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hAnsi="Times New Roman"/>
          <w:b/>
          <w:sz w:val="24"/>
          <w:szCs w:val="24"/>
          <w:lang w:bidi="ar-SA"/>
        </w:rPr>
        <w:id w:val="10729564"/>
        <w:docPartObj>
          <w:docPartGallery w:val="Cover Pages"/>
          <w:docPartUnique/>
        </w:docPartObj>
      </w:sdtPr>
      <w:sdtEndPr>
        <w:rPr>
          <w:lang w:bidi="en-US"/>
        </w:rPr>
      </w:sdtEndPr>
      <w:sdtContent>
        <w:p w14:paraId="3142AFB6" w14:textId="77777777" w:rsidR="00E20F02" w:rsidRPr="004C0690" w:rsidRDefault="00E20F02" w:rsidP="00AB65FF">
          <w:pPr>
            <w:rPr>
              <w:rFonts w:ascii="Times New Roman" w:hAnsi="Times New Roman"/>
              <w:b/>
              <w:sz w:val="24"/>
              <w:szCs w:val="24"/>
            </w:rPr>
          </w:pPr>
        </w:p>
        <w:p w14:paraId="665BA6F7" w14:textId="77777777" w:rsidR="00821CF7" w:rsidRPr="004C0690" w:rsidRDefault="00821CF7" w:rsidP="00821CF7">
          <w:pPr>
            <w:jc w:val="center"/>
            <w:rPr>
              <w:rFonts w:ascii="Times New Roman" w:hAnsi="Times New Roman"/>
              <w:b/>
              <w:sz w:val="24"/>
              <w:szCs w:val="24"/>
              <w:lang w:bidi="ar-SA"/>
            </w:rPr>
          </w:pPr>
          <w:r w:rsidRPr="004C0690">
            <w:rPr>
              <w:rFonts w:ascii="Times New Roman" w:hAnsi="Times New Roman"/>
              <w:b/>
              <w:sz w:val="24"/>
              <w:szCs w:val="24"/>
              <w:lang w:bidi="ar-SA"/>
            </w:rPr>
            <w:t>STATE OF MINNESOTA</w:t>
          </w:r>
        </w:p>
        <w:p w14:paraId="6521475E" w14:textId="77777777" w:rsidR="00821CF7" w:rsidRPr="004C0690" w:rsidRDefault="00821CF7" w:rsidP="00821CF7">
          <w:pPr>
            <w:jc w:val="center"/>
            <w:rPr>
              <w:rFonts w:ascii="Times New Roman" w:hAnsi="Times New Roman"/>
              <w:b/>
              <w:sz w:val="24"/>
              <w:szCs w:val="24"/>
            </w:rPr>
          </w:pPr>
          <w:r w:rsidRPr="004C0690">
            <w:rPr>
              <w:rFonts w:ascii="Times New Roman" w:hAnsi="Times New Roman"/>
              <w:b/>
              <w:sz w:val="24"/>
              <w:szCs w:val="24"/>
              <w:lang w:bidi="ar-SA"/>
            </w:rPr>
            <w:t>BOARD OF SCHOOL ADMINISTRATORS</w:t>
          </w:r>
        </w:p>
      </w:sdtContent>
    </w:sdt>
    <w:p w14:paraId="48BBC1BB" w14:textId="77777777" w:rsidR="00BB29B2" w:rsidRPr="004C0690" w:rsidRDefault="00BB29B2" w:rsidP="00821CF7">
      <w:pPr>
        <w:jc w:val="center"/>
        <w:rPr>
          <w:rFonts w:ascii="Times New Roman" w:hAnsi="Times New Roman"/>
          <w:b/>
          <w:sz w:val="24"/>
          <w:szCs w:val="24"/>
          <w:lang w:bidi="ar-SA"/>
        </w:rPr>
      </w:pPr>
    </w:p>
    <w:p w14:paraId="660401F1" w14:textId="77777777" w:rsidR="00821CF7" w:rsidRPr="004C0690" w:rsidRDefault="00CC4D8A" w:rsidP="00821CF7">
      <w:pPr>
        <w:jc w:val="center"/>
        <w:rPr>
          <w:rFonts w:ascii="Times New Roman" w:hAnsi="Times New Roman"/>
          <w:b/>
          <w:sz w:val="24"/>
          <w:szCs w:val="24"/>
          <w:lang w:bidi="ar-SA"/>
        </w:rPr>
      </w:pPr>
      <w:r>
        <w:rPr>
          <w:rFonts w:ascii="Times New Roman" w:hAnsi="Times New Roman"/>
          <w:b/>
          <w:sz w:val="24"/>
          <w:szCs w:val="24"/>
          <w:lang w:bidi="ar-SA"/>
        </w:rPr>
        <w:t xml:space="preserve">REVISED </w:t>
      </w:r>
      <w:r w:rsidR="00821CF7" w:rsidRPr="004C0690">
        <w:rPr>
          <w:rFonts w:ascii="Times New Roman" w:hAnsi="Times New Roman"/>
          <w:b/>
          <w:sz w:val="24"/>
          <w:szCs w:val="24"/>
          <w:lang w:bidi="ar-SA"/>
        </w:rPr>
        <w:t>STATEMENT OF NEED AND REASONABLENESS</w:t>
      </w:r>
    </w:p>
    <w:p w14:paraId="42CB60AE" w14:textId="77777777" w:rsidR="00821CF7" w:rsidRPr="004C0690" w:rsidRDefault="00821CF7" w:rsidP="00EA4A57">
      <w:pPr>
        <w:rPr>
          <w:rFonts w:ascii="Times New Roman" w:hAnsi="Times New Roman"/>
          <w:b/>
          <w:sz w:val="24"/>
          <w:szCs w:val="24"/>
          <w:lang w:bidi="ar-SA"/>
        </w:rPr>
      </w:pPr>
      <w:r w:rsidRPr="004C0690">
        <w:rPr>
          <w:rFonts w:ascii="Times New Roman" w:hAnsi="Times New Roman"/>
          <w:b/>
          <w:sz w:val="24"/>
          <w:szCs w:val="24"/>
          <w:lang w:bidi="ar-SA"/>
        </w:rPr>
        <w:t xml:space="preserve">Proposed </w:t>
      </w:r>
      <w:r w:rsidR="00EA4A57" w:rsidRPr="004C0690">
        <w:rPr>
          <w:rFonts w:ascii="Times New Roman" w:hAnsi="Times New Roman"/>
          <w:b/>
          <w:sz w:val="24"/>
          <w:szCs w:val="24"/>
          <w:lang w:bidi="ar-SA"/>
        </w:rPr>
        <w:t xml:space="preserve">Amendments to </w:t>
      </w:r>
      <w:r w:rsidRPr="004C0690">
        <w:rPr>
          <w:rFonts w:ascii="Times New Roman" w:hAnsi="Times New Roman"/>
          <w:b/>
          <w:sz w:val="24"/>
          <w:szCs w:val="24"/>
          <w:lang w:bidi="ar-SA"/>
        </w:rPr>
        <w:t xml:space="preserve">Rules </w:t>
      </w:r>
      <w:r w:rsidR="00EA4A57" w:rsidRPr="004C0690">
        <w:rPr>
          <w:rFonts w:ascii="Times New Roman" w:hAnsi="Times New Roman"/>
          <w:b/>
          <w:sz w:val="24"/>
          <w:szCs w:val="24"/>
          <w:lang w:bidi="ar-SA"/>
        </w:rPr>
        <w:t xml:space="preserve">Governing the </w:t>
      </w:r>
      <w:r w:rsidRPr="004C0690">
        <w:rPr>
          <w:rFonts w:ascii="Times New Roman" w:hAnsi="Times New Roman"/>
          <w:b/>
          <w:sz w:val="24"/>
          <w:szCs w:val="24"/>
          <w:lang w:bidi="ar-SA"/>
        </w:rPr>
        <w:t>Minnesota School Administrators</w:t>
      </w:r>
      <w:r w:rsidR="00EA4A57" w:rsidRPr="004C0690">
        <w:rPr>
          <w:rFonts w:ascii="Times New Roman" w:hAnsi="Times New Roman"/>
          <w:b/>
          <w:sz w:val="24"/>
          <w:szCs w:val="24"/>
          <w:lang w:bidi="ar-SA"/>
        </w:rPr>
        <w:t xml:space="preserve">, </w:t>
      </w:r>
      <w:r w:rsidR="00EA4A57" w:rsidRPr="004C0690">
        <w:rPr>
          <w:rFonts w:ascii="Times New Roman" w:hAnsi="Times New Roman"/>
          <w:b/>
          <w:i/>
          <w:sz w:val="24"/>
          <w:szCs w:val="24"/>
          <w:lang w:bidi="ar-SA"/>
        </w:rPr>
        <w:t>Minnesota Rules</w:t>
      </w:r>
      <w:r w:rsidR="00EA4A57" w:rsidRPr="004C0690">
        <w:rPr>
          <w:rFonts w:ascii="Times New Roman" w:hAnsi="Times New Roman"/>
          <w:b/>
          <w:sz w:val="24"/>
          <w:szCs w:val="24"/>
          <w:lang w:bidi="ar-SA"/>
        </w:rPr>
        <w:t xml:space="preserve"> part 3512; Revisor’s ID R-04546</w:t>
      </w:r>
    </w:p>
    <w:p w14:paraId="0F48BCCB" w14:textId="77777777" w:rsidR="00821CF7" w:rsidRPr="004C0690" w:rsidRDefault="00821CF7" w:rsidP="00EA4A57">
      <w:pPr>
        <w:rPr>
          <w:rFonts w:ascii="Times New Roman" w:hAnsi="Times New Roman"/>
          <w:b/>
          <w:sz w:val="24"/>
          <w:szCs w:val="24"/>
          <w:lang w:bidi="ar-SA"/>
        </w:rPr>
      </w:pPr>
      <w:r w:rsidRPr="004C0690">
        <w:rPr>
          <w:rFonts w:ascii="Times New Roman" w:hAnsi="Times New Roman"/>
          <w:b/>
          <w:sz w:val="24"/>
          <w:szCs w:val="24"/>
          <w:lang w:bidi="ar-SA"/>
        </w:rPr>
        <w:t>INTRODUCTION</w:t>
      </w:r>
    </w:p>
    <w:p w14:paraId="747F7975" w14:textId="77777777" w:rsidR="0066427F" w:rsidRDefault="00EA4A57" w:rsidP="00C066C7">
      <w:pPr>
        <w:ind w:firstLine="720"/>
        <w:rPr>
          <w:rFonts w:ascii="Times New Roman" w:hAnsi="Times New Roman"/>
          <w:sz w:val="24"/>
          <w:szCs w:val="24"/>
          <w:lang w:bidi="ar-SA"/>
        </w:rPr>
      </w:pPr>
      <w:r w:rsidRPr="004C0690">
        <w:rPr>
          <w:rFonts w:ascii="Times New Roman" w:hAnsi="Times New Roman"/>
          <w:sz w:val="24"/>
          <w:szCs w:val="24"/>
          <w:lang w:bidi="ar-SA"/>
        </w:rPr>
        <w:t xml:space="preserve">In 2001, the </w:t>
      </w:r>
      <w:r w:rsidR="00C066C7">
        <w:rPr>
          <w:rFonts w:ascii="Times New Roman" w:hAnsi="Times New Roman"/>
          <w:sz w:val="24"/>
          <w:szCs w:val="24"/>
          <w:lang w:bidi="ar-SA"/>
        </w:rPr>
        <w:t>l</w:t>
      </w:r>
      <w:r w:rsidRPr="004C0690">
        <w:rPr>
          <w:rFonts w:ascii="Times New Roman" w:hAnsi="Times New Roman"/>
          <w:sz w:val="24"/>
          <w:szCs w:val="24"/>
          <w:lang w:bidi="ar-SA"/>
        </w:rPr>
        <w:t xml:space="preserve">egislature </w:t>
      </w:r>
      <w:r w:rsidR="00C066C7">
        <w:rPr>
          <w:rFonts w:ascii="Times New Roman" w:hAnsi="Times New Roman"/>
          <w:sz w:val="24"/>
          <w:szCs w:val="24"/>
          <w:lang w:bidi="ar-SA"/>
        </w:rPr>
        <w:t>moved j</w:t>
      </w:r>
      <w:r w:rsidR="00CF09E8" w:rsidRPr="004C0690">
        <w:rPr>
          <w:rFonts w:ascii="Times New Roman" w:hAnsi="Times New Roman"/>
          <w:sz w:val="24"/>
          <w:szCs w:val="24"/>
          <w:lang w:bidi="ar-SA"/>
        </w:rPr>
        <w:t xml:space="preserve">urisdiction </w:t>
      </w:r>
      <w:r w:rsidR="00C066C7">
        <w:rPr>
          <w:rFonts w:ascii="Times New Roman" w:hAnsi="Times New Roman"/>
          <w:sz w:val="24"/>
          <w:szCs w:val="24"/>
          <w:lang w:bidi="ar-SA"/>
        </w:rPr>
        <w:t xml:space="preserve">for </w:t>
      </w:r>
      <w:r w:rsidR="00CF09E8" w:rsidRPr="004C0690">
        <w:rPr>
          <w:rFonts w:ascii="Times New Roman" w:hAnsi="Times New Roman"/>
          <w:sz w:val="24"/>
          <w:szCs w:val="24"/>
          <w:lang w:bidi="ar-SA"/>
        </w:rPr>
        <w:t xml:space="preserve">licensed school administrators from the </w:t>
      </w:r>
      <w:r w:rsidR="00A06528" w:rsidRPr="004C0690">
        <w:rPr>
          <w:rFonts w:ascii="Times New Roman" w:hAnsi="Times New Roman"/>
          <w:sz w:val="24"/>
          <w:szCs w:val="24"/>
          <w:lang w:bidi="ar-SA"/>
        </w:rPr>
        <w:t>former Minnesota</w:t>
      </w:r>
      <w:r w:rsidR="00CF09E8" w:rsidRPr="004C0690">
        <w:rPr>
          <w:rFonts w:ascii="Times New Roman" w:hAnsi="Times New Roman"/>
          <w:sz w:val="24"/>
          <w:szCs w:val="24"/>
          <w:lang w:bidi="ar-SA"/>
        </w:rPr>
        <w:t xml:space="preserve"> Department of Children, Families and Learning (now called the Department of Education) to the </w:t>
      </w:r>
      <w:r w:rsidR="00C066C7">
        <w:rPr>
          <w:rFonts w:ascii="Times New Roman" w:hAnsi="Times New Roman"/>
          <w:sz w:val="24"/>
          <w:szCs w:val="24"/>
          <w:lang w:bidi="ar-SA"/>
        </w:rPr>
        <w:t xml:space="preserve">newly created </w:t>
      </w:r>
      <w:r w:rsidR="003E52AF" w:rsidRPr="004C0690">
        <w:rPr>
          <w:rFonts w:ascii="Times New Roman" w:hAnsi="Times New Roman"/>
          <w:sz w:val="24"/>
          <w:szCs w:val="24"/>
          <w:lang w:bidi="ar-SA"/>
        </w:rPr>
        <w:t>Board of School Administrators</w:t>
      </w:r>
      <w:r w:rsidR="00CF09E8" w:rsidRPr="004C0690">
        <w:rPr>
          <w:rFonts w:ascii="Times New Roman" w:hAnsi="Times New Roman"/>
          <w:sz w:val="24"/>
          <w:szCs w:val="24"/>
          <w:lang w:bidi="ar-SA"/>
        </w:rPr>
        <w:t xml:space="preserve">. </w:t>
      </w:r>
      <w:r w:rsidR="00C066C7" w:rsidRPr="0062402D">
        <w:rPr>
          <w:rFonts w:ascii="Times New Roman" w:hAnsi="Times New Roman"/>
          <w:i/>
          <w:sz w:val="24"/>
          <w:szCs w:val="24"/>
          <w:lang w:bidi="ar-SA"/>
        </w:rPr>
        <w:t>Minnesota Statute</w:t>
      </w:r>
      <w:r w:rsidR="00C066C7">
        <w:rPr>
          <w:rFonts w:ascii="Times New Roman" w:hAnsi="Times New Roman"/>
          <w:sz w:val="24"/>
          <w:szCs w:val="24"/>
          <w:lang w:bidi="ar-SA"/>
        </w:rPr>
        <w:t xml:space="preserve"> 122A.14 specifies a ten-member board appointed by the governor and confirmed by the senate. </w:t>
      </w:r>
      <w:r w:rsidR="00CF09E8" w:rsidRPr="004C0690">
        <w:rPr>
          <w:rFonts w:ascii="Times New Roman" w:hAnsi="Times New Roman"/>
          <w:sz w:val="24"/>
          <w:szCs w:val="24"/>
          <w:lang w:bidi="ar-SA"/>
        </w:rPr>
        <w:t>The board is made up of one superintendent, one high school principal, one elementary principal, one teacher representative, one school board member, one higher education administrator, one higher education faculty</w:t>
      </w:r>
      <w:r w:rsidR="0066427F">
        <w:rPr>
          <w:rFonts w:ascii="Times New Roman" w:hAnsi="Times New Roman"/>
          <w:sz w:val="24"/>
          <w:szCs w:val="24"/>
          <w:lang w:bidi="ar-SA"/>
        </w:rPr>
        <w:t xml:space="preserve"> member</w:t>
      </w:r>
      <w:r w:rsidR="00CF09E8" w:rsidRPr="004C0690">
        <w:rPr>
          <w:rFonts w:ascii="Times New Roman" w:hAnsi="Times New Roman"/>
          <w:sz w:val="24"/>
          <w:szCs w:val="24"/>
          <w:lang w:bidi="ar-SA"/>
        </w:rPr>
        <w:t>, one director of community education, one director of special education</w:t>
      </w:r>
      <w:r w:rsidR="00BB29B2" w:rsidRPr="004C0690">
        <w:rPr>
          <w:rFonts w:ascii="Times New Roman" w:hAnsi="Times New Roman"/>
          <w:sz w:val="24"/>
          <w:szCs w:val="24"/>
          <w:lang w:bidi="ar-SA"/>
        </w:rPr>
        <w:t xml:space="preserve"> and one member of the public</w:t>
      </w:r>
      <w:r w:rsidR="00CF09E8" w:rsidRPr="004C0690">
        <w:rPr>
          <w:rFonts w:ascii="Times New Roman" w:hAnsi="Times New Roman"/>
          <w:sz w:val="24"/>
          <w:szCs w:val="24"/>
          <w:lang w:bidi="ar-SA"/>
        </w:rPr>
        <w:t>.</w:t>
      </w:r>
      <w:r w:rsidR="00C066C7">
        <w:rPr>
          <w:rFonts w:ascii="Times New Roman" w:hAnsi="Times New Roman"/>
          <w:sz w:val="24"/>
          <w:szCs w:val="24"/>
          <w:lang w:bidi="ar-SA"/>
        </w:rPr>
        <w:t xml:space="preserve"> </w:t>
      </w:r>
    </w:p>
    <w:p w14:paraId="596362CE" w14:textId="77777777" w:rsidR="00FD171C" w:rsidRPr="004C0690" w:rsidRDefault="00C066C7" w:rsidP="00C066C7">
      <w:pPr>
        <w:ind w:firstLine="720"/>
        <w:rPr>
          <w:rFonts w:ascii="Times New Roman" w:hAnsi="Times New Roman"/>
          <w:sz w:val="24"/>
          <w:szCs w:val="24"/>
          <w:lang w:bidi="ar-SA"/>
        </w:rPr>
      </w:pPr>
      <w:r>
        <w:rPr>
          <w:rFonts w:ascii="Times New Roman" w:hAnsi="Times New Roman"/>
          <w:sz w:val="24"/>
          <w:szCs w:val="24"/>
          <w:lang w:bidi="ar-SA"/>
        </w:rPr>
        <w:t xml:space="preserve">122A.14 also specifies the duties of the board. </w:t>
      </w:r>
      <w:r w:rsidR="0010034B">
        <w:rPr>
          <w:rFonts w:ascii="Times New Roman" w:hAnsi="Times New Roman"/>
          <w:sz w:val="24"/>
          <w:szCs w:val="24"/>
          <w:lang w:bidi="ar-SA"/>
        </w:rPr>
        <w:t xml:space="preserve">Rules for the board have been promulgated in </w:t>
      </w:r>
      <w:r w:rsidRPr="0062402D">
        <w:rPr>
          <w:rFonts w:ascii="Times New Roman" w:hAnsi="Times New Roman"/>
          <w:i/>
          <w:sz w:val="24"/>
          <w:szCs w:val="24"/>
          <w:lang w:bidi="ar-SA"/>
        </w:rPr>
        <w:t>Minnesota Rule</w:t>
      </w:r>
      <w:r>
        <w:rPr>
          <w:rFonts w:ascii="Times New Roman" w:hAnsi="Times New Roman"/>
          <w:sz w:val="24"/>
          <w:szCs w:val="24"/>
          <w:lang w:bidi="ar-SA"/>
        </w:rPr>
        <w:t xml:space="preserve"> 3512</w:t>
      </w:r>
      <w:r w:rsidR="0010034B">
        <w:rPr>
          <w:rFonts w:ascii="Times New Roman" w:hAnsi="Times New Roman"/>
          <w:sz w:val="24"/>
          <w:szCs w:val="24"/>
          <w:lang w:bidi="ar-SA"/>
        </w:rPr>
        <w:t>.</w:t>
      </w:r>
      <w:r>
        <w:rPr>
          <w:rFonts w:ascii="Times New Roman" w:hAnsi="Times New Roman"/>
          <w:sz w:val="24"/>
          <w:szCs w:val="24"/>
          <w:lang w:bidi="ar-SA"/>
        </w:rPr>
        <w:t xml:space="preserve"> </w:t>
      </w:r>
      <w:r w:rsidR="000434A2">
        <w:rPr>
          <w:rFonts w:ascii="Times New Roman" w:hAnsi="Times New Roman"/>
          <w:sz w:val="24"/>
          <w:szCs w:val="24"/>
          <w:lang w:bidi="ar-SA"/>
        </w:rPr>
        <w:t xml:space="preserve">Rules have not been </w:t>
      </w:r>
      <w:r w:rsidR="0066427F">
        <w:rPr>
          <w:rFonts w:ascii="Times New Roman" w:hAnsi="Times New Roman"/>
          <w:sz w:val="24"/>
          <w:szCs w:val="24"/>
          <w:lang w:bidi="ar-SA"/>
        </w:rPr>
        <w:t xml:space="preserve">updated </w:t>
      </w:r>
      <w:r w:rsidR="000434A2">
        <w:rPr>
          <w:rFonts w:ascii="Times New Roman" w:hAnsi="Times New Roman"/>
          <w:sz w:val="24"/>
          <w:szCs w:val="24"/>
          <w:lang w:bidi="ar-SA"/>
        </w:rPr>
        <w:t>since 2008.</w:t>
      </w:r>
    </w:p>
    <w:p w14:paraId="54D268DA" w14:textId="77777777" w:rsidR="00EC6F63" w:rsidRDefault="00EC6F63" w:rsidP="00E73FAC">
      <w:pPr>
        <w:ind w:firstLine="720"/>
        <w:rPr>
          <w:rFonts w:ascii="Times New Roman" w:hAnsi="Times New Roman"/>
          <w:sz w:val="24"/>
          <w:szCs w:val="24"/>
          <w:lang w:bidi="ar-SA"/>
        </w:rPr>
      </w:pPr>
      <w:r w:rsidRPr="004C0690">
        <w:rPr>
          <w:rFonts w:ascii="Times New Roman" w:hAnsi="Times New Roman"/>
          <w:sz w:val="24"/>
          <w:szCs w:val="24"/>
          <w:lang w:bidi="ar-SA"/>
        </w:rPr>
        <w:t xml:space="preserve">The </w:t>
      </w:r>
      <w:r w:rsidR="0066427F">
        <w:rPr>
          <w:rFonts w:ascii="Times New Roman" w:hAnsi="Times New Roman"/>
          <w:sz w:val="24"/>
          <w:szCs w:val="24"/>
          <w:lang w:bidi="ar-SA"/>
        </w:rPr>
        <w:t xml:space="preserve">majority of </w:t>
      </w:r>
      <w:r w:rsidR="004046F4" w:rsidRPr="004C0690">
        <w:rPr>
          <w:rFonts w:ascii="Times New Roman" w:hAnsi="Times New Roman"/>
          <w:sz w:val="24"/>
          <w:szCs w:val="24"/>
          <w:lang w:bidi="ar-SA"/>
        </w:rPr>
        <w:t xml:space="preserve">proposed </w:t>
      </w:r>
      <w:r w:rsidR="00EB5E29">
        <w:rPr>
          <w:rFonts w:ascii="Times New Roman" w:hAnsi="Times New Roman"/>
          <w:sz w:val="24"/>
          <w:szCs w:val="24"/>
          <w:lang w:bidi="ar-SA"/>
        </w:rPr>
        <w:t>amendments</w:t>
      </w:r>
      <w:r w:rsidRPr="004C0690">
        <w:rPr>
          <w:rFonts w:ascii="Times New Roman" w:hAnsi="Times New Roman"/>
          <w:sz w:val="24"/>
          <w:szCs w:val="24"/>
          <w:lang w:bidi="ar-SA"/>
        </w:rPr>
        <w:t xml:space="preserve"> </w:t>
      </w:r>
      <w:r w:rsidR="00003822">
        <w:rPr>
          <w:rFonts w:ascii="Times New Roman" w:hAnsi="Times New Roman"/>
          <w:sz w:val="24"/>
          <w:szCs w:val="24"/>
          <w:lang w:bidi="ar-SA"/>
        </w:rPr>
        <w:t xml:space="preserve">simply </w:t>
      </w:r>
      <w:r w:rsidR="00BB29B2" w:rsidRPr="004C0690">
        <w:rPr>
          <w:rFonts w:ascii="Times New Roman" w:hAnsi="Times New Roman"/>
          <w:sz w:val="24"/>
          <w:szCs w:val="24"/>
          <w:lang w:bidi="ar-SA"/>
        </w:rPr>
        <w:t>re-format</w:t>
      </w:r>
      <w:r w:rsidR="00003822">
        <w:rPr>
          <w:rFonts w:ascii="Times New Roman" w:hAnsi="Times New Roman"/>
          <w:sz w:val="24"/>
          <w:szCs w:val="24"/>
          <w:lang w:bidi="ar-SA"/>
        </w:rPr>
        <w:t xml:space="preserve"> existing </w:t>
      </w:r>
      <w:r w:rsidR="004046F4" w:rsidRPr="004C0690">
        <w:rPr>
          <w:rFonts w:ascii="Times New Roman" w:hAnsi="Times New Roman"/>
          <w:sz w:val="24"/>
          <w:szCs w:val="24"/>
          <w:lang w:bidi="ar-SA"/>
        </w:rPr>
        <w:t>language f</w:t>
      </w:r>
      <w:r w:rsidR="00BB29B2" w:rsidRPr="004C0690">
        <w:rPr>
          <w:rFonts w:ascii="Times New Roman" w:hAnsi="Times New Roman"/>
          <w:sz w:val="24"/>
          <w:szCs w:val="24"/>
          <w:lang w:bidi="ar-SA"/>
        </w:rPr>
        <w:t>rom</w:t>
      </w:r>
      <w:r w:rsidR="004046F4" w:rsidRPr="004C0690">
        <w:rPr>
          <w:rFonts w:ascii="Times New Roman" w:hAnsi="Times New Roman"/>
          <w:sz w:val="24"/>
          <w:szCs w:val="24"/>
          <w:lang w:bidi="ar-SA"/>
        </w:rPr>
        <w:t xml:space="preserve"> a passive voice to an active voice</w:t>
      </w:r>
      <w:r w:rsidR="0066427F">
        <w:rPr>
          <w:rFonts w:ascii="Times New Roman" w:hAnsi="Times New Roman"/>
          <w:sz w:val="24"/>
          <w:szCs w:val="24"/>
          <w:lang w:bidi="ar-SA"/>
        </w:rPr>
        <w:t xml:space="preserve">. </w:t>
      </w:r>
      <w:r w:rsidR="00973A51">
        <w:rPr>
          <w:rFonts w:ascii="Times New Roman" w:hAnsi="Times New Roman"/>
          <w:sz w:val="24"/>
          <w:szCs w:val="24"/>
          <w:lang w:bidi="ar-SA"/>
        </w:rPr>
        <w:t xml:space="preserve">The remaining amendments </w:t>
      </w:r>
      <w:r w:rsidR="00973A51" w:rsidRPr="00973A51">
        <w:rPr>
          <w:rFonts w:ascii="Times New Roman" w:hAnsi="Times New Roman"/>
          <w:sz w:val="24"/>
          <w:szCs w:val="24"/>
          <w:lang w:bidi="ar-SA"/>
        </w:rPr>
        <w:t xml:space="preserve">allow additional flexibility in licensure, strengthen oversight of professional development activities, </w:t>
      </w:r>
      <w:r w:rsidR="00973A51">
        <w:rPr>
          <w:rFonts w:ascii="Times New Roman" w:hAnsi="Times New Roman"/>
          <w:sz w:val="24"/>
          <w:szCs w:val="24"/>
          <w:lang w:bidi="ar-SA"/>
        </w:rPr>
        <w:t xml:space="preserve">align procedure with existing rule </w:t>
      </w:r>
      <w:r w:rsidR="00973A51" w:rsidRPr="00973A51">
        <w:rPr>
          <w:rFonts w:ascii="Times New Roman" w:hAnsi="Times New Roman"/>
          <w:sz w:val="24"/>
          <w:szCs w:val="24"/>
          <w:lang w:bidi="ar-SA"/>
        </w:rPr>
        <w:t>and upgrade decades-old administrator competencies required in u</w:t>
      </w:r>
      <w:r w:rsidR="00973A51">
        <w:rPr>
          <w:rFonts w:ascii="Times New Roman" w:hAnsi="Times New Roman"/>
          <w:sz w:val="24"/>
          <w:szCs w:val="24"/>
          <w:lang w:bidi="ar-SA"/>
        </w:rPr>
        <w:t xml:space="preserve">niversity preparation programs </w:t>
      </w:r>
      <w:r w:rsidR="00E73FAC">
        <w:rPr>
          <w:rFonts w:ascii="Times New Roman" w:hAnsi="Times New Roman"/>
          <w:sz w:val="24"/>
          <w:szCs w:val="24"/>
          <w:lang w:bidi="ar-SA"/>
        </w:rPr>
        <w:t xml:space="preserve">to reflect current practice. </w:t>
      </w:r>
    </w:p>
    <w:p w14:paraId="270D623E" w14:textId="284605FB" w:rsidR="00A11139" w:rsidRPr="004C0690" w:rsidRDefault="00A11139" w:rsidP="00A11139">
      <w:pPr>
        <w:ind w:firstLine="720"/>
        <w:rPr>
          <w:rFonts w:ascii="Times New Roman" w:hAnsi="Times New Roman"/>
          <w:sz w:val="24"/>
          <w:szCs w:val="24"/>
          <w:lang w:bidi="ar-SA"/>
        </w:rPr>
      </w:pPr>
      <w:r>
        <w:rPr>
          <w:rFonts w:ascii="Times New Roman" w:hAnsi="Times New Roman"/>
          <w:sz w:val="24"/>
          <w:szCs w:val="24"/>
          <w:lang w:bidi="ar-SA"/>
        </w:rPr>
        <w:t xml:space="preserve">Minnesota Management and Budget reviewed the fiscal impact on local units of government on </w:t>
      </w:r>
      <w:r w:rsidR="00113E54">
        <w:rPr>
          <w:rFonts w:ascii="Times New Roman" w:hAnsi="Times New Roman"/>
          <w:sz w:val="24"/>
          <w:szCs w:val="24"/>
          <w:lang w:bidi="ar-SA"/>
        </w:rPr>
        <w:t xml:space="preserve">June 25, 2019 </w:t>
      </w:r>
      <w:r>
        <w:rPr>
          <w:rFonts w:ascii="Times New Roman" w:hAnsi="Times New Roman"/>
          <w:sz w:val="24"/>
          <w:szCs w:val="24"/>
          <w:lang w:bidi="ar-SA"/>
        </w:rPr>
        <w:t>and determined there were none.</w:t>
      </w:r>
    </w:p>
    <w:p w14:paraId="477E9F58" w14:textId="77777777" w:rsidR="00A53975" w:rsidRPr="00A53975" w:rsidRDefault="00A53975" w:rsidP="00A53975">
      <w:pPr>
        <w:rPr>
          <w:rFonts w:ascii="Times New Roman" w:hAnsi="Times New Roman"/>
          <w:b/>
          <w:sz w:val="24"/>
          <w:szCs w:val="24"/>
          <w:lang w:bidi="ar-SA"/>
        </w:rPr>
      </w:pPr>
      <w:r w:rsidRPr="00A53975">
        <w:rPr>
          <w:rFonts w:ascii="Times New Roman" w:hAnsi="Times New Roman"/>
          <w:b/>
          <w:sz w:val="24"/>
          <w:szCs w:val="24"/>
          <w:lang w:bidi="ar-SA"/>
        </w:rPr>
        <w:t xml:space="preserve">RULE-MAKING </w:t>
      </w:r>
      <w:r w:rsidR="00A06528">
        <w:rPr>
          <w:rFonts w:ascii="Times New Roman" w:hAnsi="Times New Roman"/>
          <w:b/>
          <w:sz w:val="24"/>
          <w:szCs w:val="24"/>
          <w:lang w:bidi="ar-SA"/>
        </w:rPr>
        <w:t>PARTICIPANTS</w:t>
      </w:r>
    </w:p>
    <w:p w14:paraId="5FB3BCFF" w14:textId="77777777" w:rsidR="004C0690" w:rsidRPr="007D234A" w:rsidRDefault="0010034B" w:rsidP="00A53975">
      <w:pPr>
        <w:ind w:firstLine="720"/>
        <w:rPr>
          <w:rFonts w:ascii="Times New Roman" w:hAnsi="Times New Roman"/>
          <w:b/>
          <w:sz w:val="24"/>
          <w:szCs w:val="24"/>
          <w:u w:val="single"/>
        </w:rPr>
      </w:pPr>
      <w:r>
        <w:rPr>
          <w:rFonts w:ascii="Times New Roman" w:hAnsi="Times New Roman"/>
          <w:sz w:val="24"/>
          <w:szCs w:val="24"/>
          <w:lang w:bidi="ar-SA"/>
        </w:rPr>
        <w:t>The</w:t>
      </w:r>
      <w:r w:rsidR="0066427F">
        <w:rPr>
          <w:rFonts w:ascii="Times New Roman" w:hAnsi="Times New Roman"/>
          <w:sz w:val="24"/>
          <w:szCs w:val="24"/>
          <w:lang w:bidi="ar-SA"/>
        </w:rPr>
        <w:t xml:space="preserve">se amendments were developed over the past </w:t>
      </w:r>
      <w:r w:rsidR="00454400">
        <w:rPr>
          <w:rFonts w:ascii="Times New Roman" w:hAnsi="Times New Roman"/>
          <w:sz w:val="24"/>
          <w:szCs w:val="24"/>
          <w:lang w:bidi="ar-SA"/>
        </w:rPr>
        <w:t xml:space="preserve">18 months </w:t>
      </w:r>
      <w:r w:rsidR="0066427F">
        <w:rPr>
          <w:rFonts w:ascii="Times New Roman" w:hAnsi="Times New Roman"/>
          <w:sz w:val="24"/>
          <w:szCs w:val="24"/>
          <w:lang w:bidi="ar-SA"/>
        </w:rPr>
        <w:t xml:space="preserve">under the direction </w:t>
      </w:r>
      <w:r w:rsidR="002A1A36">
        <w:rPr>
          <w:rFonts w:ascii="Times New Roman" w:hAnsi="Times New Roman"/>
          <w:sz w:val="24"/>
          <w:szCs w:val="24"/>
          <w:lang w:bidi="ar-SA"/>
        </w:rPr>
        <w:t xml:space="preserve">of </w:t>
      </w:r>
      <w:r w:rsidR="00EA4A57" w:rsidRPr="004C0690">
        <w:rPr>
          <w:rFonts w:ascii="Times New Roman" w:hAnsi="Times New Roman"/>
          <w:sz w:val="24"/>
          <w:szCs w:val="24"/>
          <w:lang w:bidi="ar-SA"/>
        </w:rPr>
        <w:t xml:space="preserve">Dr. Gary Prest, Director </w:t>
      </w:r>
      <w:r w:rsidR="00BE456C" w:rsidRPr="004C0690">
        <w:rPr>
          <w:rFonts w:ascii="Times New Roman" w:hAnsi="Times New Roman"/>
          <w:sz w:val="24"/>
          <w:szCs w:val="24"/>
          <w:lang w:bidi="ar-SA"/>
        </w:rPr>
        <w:t xml:space="preserve">of </w:t>
      </w:r>
      <w:r w:rsidR="007559A9" w:rsidRPr="004C0690">
        <w:rPr>
          <w:rFonts w:ascii="Times New Roman" w:hAnsi="Times New Roman"/>
          <w:sz w:val="24"/>
          <w:szCs w:val="24"/>
          <w:lang w:bidi="ar-SA"/>
        </w:rPr>
        <w:t xml:space="preserve">Education Policy and </w:t>
      </w:r>
      <w:r w:rsidR="00BE456C" w:rsidRPr="004C0690">
        <w:rPr>
          <w:rFonts w:ascii="Times New Roman" w:hAnsi="Times New Roman"/>
          <w:sz w:val="24"/>
          <w:szCs w:val="24"/>
          <w:lang w:bidi="ar-SA"/>
        </w:rPr>
        <w:t xml:space="preserve">Administrative Programs at the University of Minnesota, </w:t>
      </w:r>
      <w:r w:rsidR="0066427F">
        <w:rPr>
          <w:rFonts w:ascii="Times New Roman" w:hAnsi="Times New Roman"/>
          <w:sz w:val="24"/>
          <w:szCs w:val="24"/>
          <w:lang w:bidi="ar-SA"/>
        </w:rPr>
        <w:t xml:space="preserve">whom the board employed </w:t>
      </w:r>
      <w:r w:rsidR="00BE456C" w:rsidRPr="004C0690">
        <w:rPr>
          <w:rFonts w:ascii="Times New Roman" w:hAnsi="Times New Roman"/>
          <w:sz w:val="24"/>
          <w:szCs w:val="24"/>
          <w:lang w:bidi="ar-SA"/>
        </w:rPr>
        <w:t xml:space="preserve">to lead a </w:t>
      </w:r>
      <w:r w:rsidR="004F43E5">
        <w:rPr>
          <w:rFonts w:ascii="Times New Roman" w:hAnsi="Times New Roman"/>
          <w:sz w:val="24"/>
          <w:szCs w:val="24"/>
          <w:lang w:bidi="ar-SA"/>
        </w:rPr>
        <w:t xml:space="preserve">work group </w:t>
      </w:r>
      <w:r w:rsidR="00BE456C" w:rsidRPr="004C0690">
        <w:rPr>
          <w:rFonts w:ascii="Times New Roman" w:hAnsi="Times New Roman"/>
          <w:sz w:val="24"/>
          <w:szCs w:val="24"/>
          <w:lang w:bidi="ar-SA"/>
        </w:rPr>
        <w:t xml:space="preserve">to review and recommend changes in </w:t>
      </w:r>
      <w:r w:rsidR="001B041B" w:rsidRPr="001B041B">
        <w:rPr>
          <w:rFonts w:ascii="Times New Roman" w:hAnsi="Times New Roman"/>
          <w:i/>
          <w:sz w:val="24"/>
          <w:szCs w:val="24"/>
          <w:lang w:bidi="ar-SA"/>
        </w:rPr>
        <w:t xml:space="preserve">Minnesota </w:t>
      </w:r>
      <w:r w:rsidR="00BE456C" w:rsidRPr="0062402D">
        <w:rPr>
          <w:rFonts w:ascii="Times New Roman" w:hAnsi="Times New Roman"/>
          <w:i/>
          <w:sz w:val="24"/>
          <w:szCs w:val="24"/>
          <w:lang w:bidi="ar-SA"/>
        </w:rPr>
        <w:t xml:space="preserve">Rule </w:t>
      </w:r>
      <w:r w:rsidR="00BE456C" w:rsidRPr="004C0690">
        <w:rPr>
          <w:rFonts w:ascii="Times New Roman" w:hAnsi="Times New Roman"/>
          <w:sz w:val="24"/>
          <w:szCs w:val="24"/>
          <w:lang w:bidi="ar-SA"/>
        </w:rPr>
        <w:t xml:space="preserve">3512. </w:t>
      </w:r>
      <w:r w:rsidR="00680B78">
        <w:rPr>
          <w:rFonts w:ascii="Times New Roman" w:hAnsi="Times New Roman"/>
          <w:sz w:val="24"/>
          <w:szCs w:val="24"/>
          <w:lang w:bidi="ar-SA"/>
        </w:rPr>
        <w:t xml:space="preserve">The </w:t>
      </w:r>
      <w:r w:rsidR="00A53975">
        <w:rPr>
          <w:rFonts w:ascii="Times New Roman" w:hAnsi="Times New Roman"/>
          <w:sz w:val="24"/>
          <w:szCs w:val="24"/>
          <w:lang w:bidi="ar-SA"/>
        </w:rPr>
        <w:t xml:space="preserve">work group </w:t>
      </w:r>
      <w:r w:rsidR="00680B78">
        <w:rPr>
          <w:rFonts w:ascii="Times New Roman" w:hAnsi="Times New Roman"/>
          <w:sz w:val="24"/>
          <w:szCs w:val="24"/>
          <w:lang w:bidi="ar-SA"/>
        </w:rPr>
        <w:t>membership included:</w:t>
      </w:r>
    </w:p>
    <w:p w14:paraId="0D666E2A" w14:textId="77777777" w:rsidR="004C0690" w:rsidRDefault="004C0690" w:rsidP="00A813F0">
      <w:pPr>
        <w:spacing w:before="0" w:after="0" w:line="360" w:lineRule="auto"/>
        <w:rPr>
          <w:rFonts w:ascii="Times New Roman" w:hAnsi="Times New Roman"/>
          <w:sz w:val="24"/>
          <w:szCs w:val="24"/>
        </w:rPr>
      </w:pPr>
      <w:r w:rsidRPr="004C0690">
        <w:rPr>
          <w:rFonts w:ascii="Times New Roman" w:hAnsi="Times New Roman"/>
          <w:b/>
          <w:bCs/>
          <w:sz w:val="24"/>
          <w:szCs w:val="24"/>
        </w:rPr>
        <w:t>Bethel University</w:t>
      </w:r>
      <w:r>
        <w:rPr>
          <w:rFonts w:ascii="Times New Roman" w:hAnsi="Times New Roman"/>
          <w:b/>
          <w:bCs/>
          <w:sz w:val="24"/>
          <w:szCs w:val="24"/>
        </w:rPr>
        <w:t>-</w:t>
      </w:r>
      <w:r w:rsidRPr="004C0690">
        <w:rPr>
          <w:rFonts w:ascii="Times New Roman" w:hAnsi="Times New Roman"/>
          <w:sz w:val="24"/>
          <w:szCs w:val="24"/>
        </w:rPr>
        <w:t>Craig Paulson</w:t>
      </w:r>
      <w:r>
        <w:rPr>
          <w:rFonts w:ascii="Times New Roman" w:hAnsi="Times New Roman"/>
          <w:sz w:val="24"/>
          <w:szCs w:val="24"/>
        </w:rPr>
        <w:t xml:space="preserve"> and Tracy Reimer</w:t>
      </w:r>
      <w:r w:rsidRPr="004C0690">
        <w:rPr>
          <w:rFonts w:ascii="Times New Roman" w:hAnsi="Times New Roman"/>
          <w:sz w:val="24"/>
          <w:szCs w:val="24"/>
        </w:rPr>
        <w:br/>
      </w:r>
      <w:r w:rsidRPr="004C0690">
        <w:rPr>
          <w:rFonts w:ascii="Times New Roman" w:hAnsi="Times New Roman"/>
          <w:b/>
          <w:bCs/>
          <w:sz w:val="24"/>
          <w:szCs w:val="24"/>
        </w:rPr>
        <w:t>Capella University</w:t>
      </w:r>
      <w:r>
        <w:rPr>
          <w:rFonts w:ascii="Times New Roman" w:hAnsi="Times New Roman"/>
          <w:b/>
          <w:bCs/>
          <w:sz w:val="24"/>
          <w:szCs w:val="24"/>
        </w:rPr>
        <w:t>-</w:t>
      </w:r>
      <w:r>
        <w:rPr>
          <w:rFonts w:ascii="Times New Roman" w:hAnsi="Times New Roman"/>
          <w:sz w:val="24"/>
          <w:szCs w:val="24"/>
        </w:rPr>
        <w:t>Meli</w:t>
      </w:r>
      <w:r w:rsidR="001B041B">
        <w:rPr>
          <w:rFonts w:ascii="Times New Roman" w:hAnsi="Times New Roman"/>
          <w:sz w:val="24"/>
          <w:szCs w:val="24"/>
        </w:rPr>
        <w:t>ssa McIntyre and Carol Bertram </w:t>
      </w:r>
      <w:r w:rsidRPr="004C0690">
        <w:rPr>
          <w:rFonts w:ascii="Times New Roman" w:hAnsi="Times New Roman"/>
          <w:sz w:val="24"/>
          <w:szCs w:val="24"/>
        </w:rPr>
        <w:br/>
      </w:r>
      <w:r w:rsidRPr="004C0690">
        <w:rPr>
          <w:rFonts w:ascii="Times New Roman" w:hAnsi="Times New Roman"/>
          <w:b/>
          <w:bCs/>
          <w:sz w:val="24"/>
          <w:szCs w:val="24"/>
        </w:rPr>
        <w:t>Concordia University</w:t>
      </w:r>
      <w:r>
        <w:rPr>
          <w:rFonts w:ascii="Times New Roman" w:hAnsi="Times New Roman"/>
          <w:b/>
          <w:bCs/>
          <w:sz w:val="24"/>
          <w:szCs w:val="24"/>
        </w:rPr>
        <w:t>-</w:t>
      </w:r>
      <w:r>
        <w:rPr>
          <w:rFonts w:ascii="Times New Roman" w:hAnsi="Times New Roman"/>
          <w:sz w:val="24"/>
          <w:szCs w:val="24"/>
        </w:rPr>
        <w:t>Steve O’Connor</w:t>
      </w:r>
      <w:r w:rsidRPr="004C0690">
        <w:rPr>
          <w:rFonts w:ascii="Times New Roman" w:hAnsi="Times New Roman"/>
          <w:sz w:val="24"/>
          <w:szCs w:val="24"/>
        </w:rPr>
        <w:br/>
      </w:r>
      <w:r w:rsidRPr="004C0690">
        <w:rPr>
          <w:rFonts w:ascii="Times New Roman" w:hAnsi="Times New Roman"/>
          <w:b/>
          <w:bCs/>
          <w:sz w:val="24"/>
          <w:szCs w:val="24"/>
        </w:rPr>
        <w:lastRenderedPageBreak/>
        <w:t>Hamline University</w:t>
      </w:r>
      <w:r>
        <w:rPr>
          <w:rFonts w:ascii="Times New Roman" w:hAnsi="Times New Roman"/>
          <w:b/>
          <w:bCs/>
          <w:sz w:val="24"/>
          <w:szCs w:val="24"/>
        </w:rPr>
        <w:t>-</w:t>
      </w:r>
      <w:r>
        <w:rPr>
          <w:rFonts w:ascii="Times New Roman" w:hAnsi="Times New Roman"/>
          <w:sz w:val="24"/>
          <w:szCs w:val="24"/>
        </w:rPr>
        <w:t xml:space="preserve">Kim Hartung and </w:t>
      </w:r>
      <w:r w:rsidRPr="004C0690">
        <w:rPr>
          <w:rFonts w:ascii="Times New Roman" w:hAnsi="Times New Roman"/>
          <w:sz w:val="24"/>
          <w:szCs w:val="24"/>
        </w:rPr>
        <w:t>Sue Ann Gruver</w:t>
      </w:r>
      <w:r w:rsidRPr="004C0690">
        <w:rPr>
          <w:rFonts w:ascii="Times New Roman" w:hAnsi="Times New Roman"/>
          <w:sz w:val="24"/>
          <w:szCs w:val="24"/>
        </w:rPr>
        <w:br/>
      </w:r>
      <w:r w:rsidRPr="004C0690">
        <w:rPr>
          <w:rFonts w:ascii="Times New Roman" w:hAnsi="Times New Roman"/>
          <w:b/>
          <w:bCs/>
          <w:sz w:val="24"/>
          <w:szCs w:val="24"/>
        </w:rPr>
        <w:t>Minnesota State Uni</w:t>
      </w:r>
      <w:r>
        <w:rPr>
          <w:rFonts w:ascii="Times New Roman" w:hAnsi="Times New Roman"/>
          <w:b/>
          <w:bCs/>
          <w:sz w:val="24"/>
          <w:szCs w:val="24"/>
        </w:rPr>
        <w:t>versity-</w:t>
      </w:r>
      <w:r w:rsidRPr="004C0690">
        <w:rPr>
          <w:rFonts w:ascii="Times New Roman" w:hAnsi="Times New Roman"/>
          <w:b/>
          <w:bCs/>
          <w:sz w:val="24"/>
          <w:szCs w:val="24"/>
        </w:rPr>
        <w:t>Mankato</w:t>
      </w:r>
      <w:r>
        <w:rPr>
          <w:rFonts w:ascii="Times New Roman" w:hAnsi="Times New Roman"/>
          <w:b/>
          <w:bCs/>
          <w:sz w:val="24"/>
          <w:szCs w:val="24"/>
        </w:rPr>
        <w:t>-</w:t>
      </w:r>
      <w:r w:rsidRPr="004C0690">
        <w:rPr>
          <w:rFonts w:ascii="Times New Roman" w:hAnsi="Times New Roman"/>
          <w:sz w:val="24"/>
          <w:szCs w:val="24"/>
        </w:rPr>
        <w:t>Jinger Gustafson</w:t>
      </w:r>
      <w:r>
        <w:rPr>
          <w:rFonts w:ascii="Times New Roman" w:hAnsi="Times New Roman"/>
          <w:sz w:val="24"/>
          <w:szCs w:val="24"/>
        </w:rPr>
        <w:t xml:space="preserve"> and </w:t>
      </w:r>
      <w:r w:rsidRPr="004C0690">
        <w:rPr>
          <w:rFonts w:ascii="Times New Roman" w:hAnsi="Times New Roman"/>
          <w:sz w:val="24"/>
          <w:szCs w:val="24"/>
        </w:rPr>
        <w:t>Jean Haar</w:t>
      </w:r>
      <w:r w:rsidRPr="004C0690">
        <w:rPr>
          <w:rFonts w:ascii="Times New Roman" w:hAnsi="Times New Roman"/>
          <w:sz w:val="24"/>
          <w:szCs w:val="24"/>
        </w:rPr>
        <w:br/>
      </w:r>
      <w:r w:rsidRPr="004C0690">
        <w:rPr>
          <w:rFonts w:ascii="Times New Roman" w:hAnsi="Times New Roman"/>
          <w:b/>
          <w:bCs/>
          <w:sz w:val="24"/>
          <w:szCs w:val="24"/>
        </w:rPr>
        <w:t>Minnesota State University</w:t>
      </w:r>
      <w:r w:rsidR="002A1A36">
        <w:rPr>
          <w:rFonts w:ascii="Times New Roman" w:hAnsi="Times New Roman"/>
          <w:b/>
          <w:bCs/>
          <w:sz w:val="24"/>
          <w:szCs w:val="24"/>
        </w:rPr>
        <w:t>-</w:t>
      </w:r>
      <w:r w:rsidRPr="004C0690">
        <w:rPr>
          <w:rFonts w:ascii="Times New Roman" w:hAnsi="Times New Roman"/>
          <w:b/>
          <w:bCs/>
          <w:sz w:val="24"/>
          <w:szCs w:val="24"/>
        </w:rPr>
        <w:t>Moorhead</w:t>
      </w:r>
      <w:r>
        <w:rPr>
          <w:rFonts w:ascii="Times New Roman" w:hAnsi="Times New Roman"/>
          <w:b/>
          <w:bCs/>
          <w:sz w:val="24"/>
          <w:szCs w:val="24"/>
        </w:rPr>
        <w:t>-</w:t>
      </w:r>
      <w:r w:rsidRPr="004C0690">
        <w:rPr>
          <w:rFonts w:ascii="Times New Roman" w:hAnsi="Times New Roman"/>
          <w:sz w:val="24"/>
          <w:szCs w:val="24"/>
        </w:rPr>
        <w:t>Boyd Bradbury</w:t>
      </w:r>
      <w:r>
        <w:rPr>
          <w:rFonts w:ascii="Times New Roman" w:hAnsi="Times New Roman"/>
          <w:sz w:val="24"/>
          <w:szCs w:val="24"/>
        </w:rPr>
        <w:t xml:space="preserve"> and </w:t>
      </w:r>
      <w:r w:rsidRPr="004C0690">
        <w:rPr>
          <w:rFonts w:ascii="Times New Roman" w:hAnsi="Times New Roman"/>
          <w:sz w:val="24"/>
          <w:szCs w:val="24"/>
        </w:rPr>
        <w:t>Julie Swaggert</w:t>
      </w:r>
    </w:p>
    <w:p w14:paraId="2D9CE779" w14:textId="00B64A32" w:rsidR="004C0690" w:rsidRDefault="004C0690" w:rsidP="00A813F0">
      <w:pPr>
        <w:spacing w:before="0" w:after="0" w:line="360" w:lineRule="auto"/>
        <w:rPr>
          <w:rFonts w:ascii="Times New Roman" w:hAnsi="Times New Roman"/>
          <w:sz w:val="24"/>
          <w:szCs w:val="24"/>
        </w:rPr>
      </w:pPr>
      <w:r w:rsidRPr="004C0690">
        <w:rPr>
          <w:rFonts w:ascii="Times New Roman" w:hAnsi="Times New Roman"/>
          <w:b/>
          <w:bCs/>
          <w:sz w:val="24"/>
          <w:szCs w:val="24"/>
        </w:rPr>
        <w:t>St. Cloud State University</w:t>
      </w:r>
      <w:r>
        <w:rPr>
          <w:rFonts w:ascii="Times New Roman" w:hAnsi="Times New Roman"/>
          <w:b/>
          <w:bCs/>
          <w:sz w:val="24"/>
          <w:szCs w:val="24"/>
        </w:rPr>
        <w:t>-</w:t>
      </w:r>
      <w:r w:rsidRPr="004C0690">
        <w:rPr>
          <w:rFonts w:ascii="Times New Roman" w:hAnsi="Times New Roman"/>
          <w:sz w:val="24"/>
          <w:szCs w:val="24"/>
        </w:rPr>
        <w:t>Frances Kayona</w:t>
      </w:r>
      <w:r>
        <w:rPr>
          <w:rFonts w:ascii="Times New Roman" w:hAnsi="Times New Roman"/>
          <w:sz w:val="24"/>
          <w:szCs w:val="24"/>
        </w:rPr>
        <w:t xml:space="preserve">, </w:t>
      </w:r>
      <w:r w:rsidRPr="004C0690">
        <w:rPr>
          <w:rFonts w:ascii="Times New Roman" w:hAnsi="Times New Roman"/>
          <w:sz w:val="24"/>
          <w:szCs w:val="24"/>
        </w:rPr>
        <w:t>Nic Miller</w:t>
      </w:r>
      <w:r>
        <w:rPr>
          <w:rFonts w:ascii="Times New Roman" w:hAnsi="Times New Roman"/>
          <w:sz w:val="24"/>
          <w:szCs w:val="24"/>
        </w:rPr>
        <w:t xml:space="preserve">, </w:t>
      </w:r>
      <w:r w:rsidRPr="004C0690">
        <w:rPr>
          <w:rFonts w:ascii="Times New Roman" w:hAnsi="Times New Roman"/>
          <w:sz w:val="24"/>
          <w:szCs w:val="24"/>
        </w:rPr>
        <w:t>Janine Walker</w:t>
      </w:r>
      <w:r>
        <w:rPr>
          <w:rFonts w:ascii="Times New Roman" w:hAnsi="Times New Roman"/>
          <w:sz w:val="24"/>
          <w:szCs w:val="24"/>
        </w:rPr>
        <w:t xml:space="preserve">, </w:t>
      </w:r>
      <w:r w:rsidRPr="004C0690">
        <w:rPr>
          <w:rFonts w:ascii="Times New Roman" w:hAnsi="Times New Roman"/>
          <w:sz w:val="24"/>
          <w:szCs w:val="24"/>
        </w:rPr>
        <w:t>Kay Worner</w:t>
      </w:r>
      <w:r>
        <w:rPr>
          <w:rFonts w:ascii="Times New Roman" w:hAnsi="Times New Roman"/>
          <w:sz w:val="24"/>
          <w:szCs w:val="24"/>
        </w:rPr>
        <w:t xml:space="preserve"> and </w:t>
      </w:r>
      <w:r w:rsidRPr="004C0690">
        <w:rPr>
          <w:rFonts w:ascii="Times New Roman" w:hAnsi="Times New Roman"/>
          <w:sz w:val="24"/>
          <w:szCs w:val="24"/>
        </w:rPr>
        <w:t>David Lund</w:t>
      </w:r>
    </w:p>
    <w:p w14:paraId="7768D8DB" w14:textId="77777777" w:rsidR="004C0690" w:rsidRDefault="004C0690" w:rsidP="00A813F0">
      <w:pPr>
        <w:spacing w:before="0" w:after="0" w:line="360" w:lineRule="auto"/>
        <w:rPr>
          <w:rFonts w:ascii="Times New Roman" w:hAnsi="Times New Roman"/>
          <w:sz w:val="24"/>
          <w:szCs w:val="24"/>
        </w:rPr>
      </w:pPr>
      <w:r w:rsidRPr="004C0690">
        <w:rPr>
          <w:rFonts w:ascii="Times New Roman" w:hAnsi="Times New Roman"/>
          <w:b/>
          <w:bCs/>
          <w:sz w:val="24"/>
          <w:szCs w:val="24"/>
        </w:rPr>
        <w:t>St. Mary's University</w:t>
      </w:r>
      <w:r>
        <w:rPr>
          <w:rFonts w:ascii="Times New Roman" w:hAnsi="Times New Roman"/>
          <w:b/>
          <w:bCs/>
          <w:sz w:val="24"/>
          <w:szCs w:val="24"/>
        </w:rPr>
        <w:t>-</w:t>
      </w:r>
      <w:r>
        <w:rPr>
          <w:rFonts w:ascii="Times New Roman" w:hAnsi="Times New Roman"/>
          <w:sz w:val="24"/>
          <w:szCs w:val="24"/>
        </w:rPr>
        <w:t>William Bjorum</w:t>
      </w:r>
      <w:r w:rsidRPr="004C0690">
        <w:rPr>
          <w:rFonts w:ascii="Times New Roman" w:hAnsi="Times New Roman"/>
          <w:sz w:val="24"/>
          <w:szCs w:val="24"/>
        </w:rPr>
        <w:br/>
      </w:r>
      <w:r w:rsidRPr="004C0690">
        <w:rPr>
          <w:rFonts w:ascii="Times New Roman" w:hAnsi="Times New Roman"/>
          <w:b/>
          <w:bCs/>
          <w:sz w:val="24"/>
          <w:szCs w:val="24"/>
        </w:rPr>
        <w:t>Southwest Minnesota State University</w:t>
      </w:r>
      <w:r>
        <w:rPr>
          <w:rFonts w:ascii="Times New Roman" w:hAnsi="Times New Roman"/>
          <w:b/>
          <w:bCs/>
          <w:sz w:val="24"/>
          <w:szCs w:val="24"/>
        </w:rPr>
        <w:t>-</w:t>
      </w:r>
      <w:r w:rsidRPr="004C0690">
        <w:rPr>
          <w:rFonts w:ascii="Times New Roman" w:hAnsi="Times New Roman"/>
          <w:sz w:val="24"/>
          <w:szCs w:val="24"/>
        </w:rPr>
        <w:t>Sharon Kabes</w:t>
      </w:r>
      <w:r>
        <w:rPr>
          <w:rFonts w:ascii="Times New Roman" w:hAnsi="Times New Roman"/>
          <w:sz w:val="24"/>
          <w:szCs w:val="24"/>
        </w:rPr>
        <w:t xml:space="preserve"> and </w:t>
      </w:r>
      <w:r w:rsidRPr="004C0690">
        <w:rPr>
          <w:rFonts w:ascii="Times New Roman" w:hAnsi="Times New Roman"/>
          <w:sz w:val="24"/>
          <w:szCs w:val="24"/>
        </w:rPr>
        <w:t>JoAnne Hinckley</w:t>
      </w:r>
      <w:r w:rsidRPr="004C0690">
        <w:rPr>
          <w:rFonts w:ascii="Times New Roman" w:hAnsi="Times New Roman"/>
          <w:sz w:val="24"/>
          <w:szCs w:val="24"/>
        </w:rPr>
        <w:br/>
      </w:r>
      <w:r w:rsidRPr="004C0690">
        <w:rPr>
          <w:rFonts w:ascii="Times New Roman" w:hAnsi="Times New Roman"/>
          <w:b/>
          <w:bCs/>
          <w:sz w:val="24"/>
          <w:szCs w:val="24"/>
        </w:rPr>
        <w:t>University of Minnesota</w:t>
      </w:r>
      <w:r>
        <w:rPr>
          <w:rFonts w:ascii="Times New Roman" w:hAnsi="Times New Roman"/>
          <w:b/>
          <w:bCs/>
          <w:sz w:val="24"/>
          <w:szCs w:val="24"/>
        </w:rPr>
        <w:t>-</w:t>
      </w:r>
      <w:r w:rsidRPr="004C0690">
        <w:rPr>
          <w:rFonts w:ascii="Times New Roman" w:hAnsi="Times New Roman"/>
          <w:b/>
          <w:bCs/>
          <w:sz w:val="24"/>
          <w:szCs w:val="24"/>
        </w:rPr>
        <w:t>Duluth</w:t>
      </w:r>
      <w:r>
        <w:rPr>
          <w:rFonts w:ascii="Times New Roman" w:hAnsi="Times New Roman"/>
          <w:b/>
          <w:bCs/>
          <w:sz w:val="24"/>
          <w:szCs w:val="24"/>
        </w:rPr>
        <w:t>-</w:t>
      </w:r>
      <w:r w:rsidR="002A1A36" w:rsidRPr="002A1A36">
        <w:rPr>
          <w:rFonts w:ascii="Times New Roman" w:hAnsi="Times New Roman"/>
          <w:bCs/>
          <w:sz w:val="24"/>
          <w:szCs w:val="24"/>
        </w:rPr>
        <w:t>C</w:t>
      </w:r>
      <w:r w:rsidRPr="002A1A36">
        <w:rPr>
          <w:rFonts w:ascii="Times New Roman" w:hAnsi="Times New Roman"/>
          <w:sz w:val="24"/>
          <w:szCs w:val="24"/>
        </w:rPr>
        <w:t>ha</w:t>
      </w:r>
      <w:r w:rsidRPr="004C0690">
        <w:rPr>
          <w:rFonts w:ascii="Times New Roman" w:hAnsi="Times New Roman"/>
          <w:sz w:val="24"/>
          <w:szCs w:val="24"/>
        </w:rPr>
        <w:t>rles Rick</w:t>
      </w:r>
    </w:p>
    <w:p w14:paraId="0C5449D7" w14:textId="77777777" w:rsidR="004C0690" w:rsidRDefault="004C0690" w:rsidP="00A813F0">
      <w:pPr>
        <w:spacing w:before="0" w:after="0" w:line="360" w:lineRule="auto"/>
        <w:rPr>
          <w:rFonts w:ascii="Times New Roman" w:hAnsi="Times New Roman"/>
          <w:sz w:val="24"/>
          <w:szCs w:val="24"/>
        </w:rPr>
      </w:pPr>
      <w:r w:rsidRPr="004C0690">
        <w:rPr>
          <w:rFonts w:ascii="Times New Roman" w:hAnsi="Times New Roman"/>
          <w:b/>
          <w:bCs/>
          <w:sz w:val="24"/>
          <w:szCs w:val="24"/>
        </w:rPr>
        <w:t>University of Minnesota</w:t>
      </w:r>
      <w:r>
        <w:rPr>
          <w:rFonts w:ascii="Times New Roman" w:hAnsi="Times New Roman"/>
          <w:b/>
          <w:bCs/>
          <w:sz w:val="24"/>
          <w:szCs w:val="24"/>
        </w:rPr>
        <w:t>-</w:t>
      </w:r>
      <w:r w:rsidRPr="004C0690">
        <w:rPr>
          <w:rFonts w:ascii="Times New Roman" w:hAnsi="Times New Roman"/>
          <w:sz w:val="24"/>
          <w:szCs w:val="24"/>
        </w:rPr>
        <w:t>Gary Prest</w:t>
      </w:r>
      <w:r>
        <w:rPr>
          <w:rFonts w:ascii="Times New Roman" w:hAnsi="Times New Roman"/>
          <w:sz w:val="24"/>
          <w:szCs w:val="24"/>
        </w:rPr>
        <w:t xml:space="preserve">, </w:t>
      </w:r>
      <w:r w:rsidRPr="004C0690">
        <w:rPr>
          <w:rFonts w:ascii="Times New Roman" w:hAnsi="Times New Roman"/>
          <w:sz w:val="24"/>
          <w:szCs w:val="24"/>
        </w:rPr>
        <w:t>Nancy Rajanen</w:t>
      </w:r>
      <w:r>
        <w:rPr>
          <w:rFonts w:ascii="Times New Roman" w:hAnsi="Times New Roman"/>
          <w:sz w:val="24"/>
          <w:szCs w:val="24"/>
        </w:rPr>
        <w:t xml:space="preserve">, </w:t>
      </w:r>
      <w:r w:rsidRPr="004C0690">
        <w:rPr>
          <w:rFonts w:ascii="Times New Roman" w:hAnsi="Times New Roman"/>
          <w:sz w:val="24"/>
          <w:szCs w:val="24"/>
        </w:rPr>
        <w:t>Christine Sonenblum</w:t>
      </w:r>
    </w:p>
    <w:p w14:paraId="18A16F63" w14:textId="77777777" w:rsidR="004C0690" w:rsidRDefault="004C0690" w:rsidP="00A813F0">
      <w:pPr>
        <w:spacing w:before="0" w:after="0" w:line="360" w:lineRule="auto"/>
        <w:rPr>
          <w:rFonts w:ascii="Times New Roman" w:hAnsi="Times New Roman"/>
          <w:sz w:val="24"/>
          <w:szCs w:val="24"/>
        </w:rPr>
      </w:pPr>
      <w:r w:rsidRPr="004C0690">
        <w:rPr>
          <w:rFonts w:ascii="Times New Roman" w:hAnsi="Times New Roman"/>
          <w:b/>
          <w:bCs/>
          <w:sz w:val="24"/>
          <w:szCs w:val="24"/>
        </w:rPr>
        <w:t>University of St. Thomas</w:t>
      </w:r>
      <w:r>
        <w:rPr>
          <w:rFonts w:ascii="Times New Roman" w:hAnsi="Times New Roman"/>
          <w:b/>
          <w:bCs/>
          <w:sz w:val="24"/>
          <w:szCs w:val="24"/>
        </w:rPr>
        <w:t>-</w:t>
      </w:r>
      <w:r w:rsidRPr="004C0690">
        <w:rPr>
          <w:rFonts w:ascii="Times New Roman" w:hAnsi="Times New Roman"/>
          <w:sz w:val="24"/>
          <w:szCs w:val="24"/>
        </w:rPr>
        <w:t>Sarah Noonan</w:t>
      </w:r>
      <w:r>
        <w:rPr>
          <w:rFonts w:ascii="Times New Roman" w:hAnsi="Times New Roman"/>
          <w:sz w:val="24"/>
          <w:szCs w:val="24"/>
        </w:rPr>
        <w:t xml:space="preserve"> and </w:t>
      </w:r>
      <w:r w:rsidRPr="004C0690">
        <w:rPr>
          <w:rFonts w:ascii="Times New Roman" w:hAnsi="Times New Roman"/>
          <w:sz w:val="24"/>
          <w:szCs w:val="24"/>
        </w:rPr>
        <w:t>Lucy Payne</w:t>
      </w:r>
    </w:p>
    <w:p w14:paraId="043AD7E0" w14:textId="77777777" w:rsidR="004C0690" w:rsidRDefault="004C0690" w:rsidP="00A813F0">
      <w:pPr>
        <w:spacing w:before="0" w:after="0" w:line="360" w:lineRule="auto"/>
        <w:rPr>
          <w:rFonts w:ascii="Times New Roman" w:hAnsi="Times New Roman"/>
          <w:sz w:val="24"/>
          <w:szCs w:val="24"/>
        </w:rPr>
      </w:pPr>
      <w:r w:rsidRPr="004C0690">
        <w:rPr>
          <w:rFonts w:ascii="Times New Roman" w:hAnsi="Times New Roman"/>
          <w:b/>
          <w:bCs/>
          <w:sz w:val="24"/>
          <w:szCs w:val="24"/>
        </w:rPr>
        <w:t>Walden University</w:t>
      </w:r>
      <w:r>
        <w:rPr>
          <w:rFonts w:ascii="Times New Roman" w:hAnsi="Times New Roman"/>
          <w:b/>
          <w:bCs/>
          <w:sz w:val="24"/>
          <w:szCs w:val="24"/>
        </w:rPr>
        <w:t>-</w:t>
      </w:r>
      <w:r w:rsidRPr="004C0690">
        <w:rPr>
          <w:rFonts w:ascii="Times New Roman" w:hAnsi="Times New Roman"/>
          <w:sz w:val="24"/>
          <w:szCs w:val="24"/>
        </w:rPr>
        <w:t>Gloria Kumagai</w:t>
      </w:r>
    </w:p>
    <w:p w14:paraId="6078549C" w14:textId="77777777" w:rsidR="004C0690" w:rsidRDefault="004C0690" w:rsidP="00A813F0">
      <w:pPr>
        <w:spacing w:before="0" w:after="0" w:line="360" w:lineRule="auto"/>
        <w:rPr>
          <w:rFonts w:ascii="Times New Roman" w:hAnsi="Times New Roman"/>
          <w:sz w:val="24"/>
          <w:szCs w:val="24"/>
        </w:rPr>
      </w:pPr>
      <w:r w:rsidRPr="004C0690">
        <w:rPr>
          <w:rFonts w:ascii="Times New Roman" w:hAnsi="Times New Roman"/>
          <w:b/>
          <w:bCs/>
          <w:sz w:val="24"/>
          <w:szCs w:val="24"/>
        </w:rPr>
        <w:t>Winona State University</w:t>
      </w:r>
      <w:r>
        <w:rPr>
          <w:rFonts w:ascii="Times New Roman" w:hAnsi="Times New Roman"/>
          <w:b/>
          <w:bCs/>
          <w:sz w:val="24"/>
          <w:szCs w:val="24"/>
        </w:rPr>
        <w:t>-</w:t>
      </w:r>
      <w:r w:rsidRPr="004C0690">
        <w:rPr>
          <w:rFonts w:ascii="Times New Roman" w:hAnsi="Times New Roman"/>
          <w:sz w:val="24"/>
          <w:szCs w:val="24"/>
        </w:rPr>
        <w:t>George Morrow</w:t>
      </w:r>
      <w:r>
        <w:rPr>
          <w:rFonts w:ascii="Times New Roman" w:hAnsi="Times New Roman"/>
          <w:sz w:val="24"/>
          <w:szCs w:val="24"/>
        </w:rPr>
        <w:t xml:space="preserve"> and </w:t>
      </w:r>
      <w:r w:rsidRPr="004C0690">
        <w:rPr>
          <w:rFonts w:ascii="Times New Roman" w:hAnsi="Times New Roman"/>
          <w:sz w:val="24"/>
          <w:szCs w:val="24"/>
        </w:rPr>
        <w:t>Robert Howman</w:t>
      </w:r>
    </w:p>
    <w:p w14:paraId="0352D345" w14:textId="77777777" w:rsidR="004C0690" w:rsidRDefault="004C0690" w:rsidP="00A813F0">
      <w:pPr>
        <w:spacing w:before="0" w:after="0" w:line="360" w:lineRule="auto"/>
        <w:rPr>
          <w:rFonts w:ascii="Times New Roman" w:hAnsi="Times New Roman"/>
          <w:sz w:val="24"/>
          <w:szCs w:val="24"/>
        </w:rPr>
      </w:pPr>
      <w:r w:rsidRPr="004C0690">
        <w:rPr>
          <w:rFonts w:ascii="Times New Roman" w:hAnsi="Times New Roman"/>
          <w:b/>
          <w:bCs/>
          <w:sz w:val="24"/>
          <w:szCs w:val="24"/>
        </w:rPr>
        <w:t>B</w:t>
      </w:r>
      <w:r>
        <w:rPr>
          <w:rFonts w:ascii="Times New Roman" w:hAnsi="Times New Roman"/>
          <w:b/>
          <w:bCs/>
          <w:sz w:val="24"/>
          <w:szCs w:val="24"/>
        </w:rPr>
        <w:t>oard of School Administrators-</w:t>
      </w:r>
      <w:r>
        <w:rPr>
          <w:rFonts w:ascii="Times New Roman" w:hAnsi="Times New Roman"/>
          <w:sz w:val="24"/>
          <w:szCs w:val="24"/>
        </w:rPr>
        <w:t>Anthony Kinkel, Janet Mohr,</w:t>
      </w:r>
      <w:r w:rsidRPr="004C0690">
        <w:rPr>
          <w:rFonts w:ascii="Times New Roman" w:hAnsi="Times New Roman"/>
          <w:sz w:val="24"/>
          <w:szCs w:val="24"/>
        </w:rPr>
        <w:t xml:space="preserve"> Karen Millar</w:t>
      </w:r>
    </w:p>
    <w:p w14:paraId="1B7FB571" w14:textId="77777777" w:rsidR="004C0690" w:rsidRDefault="004C0690" w:rsidP="00A813F0">
      <w:pPr>
        <w:spacing w:before="0" w:after="0" w:line="360" w:lineRule="auto"/>
        <w:rPr>
          <w:rFonts w:ascii="Times New Roman" w:hAnsi="Times New Roman"/>
          <w:sz w:val="24"/>
          <w:szCs w:val="24"/>
        </w:rPr>
      </w:pPr>
      <w:r>
        <w:rPr>
          <w:rFonts w:ascii="Times New Roman" w:hAnsi="Times New Roman"/>
          <w:b/>
          <w:bCs/>
          <w:sz w:val="24"/>
          <w:szCs w:val="24"/>
        </w:rPr>
        <w:t>Public Educator Licensing and Standards Board-</w:t>
      </w:r>
      <w:r w:rsidRPr="004C0690">
        <w:rPr>
          <w:rFonts w:ascii="Times New Roman" w:hAnsi="Times New Roman"/>
          <w:sz w:val="24"/>
          <w:szCs w:val="24"/>
        </w:rPr>
        <w:t>Emily Busta</w:t>
      </w:r>
      <w:r>
        <w:rPr>
          <w:rFonts w:ascii="Times New Roman" w:hAnsi="Times New Roman"/>
          <w:sz w:val="24"/>
          <w:szCs w:val="24"/>
        </w:rPr>
        <w:t xml:space="preserve"> and </w:t>
      </w:r>
      <w:r w:rsidRPr="004C0690">
        <w:rPr>
          <w:rFonts w:ascii="Times New Roman" w:hAnsi="Times New Roman"/>
          <w:sz w:val="24"/>
          <w:szCs w:val="24"/>
        </w:rPr>
        <w:t>Debby Odell</w:t>
      </w:r>
    </w:p>
    <w:p w14:paraId="0D606C73" w14:textId="77777777" w:rsidR="004C0690" w:rsidRDefault="004C0690" w:rsidP="00A813F0">
      <w:pPr>
        <w:spacing w:before="0" w:after="0" w:line="360" w:lineRule="auto"/>
        <w:rPr>
          <w:rFonts w:ascii="Times New Roman" w:hAnsi="Times New Roman"/>
          <w:sz w:val="24"/>
          <w:szCs w:val="24"/>
        </w:rPr>
      </w:pPr>
      <w:r w:rsidRPr="004C0690">
        <w:rPr>
          <w:rFonts w:ascii="Times New Roman" w:hAnsi="Times New Roman"/>
          <w:b/>
          <w:bCs/>
          <w:sz w:val="24"/>
          <w:szCs w:val="24"/>
        </w:rPr>
        <w:t>Schools for Equity in Education</w:t>
      </w:r>
      <w:r>
        <w:rPr>
          <w:rFonts w:ascii="Times New Roman" w:hAnsi="Times New Roman"/>
          <w:b/>
          <w:bCs/>
          <w:sz w:val="24"/>
          <w:szCs w:val="24"/>
        </w:rPr>
        <w:t>-</w:t>
      </w:r>
      <w:r w:rsidRPr="004C0690">
        <w:rPr>
          <w:rFonts w:ascii="Times New Roman" w:hAnsi="Times New Roman"/>
          <w:sz w:val="24"/>
          <w:szCs w:val="24"/>
        </w:rPr>
        <w:t>Brad Lundell</w:t>
      </w:r>
    </w:p>
    <w:p w14:paraId="472D2B54" w14:textId="77777777" w:rsidR="00A813F0" w:rsidRPr="009A0F57" w:rsidRDefault="00A813F0" w:rsidP="00A813F0">
      <w:pPr>
        <w:rPr>
          <w:rFonts w:ascii="Times New Roman" w:hAnsi="Times New Roman"/>
          <w:sz w:val="24"/>
          <w:szCs w:val="24"/>
          <w:u w:val="single"/>
        </w:rPr>
      </w:pPr>
      <w:r w:rsidRPr="009A0F57">
        <w:rPr>
          <w:rFonts w:ascii="Times New Roman" w:hAnsi="Times New Roman"/>
          <w:sz w:val="24"/>
          <w:szCs w:val="24"/>
        </w:rPr>
        <w:t xml:space="preserve">The following </w:t>
      </w:r>
      <w:r w:rsidR="0066427F">
        <w:rPr>
          <w:rFonts w:ascii="Times New Roman" w:hAnsi="Times New Roman"/>
          <w:sz w:val="24"/>
          <w:szCs w:val="24"/>
        </w:rPr>
        <w:t xml:space="preserve">educational </w:t>
      </w:r>
      <w:r w:rsidRPr="009A0F57">
        <w:rPr>
          <w:rFonts w:ascii="Times New Roman" w:hAnsi="Times New Roman"/>
          <w:sz w:val="24"/>
          <w:szCs w:val="24"/>
        </w:rPr>
        <w:t xml:space="preserve">association members </w:t>
      </w:r>
      <w:r w:rsidR="0066427F">
        <w:rPr>
          <w:rFonts w:ascii="Times New Roman" w:hAnsi="Times New Roman"/>
          <w:sz w:val="24"/>
          <w:szCs w:val="24"/>
        </w:rPr>
        <w:t xml:space="preserve">also </w:t>
      </w:r>
      <w:r w:rsidRPr="009A0F57">
        <w:rPr>
          <w:rFonts w:ascii="Times New Roman" w:hAnsi="Times New Roman"/>
          <w:sz w:val="24"/>
          <w:szCs w:val="24"/>
        </w:rPr>
        <w:t>participated in the review:</w:t>
      </w:r>
    </w:p>
    <w:p w14:paraId="2AE40E28" w14:textId="77777777" w:rsidR="00A813F0" w:rsidRPr="00381CE7" w:rsidRDefault="00A813F0" w:rsidP="00A813F0">
      <w:pPr>
        <w:spacing w:after="0"/>
        <w:rPr>
          <w:rFonts w:ascii="Times New Roman" w:hAnsi="Times New Roman"/>
          <w:b/>
          <w:bCs/>
          <w:i/>
          <w:sz w:val="24"/>
          <w:szCs w:val="24"/>
          <w:u w:val="single"/>
        </w:rPr>
      </w:pPr>
      <w:r w:rsidRPr="00381CE7">
        <w:rPr>
          <w:rFonts w:ascii="Times New Roman" w:hAnsi="Times New Roman"/>
          <w:b/>
          <w:bCs/>
          <w:i/>
          <w:sz w:val="24"/>
          <w:szCs w:val="24"/>
          <w:u w:val="single"/>
        </w:rPr>
        <w:t xml:space="preserve">Minnesota Association of School Administrators </w:t>
      </w:r>
      <w:r w:rsidRPr="002C187A">
        <w:rPr>
          <w:rFonts w:ascii="Times New Roman" w:hAnsi="Times New Roman"/>
          <w:b/>
          <w:bCs/>
          <w:i/>
          <w:sz w:val="24"/>
          <w:szCs w:val="24"/>
        </w:rPr>
        <w:t>(MASA)</w:t>
      </w:r>
      <w:r w:rsidRPr="00381CE7">
        <w:rPr>
          <w:rFonts w:ascii="Times New Roman" w:hAnsi="Times New Roman"/>
          <w:b/>
          <w:bCs/>
          <w:i/>
          <w:sz w:val="24"/>
          <w:szCs w:val="24"/>
          <w:u w:val="single"/>
        </w:rPr>
        <w:t xml:space="preserve"> </w:t>
      </w:r>
    </w:p>
    <w:p w14:paraId="09FFE9CE" w14:textId="77777777" w:rsidR="00A813F0" w:rsidRPr="004C0690" w:rsidRDefault="00A813F0" w:rsidP="00A813F0">
      <w:pPr>
        <w:spacing w:before="0" w:after="0" w:line="240" w:lineRule="auto"/>
        <w:rPr>
          <w:rFonts w:ascii="Times New Roman" w:hAnsi="Times New Roman"/>
          <w:sz w:val="24"/>
          <w:szCs w:val="24"/>
        </w:rPr>
      </w:pPr>
      <w:r>
        <w:rPr>
          <w:rFonts w:ascii="Times New Roman" w:hAnsi="Times New Roman"/>
          <w:sz w:val="24"/>
          <w:szCs w:val="24"/>
        </w:rPr>
        <w:t xml:space="preserve">Director </w:t>
      </w:r>
      <w:r w:rsidRPr="004C0690">
        <w:rPr>
          <w:rFonts w:ascii="Times New Roman" w:hAnsi="Times New Roman"/>
          <w:sz w:val="24"/>
          <w:szCs w:val="24"/>
        </w:rPr>
        <w:t>Gary Amoroso</w:t>
      </w:r>
    </w:p>
    <w:p w14:paraId="39B92C13" w14:textId="77777777" w:rsidR="00A813F0" w:rsidRPr="004C0690" w:rsidRDefault="00A813F0" w:rsidP="00A813F0">
      <w:pPr>
        <w:spacing w:before="0" w:after="0" w:line="240" w:lineRule="auto"/>
        <w:rPr>
          <w:rFonts w:ascii="Times New Roman" w:hAnsi="Times New Roman"/>
          <w:sz w:val="24"/>
          <w:szCs w:val="24"/>
        </w:rPr>
      </w:pPr>
      <w:r>
        <w:rPr>
          <w:rFonts w:ascii="Times New Roman" w:hAnsi="Times New Roman"/>
          <w:sz w:val="24"/>
          <w:szCs w:val="24"/>
        </w:rPr>
        <w:t xml:space="preserve">Superintendent </w:t>
      </w:r>
      <w:r w:rsidRPr="004C0690">
        <w:rPr>
          <w:rFonts w:ascii="Times New Roman" w:hAnsi="Times New Roman"/>
          <w:sz w:val="24"/>
          <w:szCs w:val="24"/>
        </w:rPr>
        <w:t>Nancy Allen Maestro</w:t>
      </w:r>
    </w:p>
    <w:p w14:paraId="0FDC9D23" w14:textId="77777777" w:rsidR="00A813F0" w:rsidRPr="004C0690" w:rsidRDefault="00A813F0" w:rsidP="00A813F0">
      <w:pPr>
        <w:spacing w:before="0" w:after="0" w:line="240" w:lineRule="auto"/>
        <w:rPr>
          <w:rFonts w:ascii="Times New Roman" w:hAnsi="Times New Roman"/>
          <w:sz w:val="24"/>
          <w:szCs w:val="24"/>
        </w:rPr>
      </w:pPr>
      <w:r>
        <w:rPr>
          <w:rFonts w:ascii="Times New Roman" w:hAnsi="Times New Roman"/>
          <w:sz w:val="24"/>
          <w:szCs w:val="24"/>
        </w:rPr>
        <w:t>Superintendent</w:t>
      </w:r>
      <w:r w:rsidRPr="004C0690">
        <w:rPr>
          <w:rFonts w:ascii="Times New Roman" w:hAnsi="Times New Roman"/>
          <w:sz w:val="24"/>
          <w:szCs w:val="24"/>
        </w:rPr>
        <w:t xml:space="preserve"> </w:t>
      </w:r>
      <w:r>
        <w:rPr>
          <w:rFonts w:ascii="Times New Roman" w:hAnsi="Times New Roman"/>
          <w:sz w:val="24"/>
          <w:szCs w:val="24"/>
        </w:rPr>
        <w:t>B</w:t>
      </w:r>
      <w:r w:rsidRPr="004C0690">
        <w:rPr>
          <w:rFonts w:ascii="Times New Roman" w:hAnsi="Times New Roman"/>
          <w:sz w:val="24"/>
          <w:szCs w:val="24"/>
        </w:rPr>
        <w:t>rian Deitz</w:t>
      </w:r>
    </w:p>
    <w:p w14:paraId="1D84FF17" w14:textId="77777777" w:rsidR="00A813F0" w:rsidRPr="004C0690" w:rsidRDefault="00A813F0" w:rsidP="00A813F0">
      <w:pPr>
        <w:spacing w:before="0" w:after="0" w:line="240" w:lineRule="auto"/>
        <w:rPr>
          <w:rFonts w:ascii="Times New Roman" w:hAnsi="Times New Roman"/>
          <w:sz w:val="24"/>
          <w:szCs w:val="24"/>
        </w:rPr>
      </w:pPr>
      <w:r>
        <w:rPr>
          <w:rFonts w:ascii="Times New Roman" w:hAnsi="Times New Roman"/>
          <w:sz w:val="24"/>
          <w:szCs w:val="24"/>
        </w:rPr>
        <w:t>Superintendent</w:t>
      </w:r>
      <w:r w:rsidRPr="004C0690">
        <w:rPr>
          <w:rFonts w:ascii="Times New Roman" w:hAnsi="Times New Roman"/>
          <w:sz w:val="24"/>
          <w:szCs w:val="24"/>
        </w:rPr>
        <w:t xml:space="preserve"> Steven Unowsky</w:t>
      </w:r>
    </w:p>
    <w:p w14:paraId="123AD1C0" w14:textId="77777777" w:rsidR="00A813F0" w:rsidRPr="004C0690" w:rsidRDefault="00A813F0" w:rsidP="00A813F0">
      <w:pPr>
        <w:spacing w:before="0" w:after="0" w:line="240" w:lineRule="auto"/>
        <w:rPr>
          <w:rFonts w:ascii="Times New Roman" w:hAnsi="Times New Roman"/>
          <w:sz w:val="24"/>
          <w:szCs w:val="24"/>
        </w:rPr>
      </w:pPr>
      <w:r>
        <w:rPr>
          <w:rFonts w:ascii="Times New Roman" w:hAnsi="Times New Roman"/>
          <w:sz w:val="24"/>
          <w:szCs w:val="24"/>
        </w:rPr>
        <w:t>Superintendent</w:t>
      </w:r>
      <w:r w:rsidRPr="004C0690">
        <w:rPr>
          <w:rFonts w:ascii="Times New Roman" w:hAnsi="Times New Roman"/>
          <w:sz w:val="24"/>
          <w:szCs w:val="24"/>
        </w:rPr>
        <w:t xml:space="preserve"> Jay Haugen</w:t>
      </w:r>
    </w:p>
    <w:p w14:paraId="758D75A8" w14:textId="77777777" w:rsidR="00A813F0" w:rsidRPr="004C0690" w:rsidRDefault="00A813F0" w:rsidP="00A813F0">
      <w:pPr>
        <w:spacing w:before="0" w:after="0" w:line="240" w:lineRule="auto"/>
        <w:rPr>
          <w:rFonts w:ascii="Times New Roman" w:hAnsi="Times New Roman"/>
          <w:sz w:val="24"/>
          <w:szCs w:val="24"/>
        </w:rPr>
      </w:pPr>
      <w:r>
        <w:rPr>
          <w:rFonts w:ascii="Times New Roman" w:hAnsi="Times New Roman"/>
          <w:sz w:val="24"/>
          <w:szCs w:val="24"/>
        </w:rPr>
        <w:t>Superintendent</w:t>
      </w:r>
      <w:r w:rsidRPr="004C0690">
        <w:rPr>
          <w:rFonts w:ascii="Times New Roman" w:hAnsi="Times New Roman"/>
          <w:sz w:val="24"/>
          <w:szCs w:val="24"/>
        </w:rPr>
        <w:t xml:space="preserve"> Christine Oserio</w:t>
      </w:r>
    </w:p>
    <w:p w14:paraId="4EE7B61A" w14:textId="77777777" w:rsidR="00A813F0" w:rsidRDefault="00A813F0" w:rsidP="00A813F0">
      <w:pPr>
        <w:spacing w:before="0" w:after="0" w:line="240" w:lineRule="auto"/>
        <w:rPr>
          <w:rFonts w:ascii="Times New Roman" w:hAnsi="Times New Roman"/>
          <w:sz w:val="24"/>
          <w:szCs w:val="24"/>
        </w:rPr>
      </w:pPr>
      <w:r>
        <w:rPr>
          <w:rFonts w:ascii="Times New Roman" w:hAnsi="Times New Roman"/>
          <w:sz w:val="24"/>
          <w:szCs w:val="24"/>
        </w:rPr>
        <w:t>Superintendent</w:t>
      </w:r>
      <w:r w:rsidRPr="004C0690">
        <w:rPr>
          <w:rFonts w:ascii="Times New Roman" w:hAnsi="Times New Roman"/>
          <w:sz w:val="24"/>
          <w:szCs w:val="24"/>
        </w:rPr>
        <w:t xml:space="preserve"> Teri Staloch</w:t>
      </w:r>
    </w:p>
    <w:p w14:paraId="2A41D7E4" w14:textId="77777777" w:rsidR="00A813F0" w:rsidRPr="00381CE7" w:rsidRDefault="002C187A" w:rsidP="00A813F0">
      <w:pPr>
        <w:spacing w:after="0"/>
        <w:rPr>
          <w:rFonts w:ascii="Times New Roman" w:hAnsi="Times New Roman"/>
          <w:i/>
          <w:sz w:val="24"/>
          <w:szCs w:val="24"/>
          <w:u w:val="single"/>
        </w:rPr>
      </w:pPr>
      <w:r>
        <w:rPr>
          <w:rFonts w:ascii="Times New Roman" w:hAnsi="Times New Roman"/>
          <w:b/>
          <w:bCs/>
          <w:i/>
          <w:sz w:val="24"/>
          <w:szCs w:val="24"/>
          <w:u w:val="single"/>
        </w:rPr>
        <w:t xml:space="preserve">Minnesota </w:t>
      </w:r>
      <w:r w:rsidR="00A813F0">
        <w:rPr>
          <w:rFonts w:ascii="Times New Roman" w:hAnsi="Times New Roman"/>
          <w:b/>
          <w:bCs/>
          <w:i/>
          <w:sz w:val="24"/>
          <w:szCs w:val="24"/>
          <w:u w:val="single"/>
        </w:rPr>
        <w:t>Community Education Association</w:t>
      </w:r>
      <w:r>
        <w:rPr>
          <w:rFonts w:ascii="Times New Roman" w:hAnsi="Times New Roman"/>
          <w:b/>
          <w:bCs/>
          <w:i/>
          <w:sz w:val="24"/>
          <w:szCs w:val="24"/>
          <w:u w:val="single"/>
        </w:rPr>
        <w:t xml:space="preserve"> </w:t>
      </w:r>
      <w:r w:rsidRPr="002C187A">
        <w:rPr>
          <w:rFonts w:ascii="Times New Roman" w:hAnsi="Times New Roman"/>
          <w:b/>
          <w:bCs/>
          <w:i/>
          <w:sz w:val="24"/>
          <w:szCs w:val="24"/>
        </w:rPr>
        <w:t>(MCEA)</w:t>
      </w:r>
    </w:p>
    <w:p w14:paraId="3B041481" w14:textId="77777777" w:rsidR="00A813F0" w:rsidRPr="004C0690" w:rsidRDefault="00A813F0" w:rsidP="00A813F0">
      <w:pPr>
        <w:spacing w:before="0" w:after="0" w:line="240" w:lineRule="auto"/>
        <w:rPr>
          <w:rFonts w:ascii="Times New Roman" w:hAnsi="Times New Roman"/>
          <w:sz w:val="24"/>
          <w:szCs w:val="24"/>
        </w:rPr>
      </w:pPr>
      <w:r>
        <w:rPr>
          <w:rFonts w:ascii="Times New Roman" w:hAnsi="Times New Roman"/>
          <w:sz w:val="24"/>
          <w:szCs w:val="24"/>
        </w:rPr>
        <w:t xml:space="preserve">Director </w:t>
      </w:r>
      <w:r w:rsidRPr="004C0690">
        <w:rPr>
          <w:rFonts w:ascii="Times New Roman" w:hAnsi="Times New Roman"/>
          <w:sz w:val="24"/>
          <w:szCs w:val="24"/>
        </w:rPr>
        <w:t xml:space="preserve">Jackie Johnson    </w:t>
      </w:r>
    </w:p>
    <w:p w14:paraId="26936810" w14:textId="77777777" w:rsidR="00A813F0" w:rsidRPr="004C0690" w:rsidRDefault="00A813F0" w:rsidP="00A813F0">
      <w:pPr>
        <w:spacing w:before="0" w:after="0" w:line="240" w:lineRule="auto"/>
        <w:rPr>
          <w:rFonts w:ascii="Times New Roman" w:hAnsi="Times New Roman"/>
          <w:sz w:val="24"/>
          <w:szCs w:val="24"/>
        </w:rPr>
      </w:pPr>
      <w:r>
        <w:rPr>
          <w:rFonts w:ascii="Times New Roman" w:hAnsi="Times New Roman"/>
          <w:sz w:val="24"/>
          <w:szCs w:val="24"/>
        </w:rPr>
        <w:t>Director</w:t>
      </w:r>
      <w:r w:rsidRPr="004C0690">
        <w:rPr>
          <w:rFonts w:ascii="Times New Roman" w:hAnsi="Times New Roman"/>
          <w:sz w:val="24"/>
          <w:szCs w:val="24"/>
        </w:rPr>
        <w:t xml:space="preserve"> Sally Latimer</w:t>
      </w:r>
    </w:p>
    <w:p w14:paraId="000C076E" w14:textId="77777777" w:rsidR="00A813F0" w:rsidRPr="004C0690" w:rsidRDefault="00A813F0" w:rsidP="00A813F0">
      <w:pPr>
        <w:spacing w:before="0" w:after="0" w:line="240" w:lineRule="auto"/>
        <w:rPr>
          <w:rFonts w:ascii="Times New Roman" w:hAnsi="Times New Roman"/>
          <w:sz w:val="24"/>
          <w:szCs w:val="24"/>
        </w:rPr>
      </w:pPr>
      <w:r>
        <w:rPr>
          <w:rFonts w:ascii="Times New Roman" w:hAnsi="Times New Roman"/>
          <w:sz w:val="24"/>
          <w:szCs w:val="24"/>
        </w:rPr>
        <w:t>Director</w:t>
      </w:r>
      <w:r w:rsidRPr="004C0690">
        <w:rPr>
          <w:rFonts w:ascii="Times New Roman" w:hAnsi="Times New Roman"/>
          <w:sz w:val="24"/>
          <w:szCs w:val="24"/>
        </w:rPr>
        <w:t xml:space="preserve"> Bob Meyer           </w:t>
      </w:r>
    </w:p>
    <w:p w14:paraId="6885C3BA" w14:textId="77777777" w:rsidR="00A813F0" w:rsidRPr="004C0690" w:rsidRDefault="00A813F0" w:rsidP="00A813F0">
      <w:pPr>
        <w:spacing w:before="0" w:after="0" w:line="240" w:lineRule="auto"/>
        <w:rPr>
          <w:rFonts w:ascii="Times New Roman" w:hAnsi="Times New Roman"/>
          <w:sz w:val="24"/>
          <w:szCs w:val="24"/>
        </w:rPr>
      </w:pPr>
      <w:r>
        <w:rPr>
          <w:rFonts w:ascii="Times New Roman" w:hAnsi="Times New Roman"/>
          <w:sz w:val="24"/>
          <w:szCs w:val="24"/>
        </w:rPr>
        <w:t>Director</w:t>
      </w:r>
      <w:r w:rsidRPr="004C0690">
        <w:rPr>
          <w:rFonts w:ascii="Times New Roman" w:hAnsi="Times New Roman"/>
          <w:sz w:val="24"/>
          <w:szCs w:val="24"/>
        </w:rPr>
        <w:t xml:space="preserve"> Bridget Gothberg</w:t>
      </w:r>
    </w:p>
    <w:p w14:paraId="6EB29C52" w14:textId="77777777" w:rsidR="00A813F0" w:rsidRPr="004C0690" w:rsidRDefault="00A813F0" w:rsidP="00A813F0">
      <w:pPr>
        <w:spacing w:before="0" w:after="0" w:line="240" w:lineRule="auto"/>
        <w:rPr>
          <w:rFonts w:ascii="Times New Roman" w:hAnsi="Times New Roman"/>
          <w:sz w:val="24"/>
          <w:szCs w:val="24"/>
        </w:rPr>
      </w:pPr>
      <w:r>
        <w:rPr>
          <w:rFonts w:ascii="Times New Roman" w:hAnsi="Times New Roman"/>
          <w:sz w:val="24"/>
          <w:szCs w:val="24"/>
        </w:rPr>
        <w:t>Director</w:t>
      </w:r>
      <w:r w:rsidRPr="004C0690">
        <w:rPr>
          <w:rFonts w:ascii="Times New Roman" w:hAnsi="Times New Roman"/>
          <w:sz w:val="24"/>
          <w:szCs w:val="24"/>
        </w:rPr>
        <w:t xml:space="preserve"> Dave Mauer</w:t>
      </w:r>
    </w:p>
    <w:p w14:paraId="5523F6E4" w14:textId="77777777" w:rsidR="00A813F0" w:rsidRPr="004C0690" w:rsidRDefault="00A813F0" w:rsidP="00A813F0">
      <w:pPr>
        <w:spacing w:before="0" w:after="0" w:line="240" w:lineRule="auto"/>
        <w:rPr>
          <w:rFonts w:ascii="Times New Roman" w:hAnsi="Times New Roman"/>
          <w:sz w:val="24"/>
          <w:szCs w:val="24"/>
        </w:rPr>
      </w:pPr>
      <w:r>
        <w:rPr>
          <w:rFonts w:ascii="Times New Roman" w:hAnsi="Times New Roman"/>
          <w:sz w:val="24"/>
          <w:szCs w:val="24"/>
        </w:rPr>
        <w:t>Director</w:t>
      </w:r>
      <w:r w:rsidRPr="004C0690">
        <w:rPr>
          <w:rFonts w:ascii="Times New Roman" w:hAnsi="Times New Roman"/>
          <w:sz w:val="24"/>
          <w:szCs w:val="24"/>
        </w:rPr>
        <w:t xml:space="preserve"> Brett Carlson</w:t>
      </w:r>
    </w:p>
    <w:p w14:paraId="5FC36177" w14:textId="77777777" w:rsidR="00A813F0" w:rsidRPr="004C0690" w:rsidRDefault="00A813F0" w:rsidP="00A813F0">
      <w:pPr>
        <w:spacing w:before="0" w:after="0" w:line="240" w:lineRule="auto"/>
        <w:rPr>
          <w:rFonts w:ascii="Times New Roman" w:hAnsi="Times New Roman"/>
          <w:sz w:val="24"/>
          <w:szCs w:val="24"/>
        </w:rPr>
      </w:pPr>
      <w:r>
        <w:rPr>
          <w:rFonts w:ascii="Times New Roman" w:hAnsi="Times New Roman"/>
          <w:sz w:val="24"/>
          <w:szCs w:val="24"/>
        </w:rPr>
        <w:t>Director</w:t>
      </w:r>
      <w:r w:rsidRPr="004C0690">
        <w:rPr>
          <w:rFonts w:ascii="Times New Roman" w:hAnsi="Times New Roman"/>
          <w:sz w:val="24"/>
          <w:szCs w:val="24"/>
        </w:rPr>
        <w:t xml:space="preserve"> Tim Mauer</w:t>
      </w:r>
    </w:p>
    <w:p w14:paraId="657F0DDC" w14:textId="77777777" w:rsidR="00A813F0" w:rsidRPr="004C0690" w:rsidRDefault="00A813F0" w:rsidP="00A813F0">
      <w:pPr>
        <w:spacing w:before="0" w:after="0" w:line="240" w:lineRule="auto"/>
        <w:rPr>
          <w:rFonts w:ascii="Times New Roman" w:hAnsi="Times New Roman"/>
          <w:sz w:val="24"/>
          <w:szCs w:val="24"/>
        </w:rPr>
      </w:pPr>
      <w:r>
        <w:rPr>
          <w:rFonts w:ascii="Times New Roman" w:hAnsi="Times New Roman"/>
          <w:sz w:val="24"/>
          <w:szCs w:val="24"/>
        </w:rPr>
        <w:t>Director</w:t>
      </w:r>
      <w:r w:rsidRPr="004C0690">
        <w:rPr>
          <w:rFonts w:ascii="Times New Roman" w:hAnsi="Times New Roman"/>
          <w:sz w:val="24"/>
          <w:szCs w:val="24"/>
        </w:rPr>
        <w:t xml:space="preserve"> Wendy Webster</w:t>
      </w:r>
    </w:p>
    <w:p w14:paraId="5643A5E2" w14:textId="77777777" w:rsidR="00A813F0" w:rsidRPr="00381CE7" w:rsidRDefault="00A813F0" w:rsidP="00A813F0">
      <w:pPr>
        <w:spacing w:after="0"/>
        <w:rPr>
          <w:rFonts w:ascii="Times New Roman" w:hAnsi="Times New Roman"/>
          <w:i/>
          <w:sz w:val="24"/>
          <w:szCs w:val="24"/>
          <w:u w:val="single"/>
        </w:rPr>
      </w:pPr>
      <w:r w:rsidRPr="00381CE7">
        <w:rPr>
          <w:rFonts w:ascii="Times New Roman" w:hAnsi="Times New Roman"/>
          <w:b/>
          <w:bCs/>
          <w:i/>
          <w:sz w:val="24"/>
          <w:szCs w:val="24"/>
          <w:u w:val="single"/>
        </w:rPr>
        <w:t>Minnesota Association of Secondary School Principals &amp; Minnesota Elementary</w:t>
      </w:r>
      <w:r>
        <w:rPr>
          <w:rFonts w:ascii="Times New Roman" w:hAnsi="Times New Roman"/>
          <w:b/>
          <w:bCs/>
          <w:i/>
          <w:sz w:val="24"/>
          <w:szCs w:val="24"/>
          <w:u w:val="single"/>
        </w:rPr>
        <w:t xml:space="preserve"> </w:t>
      </w:r>
      <w:r w:rsidR="00ED0F11">
        <w:rPr>
          <w:rFonts w:ascii="Times New Roman" w:hAnsi="Times New Roman"/>
          <w:b/>
          <w:bCs/>
          <w:i/>
          <w:sz w:val="24"/>
          <w:szCs w:val="24"/>
          <w:u w:val="single"/>
        </w:rPr>
        <w:t xml:space="preserve">School </w:t>
      </w:r>
      <w:r>
        <w:rPr>
          <w:rFonts w:ascii="Times New Roman" w:hAnsi="Times New Roman"/>
          <w:b/>
          <w:bCs/>
          <w:i/>
          <w:sz w:val="24"/>
          <w:szCs w:val="24"/>
          <w:u w:val="single"/>
        </w:rPr>
        <w:t>P</w:t>
      </w:r>
      <w:r w:rsidRPr="00381CE7">
        <w:rPr>
          <w:rFonts w:ascii="Times New Roman" w:hAnsi="Times New Roman"/>
          <w:b/>
          <w:bCs/>
          <w:i/>
          <w:sz w:val="24"/>
          <w:szCs w:val="24"/>
          <w:u w:val="single"/>
        </w:rPr>
        <w:t>rincipals</w:t>
      </w:r>
      <w:r>
        <w:rPr>
          <w:rFonts w:ascii="Times New Roman" w:hAnsi="Times New Roman"/>
          <w:b/>
          <w:bCs/>
          <w:i/>
          <w:sz w:val="24"/>
          <w:szCs w:val="24"/>
          <w:u w:val="single"/>
        </w:rPr>
        <w:t>’</w:t>
      </w:r>
      <w:r w:rsidRPr="00381CE7">
        <w:rPr>
          <w:rFonts w:ascii="Times New Roman" w:hAnsi="Times New Roman"/>
          <w:b/>
          <w:bCs/>
          <w:i/>
          <w:sz w:val="24"/>
          <w:szCs w:val="24"/>
          <w:u w:val="single"/>
        </w:rPr>
        <w:t xml:space="preserve"> Association</w:t>
      </w:r>
      <w:r w:rsidR="002C187A">
        <w:rPr>
          <w:rFonts w:ascii="Times New Roman" w:hAnsi="Times New Roman"/>
          <w:b/>
          <w:bCs/>
          <w:i/>
          <w:sz w:val="24"/>
          <w:szCs w:val="24"/>
          <w:u w:val="single"/>
        </w:rPr>
        <w:t xml:space="preserve"> </w:t>
      </w:r>
      <w:r w:rsidR="002C187A" w:rsidRPr="00F54220">
        <w:rPr>
          <w:rFonts w:ascii="Times New Roman" w:hAnsi="Times New Roman"/>
          <w:b/>
          <w:bCs/>
          <w:i/>
          <w:sz w:val="24"/>
          <w:szCs w:val="24"/>
        </w:rPr>
        <w:t>(M</w:t>
      </w:r>
      <w:r w:rsidR="00F54220" w:rsidRPr="00F54220">
        <w:rPr>
          <w:rFonts w:ascii="Times New Roman" w:hAnsi="Times New Roman"/>
          <w:b/>
          <w:bCs/>
          <w:i/>
          <w:sz w:val="24"/>
          <w:szCs w:val="24"/>
        </w:rPr>
        <w:t>ASSP) (MESPA)</w:t>
      </w:r>
    </w:p>
    <w:p w14:paraId="7C3FBDB1" w14:textId="77777777" w:rsidR="00A813F0" w:rsidRPr="004C0690" w:rsidRDefault="00A813F0" w:rsidP="00A813F0">
      <w:pPr>
        <w:spacing w:before="0" w:after="0" w:line="240" w:lineRule="auto"/>
        <w:rPr>
          <w:rFonts w:ascii="Times New Roman" w:hAnsi="Times New Roman"/>
          <w:sz w:val="24"/>
          <w:szCs w:val="24"/>
        </w:rPr>
      </w:pPr>
      <w:r>
        <w:rPr>
          <w:rFonts w:ascii="Times New Roman" w:hAnsi="Times New Roman"/>
          <w:sz w:val="24"/>
          <w:szCs w:val="24"/>
        </w:rPr>
        <w:t xml:space="preserve">Principal </w:t>
      </w:r>
      <w:r w:rsidRPr="004C0690">
        <w:rPr>
          <w:rFonts w:ascii="Times New Roman" w:hAnsi="Times New Roman"/>
          <w:sz w:val="24"/>
          <w:szCs w:val="24"/>
        </w:rPr>
        <w:t>Emily Palmer</w:t>
      </w:r>
    </w:p>
    <w:p w14:paraId="345D3367" w14:textId="77777777" w:rsidR="00A813F0" w:rsidRPr="004C0690" w:rsidRDefault="00A813F0" w:rsidP="00A813F0">
      <w:pPr>
        <w:spacing w:before="0" w:after="0" w:line="240" w:lineRule="auto"/>
        <w:rPr>
          <w:rFonts w:ascii="Times New Roman" w:hAnsi="Times New Roman"/>
          <w:sz w:val="24"/>
          <w:szCs w:val="24"/>
        </w:rPr>
      </w:pPr>
      <w:r>
        <w:rPr>
          <w:rFonts w:ascii="Times New Roman" w:hAnsi="Times New Roman"/>
          <w:sz w:val="24"/>
          <w:szCs w:val="24"/>
        </w:rPr>
        <w:t>Principal</w:t>
      </w:r>
      <w:r w:rsidRPr="004C0690">
        <w:rPr>
          <w:rFonts w:ascii="Times New Roman" w:hAnsi="Times New Roman"/>
          <w:sz w:val="24"/>
          <w:szCs w:val="24"/>
        </w:rPr>
        <w:t xml:space="preserve"> Karen Keffeler</w:t>
      </w:r>
    </w:p>
    <w:p w14:paraId="7689B2E2" w14:textId="77777777" w:rsidR="00A813F0" w:rsidRPr="004C0690" w:rsidRDefault="00A813F0" w:rsidP="00A813F0">
      <w:pPr>
        <w:spacing w:before="0" w:after="0" w:line="240" w:lineRule="auto"/>
        <w:rPr>
          <w:rFonts w:ascii="Times New Roman" w:hAnsi="Times New Roman"/>
          <w:sz w:val="24"/>
          <w:szCs w:val="24"/>
        </w:rPr>
      </w:pPr>
      <w:r>
        <w:rPr>
          <w:rFonts w:ascii="Times New Roman" w:hAnsi="Times New Roman"/>
          <w:sz w:val="24"/>
          <w:szCs w:val="24"/>
        </w:rPr>
        <w:lastRenderedPageBreak/>
        <w:t>Principal</w:t>
      </w:r>
      <w:r w:rsidRPr="004C0690">
        <w:rPr>
          <w:rFonts w:ascii="Times New Roman" w:hAnsi="Times New Roman"/>
          <w:sz w:val="24"/>
          <w:szCs w:val="24"/>
        </w:rPr>
        <w:t xml:space="preserve"> Joshua Alexander</w:t>
      </w:r>
    </w:p>
    <w:p w14:paraId="1BA07859" w14:textId="77777777" w:rsidR="00A813F0" w:rsidRPr="004C0690" w:rsidRDefault="00A813F0" w:rsidP="00A813F0">
      <w:pPr>
        <w:spacing w:before="0" w:after="0" w:line="240" w:lineRule="auto"/>
        <w:rPr>
          <w:rFonts w:ascii="Times New Roman" w:hAnsi="Times New Roman"/>
          <w:sz w:val="24"/>
          <w:szCs w:val="24"/>
        </w:rPr>
      </w:pPr>
      <w:r>
        <w:rPr>
          <w:rFonts w:ascii="Times New Roman" w:hAnsi="Times New Roman"/>
          <w:sz w:val="24"/>
          <w:szCs w:val="24"/>
        </w:rPr>
        <w:t>Principal</w:t>
      </w:r>
      <w:r w:rsidRPr="004C0690">
        <w:rPr>
          <w:rFonts w:ascii="Times New Roman" w:hAnsi="Times New Roman"/>
          <w:sz w:val="24"/>
          <w:szCs w:val="24"/>
        </w:rPr>
        <w:t xml:space="preserve"> Beth Anderson</w:t>
      </w:r>
    </w:p>
    <w:p w14:paraId="7635A5B3" w14:textId="77777777" w:rsidR="00A813F0" w:rsidRPr="004C0690" w:rsidRDefault="00A813F0" w:rsidP="00A813F0">
      <w:pPr>
        <w:spacing w:before="0" w:after="0" w:line="240" w:lineRule="auto"/>
        <w:rPr>
          <w:rFonts w:ascii="Times New Roman" w:hAnsi="Times New Roman"/>
          <w:sz w:val="24"/>
          <w:szCs w:val="24"/>
        </w:rPr>
      </w:pPr>
      <w:r>
        <w:rPr>
          <w:rFonts w:ascii="Times New Roman" w:hAnsi="Times New Roman"/>
          <w:sz w:val="24"/>
          <w:szCs w:val="24"/>
        </w:rPr>
        <w:t>Principal</w:t>
      </w:r>
      <w:r w:rsidRPr="004C0690">
        <w:rPr>
          <w:rFonts w:ascii="Times New Roman" w:hAnsi="Times New Roman"/>
          <w:sz w:val="24"/>
          <w:szCs w:val="24"/>
        </w:rPr>
        <w:t xml:space="preserve"> Mark French</w:t>
      </w:r>
    </w:p>
    <w:p w14:paraId="0322CD26" w14:textId="77777777" w:rsidR="00A813F0" w:rsidRPr="004C0690" w:rsidRDefault="00A813F0" w:rsidP="00A813F0">
      <w:pPr>
        <w:spacing w:before="0" w:after="0" w:line="240" w:lineRule="auto"/>
        <w:rPr>
          <w:rFonts w:ascii="Times New Roman" w:hAnsi="Times New Roman"/>
          <w:sz w:val="24"/>
          <w:szCs w:val="24"/>
        </w:rPr>
      </w:pPr>
      <w:r>
        <w:rPr>
          <w:rFonts w:ascii="Times New Roman" w:hAnsi="Times New Roman"/>
          <w:sz w:val="24"/>
          <w:szCs w:val="24"/>
        </w:rPr>
        <w:t>Principal</w:t>
      </w:r>
      <w:r w:rsidRPr="004C0690">
        <w:rPr>
          <w:rFonts w:ascii="Times New Roman" w:hAnsi="Times New Roman"/>
          <w:sz w:val="24"/>
          <w:szCs w:val="24"/>
        </w:rPr>
        <w:t xml:space="preserve"> Michael Thompson</w:t>
      </w:r>
    </w:p>
    <w:p w14:paraId="6924EDDD" w14:textId="77777777" w:rsidR="00A813F0" w:rsidRDefault="00A813F0" w:rsidP="00A813F0">
      <w:pPr>
        <w:spacing w:before="0" w:after="0" w:line="240" w:lineRule="auto"/>
        <w:rPr>
          <w:rFonts w:ascii="Times New Roman" w:hAnsi="Times New Roman"/>
          <w:sz w:val="24"/>
          <w:szCs w:val="24"/>
        </w:rPr>
      </w:pPr>
      <w:r>
        <w:rPr>
          <w:rFonts w:ascii="Times New Roman" w:hAnsi="Times New Roman"/>
          <w:sz w:val="24"/>
          <w:szCs w:val="24"/>
        </w:rPr>
        <w:t>Principal</w:t>
      </w:r>
      <w:r w:rsidRPr="004C0690">
        <w:rPr>
          <w:rFonts w:ascii="Times New Roman" w:hAnsi="Times New Roman"/>
          <w:sz w:val="24"/>
          <w:szCs w:val="24"/>
        </w:rPr>
        <w:t xml:space="preserve"> Rob Bach</w:t>
      </w:r>
    </w:p>
    <w:p w14:paraId="48C626EE" w14:textId="77777777" w:rsidR="002D6FAE" w:rsidRDefault="002D6FAE" w:rsidP="00A813F0">
      <w:pPr>
        <w:spacing w:before="0" w:after="0" w:line="240" w:lineRule="auto"/>
        <w:rPr>
          <w:rFonts w:ascii="Times New Roman" w:hAnsi="Times New Roman"/>
          <w:sz w:val="24"/>
          <w:szCs w:val="24"/>
        </w:rPr>
      </w:pPr>
    </w:p>
    <w:p w14:paraId="74D05BAA" w14:textId="77777777" w:rsidR="002D6FAE" w:rsidRPr="002C187A" w:rsidRDefault="002D6FAE" w:rsidP="00A813F0">
      <w:pPr>
        <w:spacing w:before="0" w:after="0" w:line="240" w:lineRule="auto"/>
        <w:rPr>
          <w:rFonts w:ascii="Times New Roman" w:hAnsi="Times New Roman"/>
          <w:b/>
          <w:i/>
          <w:sz w:val="24"/>
          <w:szCs w:val="24"/>
          <w:u w:val="single"/>
        </w:rPr>
      </w:pPr>
      <w:r w:rsidRPr="002C187A">
        <w:rPr>
          <w:rFonts w:ascii="Times New Roman" w:hAnsi="Times New Roman"/>
          <w:b/>
          <w:i/>
          <w:sz w:val="24"/>
          <w:szCs w:val="24"/>
          <w:u w:val="single"/>
        </w:rPr>
        <w:t xml:space="preserve">Minnesota </w:t>
      </w:r>
      <w:r w:rsidR="009A0F57" w:rsidRPr="002C187A">
        <w:rPr>
          <w:rFonts w:ascii="Times New Roman" w:hAnsi="Times New Roman"/>
          <w:b/>
          <w:i/>
          <w:sz w:val="24"/>
          <w:szCs w:val="24"/>
          <w:u w:val="single"/>
        </w:rPr>
        <w:t xml:space="preserve">Administrators of </w:t>
      </w:r>
      <w:r w:rsidRPr="002C187A">
        <w:rPr>
          <w:rFonts w:ascii="Times New Roman" w:hAnsi="Times New Roman"/>
          <w:b/>
          <w:i/>
          <w:sz w:val="24"/>
          <w:szCs w:val="24"/>
          <w:u w:val="single"/>
        </w:rPr>
        <w:t>Special Education</w:t>
      </w:r>
      <w:r w:rsidR="00F54220">
        <w:rPr>
          <w:rFonts w:ascii="Times New Roman" w:hAnsi="Times New Roman"/>
          <w:b/>
          <w:i/>
          <w:sz w:val="24"/>
          <w:szCs w:val="24"/>
        </w:rPr>
        <w:t xml:space="preserve"> (MASE)</w:t>
      </w:r>
      <w:r w:rsidRPr="002C187A">
        <w:rPr>
          <w:rFonts w:ascii="Times New Roman" w:hAnsi="Times New Roman"/>
          <w:b/>
          <w:i/>
          <w:sz w:val="24"/>
          <w:szCs w:val="24"/>
          <w:u w:val="single"/>
        </w:rPr>
        <w:t xml:space="preserve"> </w:t>
      </w:r>
    </w:p>
    <w:p w14:paraId="7859757A" w14:textId="77777777" w:rsidR="002D6FAE" w:rsidRDefault="002D6FAE" w:rsidP="002D6FAE">
      <w:pPr>
        <w:spacing w:before="0" w:after="0" w:line="240" w:lineRule="auto"/>
        <w:rPr>
          <w:rFonts w:ascii="Times New Roman" w:hAnsi="Times New Roman"/>
          <w:sz w:val="24"/>
          <w:szCs w:val="24"/>
        </w:rPr>
      </w:pPr>
      <w:r w:rsidRPr="004C0690">
        <w:rPr>
          <w:rFonts w:ascii="Times New Roman" w:hAnsi="Times New Roman"/>
          <w:sz w:val="24"/>
          <w:szCs w:val="24"/>
        </w:rPr>
        <w:t>Melissa Schaller</w:t>
      </w:r>
    </w:p>
    <w:p w14:paraId="1AFCB8BE" w14:textId="77777777" w:rsidR="002D6FAE" w:rsidRDefault="002D6FAE" w:rsidP="002D6FAE">
      <w:pPr>
        <w:spacing w:before="0" w:after="0" w:line="240" w:lineRule="auto"/>
        <w:rPr>
          <w:rFonts w:ascii="Times New Roman" w:hAnsi="Times New Roman"/>
          <w:sz w:val="24"/>
          <w:szCs w:val="24"/>
        </w:rPr>
      </w:pPr>
      <w:r w:rsidRPr="004C0690">
        <w:rPr>
          <w:rFonts w:ascii="Times New Roman" w:hAnsi="Times New Roman"/>
          <w:sz w:val="24"/>
          <w:szCs w:val="24"/>
        </w:rPr>
        <w:t>Lora Arnott</w:t>
      </w:r>
    </w:p>
    <w:p w14:paraId="6C480865" w14:textId="77777777" w:rsidR="002D6FAE" w:rsidRDefault="002D6FAE" w:rsidP="002D6FAE">
      <w:pPr>
        <w:spacing w:before="0" w:after="0" w:line="240" w:lineRule="auto"/>
        <w:rPr>
          <w:rFonts w:ascii="Times New Roman" w:hAnsi="Times New Roman"/>
          <w:sz w:val="24"/>
          <w:szCs w:val="24"/>
        </w:rPr>
      </w:pPr>
      <w:r w:rsidRPr="004C0690">
        <w:rPr>
          <w:rFonts w:ascii="Times New Roman" w:hAnsi="Times New Roman"/>
          <w:sz w:val="24"/>
          <w:szCs w:val="24"/>
        </w:rPr>
        <w:t>Dan Naidicz</w:t>
      </w:r>
    </w:p>
    <w:p w14:paraId="2276ED73" w14:textId="77777777" w:rsidR="002D6FAE" w:rsidRDefault="002D6FAE" w:rsidP="002D6FAE">
      <w:pPr>
        <w:spacing w:before="0" w:after="0" w:line="240" w:lineRule="auto"/>
        <w:rPr>
          <w:rFonts w:ascii="Times New Roman" w:hAnsi="Times New Roman"/>
          <w:sz w:val="24"/>
          <w:szCs w:val="24"/>
        </w:rPr>
      </w:pPr>
      <w:r w:rsidRPr="004C0690">
        <w:rPr>
          <w:rFonts w:ascii="Times New Roman" w:hAnsi="Times New Roman"/>
          <w:sz w:val="24"/>
          <w:szCs w:val="24"/>
        </w:rPr>
        <w:t>Laura Pingry-Kyle</w:t>
      </w:r>
    </w:p>
    <w:p w14:paraId="478017D7" w14:textId="77777777" w:rsidR="002D6FAE" w:rsidRDefault="002D6FAE" w:rsidP="002D6FAE">
      <w:pPr>
        <w:spacing w:before="0" w:after="0" w:line="240" w:lineRule="auto"/>
        <w:rPr>
          <w:rFonts w:ascii="Times New Roman" w:hAnsi="Times New Roman"/>
          <w:sz w:val="24"/>
          <w:szCs w:val="24"/>
        </w:rPr>
      </w:pPr>
      <w:r w:rsidRPr="004C0690">
        <w:rPr>
          <w:rFonts w:ascii="Times New Roman" w:hAnsi="Times New Roman"/>
          <w:sz w:val="24"/>
          <w:szCs w:val="24"/>
        </w:rPr>
        <w:t>Simoin Bolin</w:t>
      </w:r>
    </w:p>
    <w:p w14:paraId="181F5C63" w14:textId="77777777" w:rsidR="002D6FAE" w:rsidRDefault="002D6FAE" w:rsidP="002D6FAE">
      <w:pPr>
        <w:spacing w:before="0" w:after="0" w:line="240" w:lineRule="auto"/>
        <w:rPr>
          <w:rFonts w:ascii="Times New Roman" w:hAnsi="Times New Roman"/>
          <w:sz w:val="24"/>
          <w:szCs w:val="24"/>
        </w:rPr>
      </w:pPr>
      <w:r w:rsidRPr="004C0690">
        <w:rPr>
          <w:rFonts w:ascii="Times New Roman" w:hAnsi="Times New Roman"/>
          <w:sz w:val="24"/>
          <w:szCs w:val="24"/>
        </w:rPr>
        <w:t>John Klaber</w:t>
      </w:r>
    </w:p>
    <w:p w14:paraId="06280E2C" w14:textId="77777777" w:rsidR="00FB0761" w:rsidRDefault="00FB0761" w:rsidP="002D6FAE">
      <w:pPr>
        <w:spacing w:before="0" w:after="0" w:line="240" w:lineRule="auto"/>
        <w:rPr>
          <w:rFonts w:ascii="Times New Roman" w:hAnsi="Times New Roman"/>
          <w:sz w:val="24"/>
          <w:szCs w:val="24"/>
        </w:rPr>
      </w:pPr>
    </w:p>
    <w:p w14:paraId="49B4570B" w14:textId="77777777" w:rsidR="00FB0761" w:rsidRDefault="00FB0761" w:rsidP="002D6FAE">
      <w:pPr>
        <w:spacing w:before="0" w:after="0" w:line="240" w:lineRule="auto"/>
        <w:rPr>
          <w:rFonts w:ascii="Times New Roman" w:hAnsi="Times New Roman"/>
          <w:b/>
          <w:i/>
          <w:sz w:val="24"/>
          <w:szCs w:val="24"/>
          <w:u w:val="single"/>
        </w:rPr>
      </w:pPr>
      <w:r w:rsidRPr="00FB0761">
        <w:rPr>
          <w:rFonts w:ascii="Times New Roman" w:hAnsi="Times New Roman"/>
          <w:b/>
          <w:i/>
          <w:sz w:val="24"/>
          <w:szCs w:val="24"/>
          <w:u w:val="single"/>
        </w:rPr>
        <w:t>Minnesota Rural Education Association</w:t>
      </w:r>
      <w:r>
        <w:rPr>
          <w:rFonts w:ascii="Times New Roman" w:hAnsi="Times New Roman"/>
          <w:b/>
          <w:i/>
          <w:sz w:val="24"/>
          <w:szCs w:val="24"/>
          <w:u w:val="single"/>
        </w:rPr>
        <w:t xml:space="preserve"> </w:t>
      </w:r>
      <w:r w:rsidRPr="00FB0761">
        <w:rPr>
          <w:rFonts w:ascii="Times New Roman" w:hAnsi="Times New Roman"/>
          <w:b/>
          <w:i/>
          <w:sz w:val="24"/>
          <w:szCs w:val="24"/>
        </w:rPr>
        <w:t>(MREA)</w:t>
      </w:r>
    </w:p>
    <w:p w14:paraId="267C2F84" w14:textId="77777777" w:rsidR="00FB0761" w:rsidRDefault="00FB0761" w:rsidP="002D6FAE">
      <w:pPr>
        <w:spacing w:before="0" w:after="0" w:line="240" w:lineRule="auto"/>
        <w:rPr>
          <w:rFonts w:ascii="Times New Roman" w:hAnsi="Times New Roman"/>
          <w:sz w:val="24"/>
          <w:szCs w:val="24"/>
        </w:rPr>
      </w:pPr>
      <w:r>
        <w:rPr>
          <w:rFonts w:ascii="Times New Roman" w:hAnsi="Times New Roman"/>
          <w:sz w:val="24"/>
          <w:szCs w:val="24"/>
        </w:rPr>
        <w:t>Fred Nolan</w:t>
      </w:r>
    </w:p>
    <w:p w14:paraId="0537B1B9" w14:textId="77777777" w:rsidR="00FB0761" w:rsidRDefault="00FB0761" w:rsidP="002D6FAE">
      <w:pPr>
        <w:spacing w:before="0" w:after="0" w:line="240" w:lineRule="auto"/>
        <w:rPr>
          <w:rFonts w:ascii="Times New Roman" w:hAnsi="Times New Roman"/>
          <w:sz w:val="24"/>
          <w:szCs w:val="24"/>
        </w:rPr>
      </w:pPr>
    </w:p>
    <w:p w14:paraId="44A9C6B8" w14:textId="77777777" w:rsidR="00FB0761" w:rsidRPr="00FB0761" w:rsidRDefault="00FB0761" w:rsidP="002D6FAE">
      <w:pPr>
        <w:spacing w:before="0" w:after="0" w:line="240" w:lineRule="auto"/>
        <w:rPr>
          <w:rFonts w:ascii="Times New Roman" w:hAnsi="Times New Roman"/>
          <w:b/>
          <w:i/>
          <w:sz w:val="24"/>
          <w:szCs w:val="24"/>
          <w:u w:val="single"/>
        </w:rPr>
      </w:pPr>
      <w:r w:rsidRPr="00FB0761">
        <w:rPr>
          <w:rFonts w:ascii="Times New Roman" w:hAnsi="Times New Roman"/>
          <w:b/>
          <w:i/>
          <w:sz w:val="24"/>
          <w:szCs w:val="24"/>
          <w:u w:val="single"/>
        </w:rPr>
        <w:t>Association of Metropolitan School Districts (AMSD)</w:t>
      </w:r>
    </w:p>
    <w:p w14:paraId="403969BE" w14:textId="77777777" w:rsidR="00FB0761" w:rsidRDefault="00FB0761" w:rsidP="002D6FAE">
      <w:pPr>
        <w:spacing w:before="0" w:after="0" w:line="240" w:lineRule="auto"/>
        <w:rPr>
          <w:rFonts w:ascii="Times New Roman" w:hAnsi="Times New Roman"/>
          <w:sz w:val="24"/>
          <w:szCs w:val="24"/>
        </w:rPr>
      </w:pPr>
      <w:r>
        <w:rPr>
          <w:rFonts w:ascii="Times New Roman" w:hAnsi="Times New Roman"/>
          <w:sz w:val="24"/>
          <w:szCs w:val="24"/>
        </w:rPr>
        <w:t>Scott Croonquist</w:t>
      </w:r>
    </w:p>
    <w:p w14:paraId="759A8340" w14:textId="77777777" w:rsidR="00FB0761" w:rsidRDefault="00FB0761" w:rsidP="002D6FAE">
      <w:pPr>
        <w:spacing w:before="0" w:after="0" w:line="240" w:lineRule="auto"/>
        <w:rPr>
          <w:rFonts w:ascii="Times New Roman" w:hAnsi="Times New Roman"/>
          <w:sz w:val="24"/>
          <w:szCs w:val="24"/>
        </w:rPr>
      </w:pPr>
    </w:p>
    <w:p w14:paraId="43AA174D" w14:textId="77777777" w:rsidR="00FB0761" w:rsidRPr="00FB0761" w:rsidRDefault="00FB0761" w:rsidP="002D6FAE">
      <w:pPr>
        <w:spacing w:before="0" w:after="0" w:line="240" w:lineRule="auto"/>
        <w:rPr>
          <w:rFonts w:ascii="Times New Roman" w:hAnsi="Times New Roman"/>
          <w:b/>
          <w:i/>
          <w:sz w:val="24"/>
          <w:szCs w:val="24"/>
        </w:rPr>
      </w:pPr>
      <w:r w:rsidRPr="00FB0761">
        <w:rPr>
          <w:rFonts w:ascii="Times New Roman" w:hAnsi="Times New Roman"/>
          <w:b/>
          <w:i/>
          <w:sz w:val="24"/>
          <w:szCs w:val="24"/>
          <w:u w:val="single"/>
        </w:rPr>
        <w:t>Minnesota School Board Association</w:t>
      </w:r>
      <w:r>
        <w:rPr>
          <w:rFonts w:ascii="Times New Roman" w:hAnsi="Times New Roman"/>
          <w:b/>
          <w:i/>
          <w:sz w:val="24"/>
          <w:szCs w:val="24"/>
          <w:u w:val="single"/>
        </w:rPr>
        <w:t xml:space="preserve"> </w:t>
      </w:r>
      <w:r>
        <w:rPr>
          <w:rFonts w:ascii="Times New Roman" w:hAnsi="Times New Roman"/>
          <w:b/>
          <w:i/>
          <w:sz w:val="24"/>
          <w:szCs w:val="24"/>
        </w:rPr>
        <w:t>(MSBA)</w:t>
      </w:r>
    </w:p>
    <w:p w14:paraId="6F4CB1EC" w14:textId="77777777" w:rsidR="00FB0761" w:rsidRDefault="00FB0761" w:rsidP="002D6FAE">
      <w:pPr>
        <w:spacing w:before="0" w:after="0" w:line="240" w:lineRule="auto"/>
        <w:rPr>
          <w:rFonts w:ascii="Times New Roman" w:hAnsi="Times New Roman"/>
          <w:sz w:val="24"/>
          <w:szCs w:val="24"/>
        </w:rPr>
      </w:pPr>
      <w:r>
        <w:rPr>
          <w:rFonts w:ascii="Times New Roman" w:hAnsi="Times New Roman"/>
          <w:sz w:val="24"/>
          <w:szCs w:val="24"/>
        </w:rPr>
        <w:t>Kirk Schneidawind</w:t>
      </w:r>
    </w:p>
    <w:p w14:paraId="6C52997A" w14:textId="77777777" w:rsidR="00FB0761" w:rsidRDefault="00FB0761" w:rsidP="002D6FAE">
      <w:pPr>
        <w:spacing w:before="0" w:after="0" w:line="240" w:lineRule="auto"/>
        <w:rPr>
          <w:rFonts w:ascii="Times New Roman" w:hAnsi="Times New Roman"/>
          <w:sz w:val="24"/>
          <w:szCs w:val="24"/>
        </w:rPr>
      </w:pPr>
    </w:p>
    <w:p w14:paraId="37D6C925" w14:textId="77777777" w:rsidR="00FB0761" w:rsidRPr="00FB0761" w:rsidRDefault="00FB0761" w:rsidP="002D6FAE">
      <w:pPr>
        <w:spacing w:before="0" w:after="0" w:line="240" w:lineRule="auto"/>
        <w:rPr>
          <w:rFonts w:ascii="Times New Roman" w:hAnsi="Times New Roman"/>
          <w:b/>
          <w:i/>
          <w:sz w:val="24"/>
          <w:szCs w:val="24"/>
          <w:u w:val="single"/>
        </w:rPr>
      </w:pPr>
      <w:r w:rsidRPr="00FB0761">
        <w:rPr>
          <w:rFonts w:ascii="Times New Roman" w:hAnsi="Times New Roman"/>
          <w:b/>
          <w:i/>
          <w:sz w:val="24"/>
          <w:szCs w:val="24"/>
          <w:u w:val="single"/>
        </w:rPr>
        <w:t xml:space="preserve">Schools </w:t>
      </w:r>
      <w:r w:rsidR="003751F9" w:rsidRPr="00FB0761">
        <w:rPr>
          <w:rFonts w:ascii="Times New Roman" w:hAnsi="Times New Roman"/>
          <w:b/>
          <w:i/>
          <w:sz w:val="24"/>
          <w:szCs w:val="24"/>
          <w:u w:val="single"/>
        </w:rPr>
        <w:t>for</w:t>
      </w:r>
      <w:r w:rsidRPr="00FB0761">
        <w:rPr>
          <w:rFonts w:ascii="Times New Roman" w:hAnsi="Times New Roman"/>
          <w:b/>
          <w:i/>
          <w:sz w:val="24"/>
          <w:szCs w:val="24"/>
          <w:u w:val="single"/>
        </w:rPr>
        <w:t xml:space="preserve"> Equity</w:t>
      </w:r>
    </w:p>
    <w:p w14:paraId="45EF529A" w14:textId="6FBC1260" w:rsidR="00FB0761" w:rsidRDefault="00FB0761" w:rsidP="002D6FAE">
      <w:pPr>
        <w:spacing w:before="0" w:after="0" w:line="240" w:lineRule="auto"/>
        <w:rPr>
          <w:rFonts w:ascii="Times New Roman" w:hAnsi="Times New Roman"/>
          <w:sz w:val="24"/>
          <w:szCs w:val="24"/>
        </w:rPr>
      </w:pPr>
      <w:r>
        <w:rPr>
          <w:rFonts w:ascii="Times New Roman" w:hAnsi="Times New Roman"/>
          <w:sz w:val="24"/>
          <w:szCs w:val="24"/>
        </w:rPr>
        <w:t>Brad Lundell</w:t>
      </w:r>
    </w:p>
    <w:p w14:paraId="1D19EAE8" w14:textId="77777777" w:rsidR="0021173F" w:rsidRPr="00FB0761" w:rsidRDefault="0021173F" w:rsidP="002D6FAE">
      <w:pPr>
        <w:spacing w:before="0" w:after="0" w:line="240" w:lineRule="auto"/>
        <w:rPr>
          <w:rFonts w:ascii="Times New Roman" w:hAnsi="Times New Roman"/>
          <w:sz w:val="24"/>
          <w:szCs w:val="24"/>
        </w:rPr>
      </w:pPr>
    </w:p>
    <w:p w14:paraId="555603BB" w14:textId="77777777" w:rsidR="00A813F0" w:rsidRDefault="00A813F0" w:rsidP="002D2A85">
      <w:pPr>
        <w:spacing w:before="0" w:after="0" w:line="266" w:lineRule="auto"/>
        <w:rPr>
          <w:rFonts w:ascii="Times New Roman" w:hAnsi="Times New Roman"/>
          <w:sz w:val="24"/>
          <w:szCs w:val="24"/>
        </w:rPr>
      </w:pPr>
      <w:r>
        <w:rPr>
          <w:rFonts w:ascii="Times New Roman" w:hAnsi="Times New Roman"/>
          <w:b/>
          <w:sz w:val="24"/>
          <w:szCs w:val="24"/>
          <w:u w:val="single"/>
        </w:rPr>
        <w:t xml:space="preserve">March </w:t>
      </w:r>
      <w:r w:rsidRPr="00A813F0">
        <w:rPr>
          <w:rFonts w:ascii="Times New Roman" w:hAnsi="Times New Roman"/>
          <w:b/>
          <w:sz w:val="24"/>
          <w:szCs w:val="24"/>
          <w:u w:val="single"/>
        </w:rPr>
        <w:t xml:space="preserve">2019 </w:t>
      </w:r>
      <w:r>
        <w:rPr>
          <w:rFonts w:ascii="Times New Roman" w:hAnsi="Times New Roman"/>
          <w:b/>
          <w:sz w:val="24"/>
          <w:szCs w:val="24"/>
          <w:u w:val="single"/>
        </w:rPr>
        <w:t xml:space="preserve">amendments </w:t>
      </w:r>
      <w:r w:rsidR="002D2A85" w:rsidRPr="00A813F0">
        <w:rPr>
          <w:rFonts w:ascii="Times New Roman" w:hAnsi="Times New Roman"/>
          <w:b/>
          <w:sz w:val="24"/>
          <w:szCs w:val="24"/>
          <w:u w:val="single"/>
        </w:rPr>
        <w:t>were reviewed by the University Collaborative</w:t>
      </w:r>
      <w:r w:rsidR="002D2A85" w:rsidRPr="004C0690">
        <w:rPr>
          <w:rFonts w:ascii="Times New Roman" w:hAnsi="Times New Roman"/>
          <w:sz w:val="24"/>
          <w:szCs w:val="24"/>
        </w:rPr>
        <w:t xml:space="preserve">, </w:t>
      </w:r>
    </w:p>
    <w:p w14:paraId="5FD9F25A" w14:textId="77777777" w:rsidR="00A813F0" w:rsidRDefault="00A813F0" w:rsidP="002D2A85">
      <w:pPr>
        <w:spacing w:before="0" w:after="0" w:line="266" w:lineRule="auto"/>
        <w:rPr>
          <w:rFonts w:ascii="Times New Roman" w:hAnsi="Times New Roman"/>
          <w:sz w:val="24"/>
          <w:szCs w:val="24"/>
        </w:rPr>
      </w:pPr>
    </w:p>
    <w:p w14:paraId="4733433B" w14:textId="77777777" w:rsidR="002D2A85" w:rsidRPr="004C0690" w:rsidRDefault="009D670D" w:rsidP="002D2A85">
      <w:pPr>
        <w:spacing w:before="0" w:after="0" w:line="266" w:lineRule="auto"/>
        <w:rPr>
          <w:rFonts w:ascii="Times New Roman" w:hAnsi="Times New Roman"/>
          <w:sz w:val="24"/>
          <w:szCs w:val="24"/>
        </w:rPr>
      </w:pPr>
      <w:r>
        <w:rPr>
          <w:rFonts w:ascii="Times New Roman" w:hAnsi="Times New Roman"/>
          <w:sz w:val="24"/>
          <w:szCs w:val="24"/>
        </w:rPr>
        <w:t xml:space="preserve">Minnesota’s 14 University preparation programs unanimously voted to </w:t>
      </w:r>
      <w:r w:rsidR="00A813F0">
        <w:rPr>
          <w:rFonts w:ascii="Times New Roman" w:hAnsi="Times New Roman"/>
          <w:sz w:val="24"/>
          <w:szCs w:val="24"/>
        </w:rPr>
        <w:t xml:space="preserve">approve </w:t>
      </w:r>
      <w:r>
        <w:rPr>
          <w:rFonts w:ascii="Times New Roman" w:hAnsi="Times New Roman"/>
          <w:sz w:val="24"/>
          <w:szCs w:val="24"/>
        </w:rPr>
        <w:t xml:space="preserve">the </w:t>
      </w:r>
      <w:r w:rsidR="00A813F0">
        <w:rPr>
          <w:rFonts w:ascii="Times New Roman" w:hAnsi="Times New Roman"/>
          <w:sz w:val="24"/>
          <w:szCs w:val="24"/>
        </w:rPr>
        <w:t>proposed amendments</w:t>
      </w:r>
      <w:r>
        <w:rPr>
          <w:rFonts w:ascii="Times New Roman" w:hAnsi="Times New Roman"/>
          <w:sz w:val="24"/>
          <w:szCs w:val="24"/>
        </w:rPr>
        <w:t>. They are</w:t>
      </w:r>
      <w:r w:rsidR="002D2A85" w:rsidRPr="004C0690">
        <w:rPr>
          <w:rFonts w:ascii="Times New Roman" w:hAnsi="Times New Roman"/>
          <w:sz w:val="24"/>
          <w:szCs w:val="24"/>
        </w:rPr>
        <w:t>:</w:t>
      </w:r>
    </w:p>
    <w:p w14:paraId="14A714CA" w14:textId="77777777" w:rsidR="002D2A85" w:rsidRPr="004C0690" w:rsidRDefault="00121D0F" w:rsidP="00F657F7">
      <w:pPr>
        <w:numPr>
          <w:ilvl w:val="0"/>
          <w:numId w:val="4"/>
        </w:numPr>
        <w:spacing w:before="100" w:beforeAutospacing="1" w:after="100" w:afterAutospacing="1" w:line="240" w:lineRule="auto"/>
        <w:rPr>
          <w:rFonts w:ascii="Times New Roman" w:hAnsi="Times New Roman"/>
          <w:sz w:val="24"/>
          <w:szCs w:val="24"/>
          <w:lang w:val="en" w:bidi="ar-SA"/>
        </w:rPr>
      </w:pPr>
      <w:hyperlink r:id="rId11" w:anchor="bethel" w:history="1">
        <w:r w:rsidR="002D2A85" w:rsidRPr="004C0690">
          <w:rPr>
            <w:rFonts w:ascii="Times New Roman" w:hAnsi="Times New Roman"/>
            <w:sz w:val="24"/>
            <w:szCs w:val="24"/>
            <w:lang w:val="en" w:bidi="ar-SA"/>
          </w:rPr>
          <w:t>Bethel University</w:t>
        </w:r>
      </w:hyperlink>
    </w:p>
    <w:p w14:paraId="68D54180" w14:textId="77777777" w:rsidR="002D2A85" w:rsidRPr="004C0690" w:rsidRDefault="00121D0F" w:rsidP="00F657F7">
      <w:pPr>
        <w:numPr>
          <w:ilvl w:val="0"/>
          <w:numId w:val="4"/>
        </w:numPr>
        <w:spacing w:before="100" w:beforeAutospacing="1" w:after="100" w:afterAutospacing="1" w:line="240" w:lineRule="auto"/>
        <w:rPr>
          <w:rFonts w:ascii="Times New Roman" w:hAnsi="Times New Roman"/>
          <w:sz w:val="24"/>
          <w:szCs w:val="24"/>
          <w:lang w:val="en" w:bidi="ar-SA"/>
        </w:rPr>
      </w:pPr>
      <w:hyperlink r:id="rId12" w:anchor="capella" w:history="1">
        <w:r w:rsidR="002D2A85" w:rsidRPr="004C0690">
          <w:rPr>
            <w:rFonts w:ascii="Times New Roman" w:hAnsi="Times New Roman"/>
            <w:sz w:val="24"/>
            <w:szCs w:val="24"/>
            <w:lang w:val="en" w:bidi="ar-SA"/>
          </w:rPr>
          <w:t>Capella University</w:t>
        </w:r>
      </w:hyperlink>
    </w:p>
    <w:p w14:paraId="583ECD93" w14:textId="77777777" w:rsidR="002D2A85" w:rsidRPr="004C0690" w:rsidRDefault="00121D0F" w:rsidP="00F657F7">
      <w:pPr>
        <w:numPr>
          <w:ilvl w:val="0"/>
          <w:numId w:val="4"/>
        </w:numPr>
        <w:spacing w:before="100" w:beforeAutospacing="1" w:after="100" w:afterAutospacing="1" w:line="240" w:lineRule="auto"/>
        <w:rPr>
          <w:rFonts w:ascii="Times New Roman" w:hAnsi="Times New Roman"/>
          <w:sz w:val="24"/>
          <w:szCs w:val="24"/>
          <w:lang w:val="en" w:bidi="ar-SA"/>
        </w:rPr>
      </w:pPr>
      <w:hyperlink r:id="rId13" w:anchor="concordia" w:history="1">
        <w:r w:rsidR="002D2A85" w:rsidRPr="004C0690">
          <w:rPr>
            <w:rFonts w:ascii="Times New Roman" w:hAnsi="Times New Roman"/>
            <w:sz w:val="24"/>
            <w:szCs w:val="24"/>
            <w:lang w:val="en" w:bidi="ar-SA"/>
          </w:rPr>
          <w:t>Concordia University</w:t>
        </w:r>
      </w:hyperlink>
    </w:p>
    <w:p w14:paraId="7C6166D3" w14:textId="77777777" w:rsidR="002D2A85" w:rsidRPr="004C0690" w:rsidRDefault="00121D0F" w:rsidP="00F657F7">
      <w:pPr>
        <w:numPr>
          <w:ilvl w:val="0"/>
          <w:numId w:val="4"/>
        </w:numPr>
        <w:spacing w:before="100" w:beforeAutospacing="1" w:after="100" w:afterAutospacing="1" w:line="240" w:lineRule="auto"/>
        <w:rPr>
          <w:rFonts w:ascii="Times New Roman" w:hAnsi="Times New Roman"/>
          <w:sz w:val="24"/>
          <w:szCs w:val="24"/>
          <w:lang w:val="en" w:bidi="ar-SA"/>
        </w:rPr>
      </w:pPr>
      <w:hyperlink r:id="rId14" w:anchor="hamline" w:history="1">
        <w:r w:rsidR="002D2A85" w:rsidRPr="004C0690">
          <w:rPr>
            <w:rFonts w:ascii="Times New Roman" w:hAnsi="Times New Roman"/>
            <w:sz w:val="24"/>
            <w:szCs w:val="24"/>
            <w:lang w:val="en" w:bidi="ar-SA"/>
          </w:rPr>
          <w:t>Hamline University</w:t>
        </w:r>
      </w:hyperlink>
    </w:p>
    <w:p w14:paraId="3FB2B878" w14:textId="77777777" w:rsidR="002D2A85" w:rsidRPr="004C0690" w:rsidRDefault="00121D0F" w:rsidP="00F657F7">
      <w:pPr>
        <w:numPr>
          <w:ilvl w:val="0"/>
          <w:numId w:val="4"/>
        </w:numPr>
        <w:spacing w:before="100" w:beforeAutospacing="1" w:after="100" w:afterAutospacing="1" w:line="240" w:lineRule="auto"/>
        <w:rPr>
          <w:rFonts w:ascii="Times New Roman" w:hAnsi="Times New Roman"/>
          <w:sz w:val="24"/>
          <w:szCs w:val="24"/>
          <w:lang w:val="en" w:bidi="ar-SA"/>
        </w:rPr>
      </w:pPr>
      <w:hyperlink r:id="rId15" w:anchor="mankato" w:history="1">
        <w:r w:rsidR="002D2A85" w:rsidRPr="004C0690">
          <w:rPr>
            <w:rFonts w:ascii="Times New Roman" w:hAnsi="Times New Roman"/>
            <w:sz w:val="24"/>
            <w:szCs w:val="24"/>
            <w:lang w:val="en" w:bidi="ar-SA"/>
          </w:rPr>
          <w:t>Minnesota State University - Mankato</w:t>
        </w:r>
      </w:hyperlink>
    </w:p>
    <w:p w14:paraId="465BAB56" w14:textId="77777777" w:rsidR="002D2A85" w:rsidRPr="004C0690" w:rsidRDefault="00121D0F" w:rsidP="00F657F7">
      <w:pPr>
        <w:numPr>
          <w:ilvl w:val="0"/>
          <w:numId w:val="4"/>
        </w:numPr>
        <w:spacing w:before="100" w:beforeAutospacing="1" w:after="100" w:afterAutospacing="1" w:line="240" w:lineRule="auto"/>
        <w:rPr>
          <w:rFonts w:ascii="Times New Roman" w:hAnsi="Times New Roman"/>
          <w:sz w:val="24"/>
          <w:szCs w:val="24"/>
          <w:lang w:val="en" w:bidi="ar-SA"/>
        </w:rPr>
      </w:pPr>
      <w:hyperlink r:id="rId16" w:anchor="moorhead" w:history="1">
        <w:r w:rsidR="002D2A85" w:rsidRPr="004C0690">
          <w:rPr>
            <w:rFonts w:ascii="Times New Roman" w:hAnsi="Times New Roman"/>
            <w:sz w:val="24"/>
            <w:szCs w:val="24"/>
            <w:lang w:val="en" w:bidi="ar-SA"/>
          </w:rPr>
          <w:t>Minnesota State University - Moorhead</w:t>
        </w:r>
      </w:hyperlink>
    </w:p>
    <w:p w14:paraId="45C8D09E" w14:textId="77777777" w:rsidR="002D2A85" w:rsidRPr="004C0690" w:rsidRDefault="00121D0F" w:rsidP="00F657F7">
      <w:pPr>
        <w:numPr>
          <w:ilvl w:val="0"/>
          <w:numId w:val="4"/>
        </w:numPr>
        <w:spacing w:before="100" w:beforeAutospacing="1" w:after="100" w:afterAutospacing="1" w:line="240" w:lineRule="auto"/>
        <w:rPr>
          <w:rFonts w:ascii="Times New Roman" w:hAnsi="Times New Roman"/>
          <w:sz w:val="24"/>
          <w:szCs w:val="24"/>
          <w:lang w:val="en" w:bidi="ar-SA"/>
        </w:rPr>
      </w:pPr>
      <w:hyperlink r:id="rId17" w:anchor="stcloud" w:history="1">
        <w:r w:rsidR="002D2A85" w:rsidRPr="004C0690">
          <w:rPr>
            <w:rFonts w:ascii="Times New Roman" w:hAnsi="Times New Roman"/>
            <w:sz w:val="24"/>
            <w:szCs w:val="24"/>
            <w:lang w:val="en" w:bidi="ar-SA"/>
          </w:rPr>
          <w:t>St. Cloud State University</w:t>
        </w:r>
      </w:hyperlink>
    </w:p>
    <w:p w14:paraId="43F81716" w14:textId="77777777" w:rsidR="002D2A85" w:rsidRPr="004C0690" w:rsidRDefault="00121D0F" w:rsidP="00F657F7">
      <w:pPr>
        <w:numPr>
          <w:ilvl w:val="0"/>
          <w:numId w:val="4"/>
        </w:numPr>
        <w:spacing w:before="100" w:beforeAutospacing="1" w:after="100" w:afterAutospacing="1" w:line="240" w:lineRule="auto"/>
        <w:rPr>
          <w:rFonts w:ascii="Times New Roman" w:hAnsi="Times New Roman"/>
          <w:sz w:val="24"/>
          <w:szCs w:val="24"/>
          <w:lang w:val="en" w:bidi="ar-SA"/>
        </w:rPr>
      </w:pPr>
      <w:hyperlink r:id="rId18" w:anchor="stmarys" w:history="1">
        <w:r w:rsidR="002D2A85" w:rsidRPr="004C0690">
          <w:rPr>
            <w:rFonts w:ascii="Times New Roman" w:hAnsi="Times New Roman"/>
            <w:sz w:val="24"/>
            <w:szCs w:val="24"/>
            <w:lang w:val="en" w:bidi="ar-SA"/>
          </w:rPr>
          <w:t>Saint Mary's University</w:t>
        </w:r>
      </w:hyperlink>
    </w:p>
    <w:p w14:paraId="1F9A9118" w14:textId="77777777" w:rsidR="002D2A85" w:rsidRPr="004C0690" w:rsidRDefault="00121D0F" w:rsidP="00F657F7">
      <w:pPr>
        <w:numPr>
          <w:ilvl w:val="0"/>
          <w:numId w:val="4"/>
        </w:numPr>
        <w:spacing w:before="100" w:beforeAutospacing="1" w:after="100" w:afterAutospacing="1" w:line="240" w:lineRule="auto"/>
        <w:rPr>
          <w:rFonts w:ascii="Times New Roman" w:hAnsi="Times New Roman"/>
          <w:sz w:val="24"/>
          <w:szCs w:val="24"/>
          <w:lang w:val="en" w:bidi="ar-SA"/>
        </w:rPr>
      </w:pPr>
      <w:hyperlink r:id="rId19" w:anchor="southwest" w:history="1">
        <w:r w:rsidR="002D2A85" w:rsidRPr="004C0690">
          <w:rPr>
            <w:rFonts w:ascii="Times New Roman" w:hAnsi="Times New Roman"/>
            <w:sz w:val="24"/>
            <w:szCs w:val="24"/>
            <w:lang w:val="en" w:bidi="ar-SA"/>
          </w:rPr>
          <w:t>Southwest Minnesota State University - Marshall</w:t>
        </w:r>
      </w:hyperlink>
    </w:p>
    <w:p w14:paraId="07BD00FE" w14:textId="77777777" w:rsidR="002D2A85" w:rsidRPr="004C0690" w:rsidRDefault="00121D0F" w:rsidP="00F657F7">
      <w:pPr>
        <w:numPr>
          <w:ilvl w:val="0"/>
          <w:numId w:val="4"/>
        </w:numPr>
        <w:spacing w:before="100" w:beforeAutospacing="1" w:after="100" w:afterAutospacing="1" w:line="240" w:lineRule="auto"/>
        <w:rPr>
          <w:rFonts w:ascii="Times New Roman" w:hAnsi="Times New Roman"/>
          <w:sz w:val="24"/>
          <w:szCs w:val="24"/>
          <w:lang w:val="en" w:bidi="ar-SA"/>
        </w:rPr>
      </w:pPr>
      <w:hyperlink r:id="rId20" w:anchor="duluth" w:history="1">
        <w:r w:rsidR="002D2A85" w:rsidRPr="004C0690">
          <w:rPr>
            <w:rFonts w:ascii="Times New Roman" w:hAnsi="Times New Roman"/>
            <w:sz w:val="24"/>
            <w:szCs w:val="24"/>
            <w:lang w:val="en" w:bidi="ar-SA"/>
          </w:rPr>
          <w:t>University of Minnesota - Duluth</w:t>
        </w:r>
      </w:hyperlink>
    </w:p>
    <w:p w14:paraId="78DBB762" w14:textId="77777777" w:rsidR="002D2A85" w:rsidRPr="004C0690" w:rsidRDefault="00121D0F" w:rsidP="00F657F7">
      <w:pPr>
        <w:numPr>
          <w:ilvl w:val="0"/>
          <w:numId w:val="4"/>
        </w:numPr>
        <w:spacing w:before="100" w:beforeAutospacing="1" w:after="100" w:afterAutospacing="1" w:line="240" w:lineRule="auto"/>
        <w:rPr>
          <w:rFonts w:ascii="Times New Roman" w:hAnsi="Times New Roman"/>
          <w:sz w:val="24"/>
          <w:szCs w:val="24"/>
          <w:lang w:val="en" w:bidi="ar-SA"/>
        </w:rPr>
      </w:pPr>
      <w:hyperlink r:id="rId21" w:anchor="twincities" w:history="1">
        <w:r w:rsidR="002D2A85" w:rsidRPr="004C0690">
          <w:rPr>
            <w:rFonts w:ascii="Times New Roman" w:hAnsi="Times New Roman"/>
            <w:sz w:val="24"/>
            <w:szCs w:val="24"/>
            <w:lang w:val="en" w:bidi="ar-SA"/>
          </w:rPr>
          <w:t>University of Minnesota - Twin Cities</w:t>
        </w:r>
      </w:hyperlink>
    </w:p>
    <w:p w14:paraId="201723C3" w14:textId="77777777" w:rsidR="002D2A85" w:rsidRPr="004C0690" w:rsidRDefault="00121D0F" w:rsidP="00F657F7">
      <w:pPr>
        <w:numPr>
          <w:ilvl w:val="0"/>
          <w:numId w:val="4"/>
        </w:numPr>
        <w:spacing w:before="100" w:beforeAutospacing="1" w:after="100" w:afterAutospacing="1" w:line="240" w:lineRule="auto"/>
        <w:rPr>
          <w:rFonts w:ascii="Times New Roman" w:hAnsi="Times New Roman"/>
          <w:sz w:val="24"/>
          <w:szCs w:val="24"/>
          <w:lang w:val="en" w:bidi="ar-SA"/>
        </w:rPr>
      </w:pPr>
      <w:hyperlink r:id="rId22" w:anchor="stthomas" w:history="1">
        <w:r w:rsidR="002D2A85" w:rsidRPr="004C0690">
          <w:rPr>
            <w:rFonts w:ascii="Times New Roman" w:hAnsi="Times New Roman"/>
            <w:sz w:val="24"/>
            <w:szCs w:val="24"/>
            <w:lang w:val="en" w:bidi="ar-SA"/>
          </w:rPr>
          <w:t>University of St. Thomas</w:t>
        </w:r>
      </w:hyperlink>
    </w:p>
    <w:p w14:paraId="32C3BEBE" w14:textId="77777777" w:rsidR="002D2A85" w:rsidRPr="004C0690" w:rsidRDefault="00121D0F" w:rsidP="00F657F7">
      <w:pPr>
        <w:numPr>
          <w:ilvl w:val="0"/>
          <w:numId w:val="4"/>
        </w:numPr>
        <w:spacing w:before="100" w:beforeAutospacing="1" w:after="100" w:afterAutospacing="1" w:line="240" w:lineRule="auto"/>
        <w:rPr>
          <w:rFonts w:ascii="Times New Roman" w:hAnsi="Times New Roman"/>
          <w:sz w:val="24"/>
          <w:szCs w:val="24"/>
          <w:lang w:val="en" w:bidi="ar-SA"/>
        </w:rPr>
      </w:pPr>
      <w:hyperlink r:id="rId23" w:anchor="walden" w:history="1">
        <w:r w:rsidR="002D2A85" w:rsidRPr="004C0690">
          <w:rPr>
            <w:rFonts w:ascii="Times New Roman" w:hAnsi="Times New Roman"/>
            <w:sz w:val="24"/>
            <w:szCs w:val="24"/>
            <w:lang w:val="en" w:bidi="ar-SA"/>
          </w:rPr>
          <w:t>Walden University</w:t>
        </w:r>
      </w:hyperlink>
    </w:p>
    <w:p w14:paraId="1A793CC4" w14:textId="77777777" w:rsidR="002D2A85" w:rsidRPr="004C0690" w:rsidRDefault="00121D0F" w:rsidP="00F657F7">
      <w:pPr>
        <w:numPr>
          <w:ilvl w:val="0"/>
          <w:numId w:val="4"/>
        </w:numPr>
        <w:spacing w:before="100" w:beforeAutospacing="1" w:after="100" w:afterAutospacing="1" w:line="240" w:lineRule="auto"/>
        <w:rPr>
          <w:rFonts w:ascii="Times New Roman" w:hAnsi="Times New Roman"/>
          <w:sz w:val="24"/>
          <w:szCs w:val="24"/>
          <w:lang w:val="en" w:bidi="ar-SA"/>
        </w:rPr>
      </w:pPr>
      <w:hyperlink r:id="rId24" w:anchor="winona" w:history="1">
        <w:r w:rsidR="002D2A85" w:rsidRPr="004C0690">
          <w:rPr>
            <w:rFonts w:ascii="Times New Roman" w:hAnsi="Times New Roman"/>
            <w:sz w:val="24"/>
            <w:szCs w:val="24"/>
            <w:lang w:val="en" w:bidi="ar-SA"/>
          </w:rPr>
          <w:t>Winona State University</w:t>
        </w:r>
      </w:hyperlink>
    </w:p>
    <w:p w14:paraId="381CF874" w14:textId="4669F72B" w:rsidR="003E52AF" w:rsidRPr="004C0690" w:rsidRDefault="003E52AF" w:rsidP="00F17C10">
      <w:pPr>
        <w:rPr>
          <w:rFonts w:ascii="Times New Roman" w:hAnsi="Times New Roman"/>
          <w:b/>
          <w:sz w:val="24"/>
          <w:szCs w:val="24"/>
          <w:lang w:bidi="ar-SA"/>
        </w:rPr>
      </w:pPr>
      <w:r w:rsidRPr="004C0690">
        <w:rPr>
          <w:rFonts w:ascii="Times New Roman" w:hAnsi="Times New Roman"/>
          <w:b/>
          <w:sz w:val="24"/>
          <w:szCs w:val="24"/>
          <w:lang w:bidi="ar-SA"/>
        </w:rPr>
        <w:lastRenderedPageBreak/>
        <w:t>ALTERNATIVE FORMAT</w:t>
      </w:r>
    </w:p>
    <w:p w14:paraId="4A745E65" w14:textId="1C362F2C" w:rsidR="003E52AF" w:rsidRPr="004C0690" w:rsidRDefault="003E52AF" w:rsidP="00972A67">
      <w:pPr>
        <w:ind w:firstLine="810"/>
        <w:rPr>
          <w:rFonts w:ascii="Times New Roman" w:hAnsi="Times New Roman"/>
          <w:sz w:val="24"/>
          <w:szCs w:val="24"/>
          <w:lang w:bidi="ar-SA"/>
        </w:rPr>
      </w:pPr>
      <w:r w:rsidRPr="004C0690">
        <w:rPr>
          <w:rFonts w:ascii="Times New Roman" w:hAnsi="Times New Roman"/>
          <w:sz w:val="24"/>
          <w:szCs w:val="24"/>
          <w:lang w:bidi="ar-SA"/>
        </w:rPr>
        <w:t xml:space="preserve">Upon request, this information can be made available in an alternative format, such as large print, braille, or audio. To make a request, contact Dr. Anthony G. Kinkel, Executive Director, Board of School Administrators, Minnesota Department of Education, 1500 Highway 36 W., Roseville, MN </w:t>
      </w:r>
      <w:r w:rsidR="00972A67">
        <w:rPr>
          <w:rFonts w:ascii="Times New Roman" w:hAnsi="Times New Roman"/>
          <w:sz w:val="24"/>
          <w:szCs w:val="24"/>
          <w:lang w:bidi="ar-SA"/>
        </w:rPr>
        <w:t>55113</w:t>
      </w:r>
      <w:r w:rsidRPr="004C0690">
        <w:rPr>
          <w:rFonts w:ascii="Times New Roman" w:hAnsi="Times New Roman"/>
          <w:sz w:val="24"/>
          <w:szCs w:val="24"/>
          <w:lang w:bidi="ar-SA"/>
        </w:rPr>
        <w:t>, phone (651) 582-8236 and fax (651) 797-1608.</w:t>
      </w:r>
    </w:p>
    <w:p w14:paraId="143DA67A" w14:textId="709D63EF" w:rsidR="00B30788" w:rsidRDefault="003E52AF"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lang w:bidi="ar-SA"/>
        </w:rPr>
      </w:pPr>
      <w:r w:rsidRPr="004C0690">
        <w:rPr>
          <w:rFonts w:ascii="Times New Roman" w:hAnsi="Times New Roman"/>
          <w:b/>
          <w:sz w:val="24"/>
          <w:szCs w:val="24"/>
          <w:lang w:bidi="ar-SA"/>
        </w:rPr>
        <w:t>STATUTORY A</w:t>
      </w:r>
      <w:r w:rsidR="00B30788">
        <w:rPr>
          <w:rFonts w:ascii="Times New Roman" w:hAnsi="Times New Roman"/>
          <w:b/>
          <w:sz w:val="24"/>
          <w:szCs w:val="24"/>
          <w:lang w:bidi="ar-SA"/>
        </w:rPr>
        <w:t>UTHORITY</w:t>
      </w:r>
    </w:p>
    <w:p w14:paraId="7C8785E4" w14:textId="15C1307B" w:rsidR="00972A67" w:rsidRDefault="00972A67" w:rsidP="0097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bidi="ar-SA"/>
        </w:rPr>
      </w:pPr>
      <w:r>
        <w:rPr>
          <w:rFonts w:ascii="Times New Roman" w:hAnsi="Times New Roman"/>
          <w:sz w:val="24"/>
          <w:szCs w:val="24"/>
          <w:lang w:bidi="ar-SA"/>
        </w:rPr>
        <w:tab/>
      </w:r>
      <w:r w:rsidR="00B30788">
        <w:rPr>
          <w:rFonts w:ascii="Times New Roman" w:hAnsi="Times New Roman"/>
          <w:sz w:val="24"/>
          <w:szCs w:val="24"/>
          <w:lang w:bidi="ar-SA"/>
        </w:rPr>
        <w:t xml:space="preserve">In 2001, during the first special session, the legislature passed the Omnibus Education Bill (HF 1) which incorporated the bill creating the Board of School Administrators (BOSA). </w:t>
      </w:r>
      <w:r>
        <w:rPr>
          <w:rFonts w:ascii="Times New Roman" w:hAnsi="Times New Roman"/>
          <w:sz w:val="24"/>
          <w:szCs w:val="24"/>
          <w:lang w:bidi="ar-SA"/>
        </w:rPr>
        <w:t xml:space="preserve">Article 7, section 3 of the bill transferred authority </w:t>
      </w:r>
      <w:r w:rsidR="009F600A">
        <w:rPr>
          <w:rFonts w:ascii="Times New Roman" w:hAnsi="Times New Roman"/>
          <w:sz w:val="24"/>
          <w:szCs w:val="24"/>
          <w:lang w:bidi="ar-SA"/>
        </w:rPr>
        <w:t xml:space="preserve">for licensure </w:t>
      </w:r>
      <w:r>
        <w:rPr>
          <w:rFonts w:ascii="Times New Roman" w:hAnsi="Times New Roman"/>
          <w:sz w:val="24"/>
          <w:szCs w:val="24"/>
          <w:lang w:bidi="ar-SA"/>
        </w:rPr>
        <w:t>from the Dept. of Children, Families, and Learning to the Board of School Administrators (see below):</w:t>
      </w:r>
    </w:p>
    <w:sdt>
      <w:sdtPr>
        <w:rPr>
          <w:rFonts w:ascii="Times New Roman" w:hAnsi="Times New Roman"/>
          <w:sz w:val="24"/>
          <w:szCs w:val="24"/>
          <w:lang w:bidi="ar-SA"/>
        </w:rPr>
        <w:id w:val="-710804045"/>
        <w:docPartObj>
          <w:docPartGallery w:val="Cover Pages"/>
          <w:docPartUnique/>
        </w:docPartObj>
      </w:sdtPr>
      <w:sdtEndPr/>
      <w:sdtContent>
        <w:p w14:paraId="0718A579" w14:textId="0F1B1FE7" w:rsidR="00B30788" w:rsidRDefault="00B30788" w:rsidP="0097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212529"/>
              <w:lang w:val="en" w:bidi="ar-SA"/>
            </w:rPr>
          </w:pPr>
          <w:r>
            <w:rPr>
              <w:rFonts w:ascii="Courier New" w:hAnsi="Courier New" w:cs="Courier New"/>
              <w:color w:val="212529"/>
              <w:lang w:val="en" w:bidi="ar-SA"/>
            </w:rPr>
            <w:t xml:space="preserve">Sec. 3.  Minnesota Statutes 2000, section 122A.18, </w:t>
          </w:r>
        </w:p>
        <w:p w14:paraId="5790CFB9"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subdivision 1, is amended to read: </w:t>
          </w:r>
        </w:p>
        <w:p w14:paraId="697DD1F5"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Subdivision 1.  [AUTHORITY TO LICENSE.] (a) The board of </w:t>
          </w:r>
        </w:p>
        <w:p w14:paraId="1AEC9779"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teaching must license teachers, as defined in section 122A.15, </w:t>
          </w:r>
        </w:p>
        <w:p w14:paraId="017BACEA"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subdivision 1, except for supervisory personnel, as defined in </w:t>
          </w:r>
        </w:p>
        <w:p w14:paraId="00A54A14"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section 122A.15, subdivision 2. </w:t>
          </w:r>
        </w:p>
        <w:p w14:paraId="6017962A"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(b) The </w:t>
          </w:r>
          <w:r>
            <w:rPr>
              <w:rFonts w:ascii="Courier New" w:hAnsi="Courier New" w:cs="Courier New"/>
              <w:strike/>
              <w:color w:val="212529"/>
              <w:lang w:val="en" w:bidi="ar-SA"/>
            </w:rPr>
            <w:t>commissioner of children, families, and learning</w:t>
          </w:r>
          <w:r>
            <w:rPr>
              <w:rFonts w:ascii="Courier New" w:hAnsi="Courier New" w:cs="Courier New"/>
              <w:color w:val="212529"/>
              <w:lang w:val="en" w:bidi="ar-SA"/>
            </w:rPr>
            <w:t xml:space="preserve"> </w:t>
          </w:r>
        </w:p>
        <w:p w14:paraId="03E8B7BE"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w:t>
          </w:r>
          <w:r>
            <w:rPr>
              <w:rFonts w:ascii="Courier New" w:hAnsi="Courier New" w:cs="Courier New"/>
              <w:color w:val="212529"/>
              <w:u w:val="single"/>
              <w:lang w:val="en" w:bidi="ar-SA"/>
            </w:rPr>
            <w:t>board of school administrators</w:t>
          </w:r>
          <w:r>
            <w:rPr>
              <w:rFonts w:ascii="Courier New" w:hAnsi="Courier New" w:cs="Courier New"/>
              <w:color w:val="212529"/>
              <w:lang w:val="en" w:bidi="ar-SA"/>
            </w:rPr>
            <w:t xml:space="preserve"> must license supervisory </w:t>
          </w:r>
        </w:p>
        <w:p w14:paraId="11DD9D2A"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personnel as defined in section 122A.15, subdivision 2</w:t>
          </w:r>
          <w:r>
            <w:rPr>
              <w:rFonts w:ascii="Courier New" w:hAnsi="Courier New" w:cs="Courier New"/>
              <w:color w:val="212529"/>
              <w:u w:val="single"/>
              <w:lang w:val="en" w:bidi="ar-SA"/>
            </w:rPr>
            <w:t>, except</w:t>
          </w:r>
          <w:r>
            <w:rPr>
              <w:rFonts w:ascii="Courier New" w:hAnsi="Courier New" w:cs="Courier New"/>
              <w:color w:val="212529"/>
              <w:lang w:val="en" w:bidi="ar-SA"/>
            </w:rPr>
            <w:t xml:space="preserve"> </w:t>
          </w:r>
        </w:p>
        <w:p w14:paraId="7DE2FD04"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w:t>
          </w:r>
          <w:r>
            <w:rPr>
              <w:rFonts w:ascii="Courier New" w:hAnsi="Courier New" w:cs="Courier New"/>
              <w:color w:val="212529"/>
              <w:u w:val="single"/>
              <w:lang w:val="en" w:bidi="ar-SA"/>
            </w:rPr>
            <w:t>for athletic coaches</w:t>
          </w:r>
          <w:r>
            <w:rPr>
              <w:rFonts w:ascii="Courier New" w:hAnsi="Courier New" w:cs="Courier New"/>
              <w:color w:val="212529"/>
              <w:lang w:val="en" w:bidi="ar-SA"/>
            </w:rPr>
            <w:t xml:space="preserve">.  </w:t>
          </w:r>
        </w:p>
        <w:p w14:paraId="08117B77"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(c) Licenses under the jurisdiction of the board of </w:t>
          </w:r>
        </w:p>
        <w:p w14:paraId="21BA4532"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teaching</w:t>
          </w:r>
          <w:r>
            <w:rPr>
              <w:rFonts w:ascii="Courier New" w:hAnsi="Courier New" w:cs="Courier New"/>
              <w:color w:val="212529"/>
              <w:u w:val="single"/>
              <w:lang w:val="en" w:bidi="ar-SA"/>
            </w:rPr>
            <w:t>, the board of school administrators,</w:t>
          </w:r>
          <w:r>
            <w:rPr>
              <w:rFonts w:ascii="Courier New" w:hAnsi="Courier New" w:cs="Courier New"/>
              <w:color w:val="212529"/>
              <w:lang w:val="en" w:bidi="ar-SA"/>
            </w:rPr>
            <w:t xml:space="preserve"> and the </w:t>
          </w:r>
        </w:p>
        <w:p w14:paraId="01FD5527"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commissioner of children, families, and learning must be issued </w:t>
          </w:r>
        </w:p>
        <w:p w14:paraId="6EB85F4E"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through the licensing section of the department.  </w:t>
          </w:r>
        </w:p>
        <w:p w14:paraId="322D1EA3"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w:t>
          </w:r>
          <w:r>
            <w:rPr>
              <w:rFonts w:ascii="Courier New" w:hAnsi="Courier New" w:cs="Courier New"/>
              <w:b/>
              <w:bCs/>
              <w:color w:val="212529"/>
              <w:lang w:val="en" w:bidi="ar-SA"/>
            </w:rPr>
            <w:t>[EFFECTIVE DATE.]</w:t>
          </w:r>
          <w:r>
            <w:rPr>
              <w:rFonts w:ascii="Courier New" w:hAnsi="Courier New" w:cs="Courier New"/>
              <w:color w:val="212529"/>
              <w:lang w:val="en" w:bidi="ar-SA"/>
            </w:rPr>
            <w:t xml:space="preserve"> </w:t>
          </w:r>
          <w:r>
            <w:rPr>
              <w:rFonts w:ascii="Courier New" w:hAnsi="Courier New" w:cs="Courier New"/>
              <w:color w:val="212529"/>
              <w:u w:val="single"/>
              <w:lang w:val="en" w:bidi="ar-SA"/>
            </w:rPr>
            <w:t>This section is effective September 1,</w:t>
          </w:r>
          <w:r>
            <w:rPr>
              <w:rFonts w:ascii="Courier New" w:hAnsi="Courier New" w:cs="Courier New"/>
              <w:color w:val="212529"/>
              <w:lang w:val="en" w:bidi="ar-SA"/>
            </w:rPr>
            <w:t xml:space="preserve"> </w:t>
          </w:r>
        </w:p>
        <w:p w14:paraId="07FD21F8"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Courier New" w:hAnsi="Courier New" w:cs="Courier New"/>
              <w:color w:val="212529"/>
              <w:lang w:val="en" w:bidi="ar-SA"/>
            </w:rPr>
          </w:pPr>
          <w:r>
            <w:rPr>
              <w:rFonts w:ascii="Courier New" w:hAnsi="Courier New" w:cs="Courier New"/>
              <w:color w:val="212529"/>
              <w:lang w:val="en" w:bidi="ar-SA"/>
            </w:rPr>
            <w:t xml:space="preserve">        </w:t>
          </w:r>
          <w:r>
            <w:rPr>
              <w:rFonts w:ascii="Courier New" w:hAnsi="Courier New" w:cs="Courier New"/>
              <w:color w:val="212529"/>
              <w:u w:val="single"/>
              <w:lang w:val="en" w:bidi="ar-SA"/>
            </w:rPr>
            <w:t>2001.</w:t>
          </w:r>
          <w:r>
            <w:rPr>
              <w:rFonts w:ascii="Courier New" w:hAnsi="Courier New" w:cs="Courier New"/>
              <w:color w:val="212529"/>
              <w:lang w:val="en" w:bidi="ar-SA"/>
            </w:rPr>
            <w:t xml:space="preserve"> </w:t>
          </w:r>
        </w:p>
        <w:p w14:paraId="2EB7B7FC" w14:textId="3A60D5B0" w:rsidR="00481269" w:rsidRDefault="00B30788" w:rsidP="0097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10"/>
            <w:rPr>
              <w:rFonts w:ascii="Times New Roman" w:hAnsi="Times New Roman"/>
              <w:sz w:val="24"/>
              <w:szCs w:val="24"/>
              <w:lang w:bidi="ar-SA"/>
            </w:rPr>
          </w:pPr>
          <w:r>
            <w:rPr>
              <w:rFonts w:ascii="Times New Roman" w:hAnsi="Times New Roman"/>
              <w:sz w:val="24"/>
              <w:szCs w:val="24"/>
              <w:lang w:bidi="ar-SA"/>
            </w:rPr>
            <w:t xml:space="preserve">In Article 7, section 4, the legislature </w:t>
          </w:r>
          <w:r w:rsidR="00972A67">
            <w:rPr>
              <w:rFonts w:ascii="Times New Roman" w:hAnsi="Times New Roman"/>
              <w:sz w:val="24"/>
              <w:szCs w:val="24"/>
              <w:lang w:bidi="ar-SA"/>
            </w:rPr>
            <w:t>extended rule-making authority to the board for expiration</w:t>
          </w:r>
          <w:r w:rsidR="001E4B81">
            <w:rPr>
              <w:rFonts w:ascii="Times New Roman" w:hAnsi="Times New Roman"/>
              <w:sz w:val="24"/>
              <w:szCs w:val="24"/>
              <w:lang w:bidi="ar-SA"/>
            </w:rPr>
            <w:t xml:space="preserve"> and renewal of licenses </w:t>
          </w:r>
          <w:r w:rsidR="00972A67">
            <w:rPr>
              <w:rFonts w:ascii="Times New Roman" w:hAnsi="Times New Roman"/>
              <w:sz w:val="24"/>
              <w:szCs w:val="24"/>
              <w:lang w:bidi="ar-SA"/>
            </w:rPr>
            <w:t xml:space="preserve">which </w:t>
          </w:r>
          <w:r w:rsidR="001E4B81">
            <w:rPr>
              <w:rFonts w:ascii="Times New Roman" w:hAnsi="Times New Roman"/>
              <w:sz w:val="24"/>
              <w:szCs w:val="24"/>
              <w:lang w:bidi="ar-SA"/>
            </w:rPr>
            <w:t xml:space="preserve">were to be done “according to the respective rules… the board of school administrators… adopts.” </w:t>
          </w:r>
          <w:r w:rsidR="00972A67">
            <w:rPr>
              <w:rFonts w:ascii="Times New Roman" w:hAnsi="Times New Roman"/>
              <w:sz w:val="24"/>
              <w:szCs w:val="24"/>
              <w:lang w:bidi="ar-SA"/>
            </w:rPr>
            <w:t>See below.</w:t>
          </w:r>
        </w:p>
        <w:p w14:paraId="289D0B0D" w14:textId="35418C7F"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212529"/>
              <w:lang w:val="en" w:bidi="ar-SA"/>
            </w:rPr>
          </w:pPr>
          <w:r>
            <w:rPr>
              <w:rFonts w:ascii="Courier New" w:hAnsi="Courier New" w:cs="Courier New"/>
              <w:color w:val="212529"/>
              <w:lang w:val="en" w:bidi="ar-SA"/>
            </w:rPr>
            <w:t xml:space="preserve">Sec. 4.  Minnesota Statutes 2000, section 122A.18, </w:t>
          </w:r>
        </w:p>
        <w:p w14:paraId="2BBDAEDE"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ab/>
            <w:t xml:space="preserve">subdivision 4, is amended to read: </w:t>
          </w:r>
        </w:p>
        <w:p w14:paraId="26EA3685"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Subd. 4.  [EXPIRATION AND RENEWAL.] (a) Each license the </w:t>
          </w:r>
        </w:p>
        <w:p w14:paraId="023A44D1"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department of children, families, and learning issues through </w:t>
          </w:r>
        </w:p>
        <w:p w14:paraId="106EB7C2"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its licensing section must bear the date of issue.  Licenses </w:t>
          </w:r>
        </w:p>
        <w:p w14:paraId="028C38F1"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must expire and be renewed according to the respective rules the </w:t>
          </w:r>
        </w:p>
        <w:p w14:paraId="58712727"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board of teaching</w:t>
          </w:r>
          <w:r>
            <w:rPr>
              <w:rFonts w:ascii="Courier New" w:hAnsi="Courier New" w:cs="Courier New"/>
              <w:color w:val="212529"/>
              <w:u w:val="single"/>
              <w:lang w:val="en" w:bidi="ar-SA"/>
            </w:rPr>
            <w:t>, the board of school administrators,</w:t>
          </w:r>
          <w:r>
            <w:rPr>
              <w:rFonts w:ascii="Courier New" w:hAnsi="Courier New" w:cs="Courier New"/>
              <w:color w:val="212529"/>
              <w:lang w:val="en" w:bidi="ar-SA"/>
            </w:rPr>
            <w:t xml:space="preserve"> or the </w:t>
          </w:r>
        </w:p>
        <w:p w14:paraId="07F7E674"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commissioner of children, families, and learning adopts.  </w:t>
          </w:r>
        </w:p>
        <w:p w14:paraId="4C50AE1B"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Requirements for renewing a license must include showing </w:t>
          </w:r>
        </w:p>
        <w:p w14:paraId="4E3423F7"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satisfactory evidence of successful teaching </w:t>
          </w:r>
          <w:r>
            <w:rPr>
              <w:rFonts w:ascii="Courier New" w:hAnsi="Courier New" w:cs="Courier New"/>
              <w:color w:val="212529"/>
              <w:u w:val="single"/>
              <w:lang w:val="en" w:bidi="ar-SA"/>
            </w:rPr>
            <w:t>or administrative</w:t>
          </w:r>
          <w:r>
            <w:rPr>
              <w:rFonts w:ascii="Courier New" w:hAnsi="Courier New" w:cs="Courier New"/>
              <w:color w:val="212529"/>
              <w:lang w:val="en" w:bidi="ar-SA"/>
            </w:rPr>
            <w:t xml:space="preserve"> </w:t>
          </w:r>
        </w:p>
        <w:p w14:paraId="4154929F"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experience for at least one school year during the period </w:t>
          </w:r>
        </w:p>
        <w:p w14:paraId="6489BA12"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covered by the license in grades or subjects for which the </w:t>
          </w:r>
        </w:p>
        <w:p w14:paraId="12B43C5A" w14:textId="1AD925B7" w:rsidR="00B30788" w:rsidRDefault="00B30788" w:rsidP="00972A67">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w:t>
          </w:r>
          <w:r w:rsidR="00972A67">
            <w:rPr>
              <w:rFonts w:ascii="Courier New" w:hAnsi="Courier New" w:cs="Courier New"/>
              <w:color w:val="212529"/>
              <w:lang w:val="en" w:bidi="ar-SA"/>
            </w:rPr>
            <w:tab/>
          </w:r>
          <w:r>
            <w:rPr>
              <w:rFonts w:ascii="Courier New" w:hAnsi="Courier New" w:cs="Courier New"/>
              <w:color w:val="212529"/>
              <w:lang w:val="en" w:bidi="ar-SA"/>
            </w:rPr>
            <w:t xml:space="preserve">  license is valid or completing such additional preparation as </w:t>
          </w:r>
        </w:p>
        <w:p w14:paraId="277C0D2E"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lastRenderedPageBreak/>
            <w:t xml:space="preserve">        the board of teaching prescribes.  The </w:t>
          </w:r>
          <w:r>
            <w:rPr>
              <w:rFonts w:ascii="Courier New" w:hAnsi="Courier New" w:cs="Courier New"/>
              <w:strike/>
              <w:color w:val="212529"/>
              <w:lang w:val="en" w:bidi="ar-SA"/>
            </w:rPr>
            <w:t>commissioner of children,</w:t>
          </w:r>
          <w:r>
            <w:rPr>
              <w:rFonts w:ascii="Courier New" w:hAnsi="Courier New" w:cs="Courier New"/>
              <w:color w:val="212529"/>
              <w:lang w:val="en" w:bidi="ar-SA"/>
            </w:rPr>
            <w:t xml:space="preserve"> </w:t>
          </w:r>
        </w:p>
        <w:p w14:paraId="5D12784C"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w:t>
          </w:r>
          <w:r>
            <w:rPr>
              <w:rFonts w:ascii="Courier New" w:hAnsi="Courier New" w:cs="Courier New"/>
              <w:strike/>
              <w:color w:val="212529"/>
              <w:lang w:val="en" w:bidi="ar-SA"/>
            </w:rPr>
            <w:t>families, and learning</w:t>
          </w:r>
          <w:r>
            <w:rPr>
              <w:rFonts w:ascii="Courier New" w:hAnsi="Courier New" w:cs="Courier New"/>
              <w:color w:val="212529"/>
              <w:lang w:val="en" w:bidi="ar-SA"/>
            </w:rPr>
            <w:t xml:space="preserve"> </w:t>
          </w:r>
          <w:r>
            <w:rPr>
              <w:rFonts w:ascii="Courier New" w:hAnsi="Courier New" w:cs="Courier New"/>
              <w:color w:val="212529"/>
              <w:u w:val="single"/>
              <w:lang w:val="en" w:bidi="ar-SA"/>
            </w:rPr>
            <w:t>board of school administrators</w:t>
          </w:r>
          <w:r>
            <w:rPr>
              <w:rFonts w:ascii="Courier New" w:hAnsi="Courier New" w:cs="Courier New"/>
              <w:color w:val="212529"/>
              <w:lang w:val="en" w:bidi="ar-SA"/>
            </w:rPr>
            <w:t xml:space="preserve"> shall </w:t>
          </w:r>
        </w:p>
        <w:p w14:paraId="289DEC9A"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establish requirements for renewing the licenses of supervisory </w:t>
          </w:r>
        </w:p>
        <w:p w14:paraId="4D8AA67D"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personnel </w:t>
          </w:r>
          <w:r>
            <w:rPr>
              <w:rFonts w:ascii="Courier New" w:hAnsi="Courier New" w:cs="Courier New"/>
              <w:color w:val="212529"/>
              <w:u w:val="single"/>
              <w:lang w:val="en" w:bidi="ar-SA"/>
            </w:rPr>
            <w:t>except athletic coaches.  The state board of teaching</w:t>
          </w:r>
          <w:r>
            <w:rPr>
              <w:rFonts w:ascii="Courier New" w:hAnsi="Courier New" w:cs="Courier New"/>
              <w:color w:val="212529"/>
              <w:lang w:val="en" w:bidi="ar-SA"/>
            </w:rPr>
            <w:t xml:space="preserve"> </w:t>
          </w:r>
        </w:p>
        <w:p w14:paraId="5B21DB61"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w:t>
          </w:r>
          <w:r>
            <w:rPr>
              <w:rFonts w:ascii="Courier New" w:hAnsi="Courier New" w:cs="Courier New"/>
              <w:color w:val="212529"/>
              <w:u w:val="single"/>
              <w:lang w:val="en" w:bidi="ar-SA"/>
            </w:rPr>
            <w:t>shall establish requirements for renewing the licenses of</w:t>
          </w:r>
          <w:r>
            <w:rPr>
              <w:rFonts w:ascii="Courier New" w:hAnsi="Courier New" w:cs="Courier New"/>
              <w:color w:val="212529"/>
              <w:lang w:val="en" w:bidi="ar-SA"/>
            </w:rPr>
            <w:t xml:space="preserve"> </w:t>
          </w:r>
        </w:p>
        <w:p w14:paraId="3CEA0D80" w14:textId="77777777" w:rsidR="00B30788" w:rsidRDefault="00B30788" w:rsidP="00B3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hAnsi="Courier New" w:cs="Courier New"/>
              <w:color w:val="212529"/>
              <w:lang w:val="en" w:bidi="ar-SA"/>
            </w:rPr>
          </w:pPr>
          <w:r>
            <w:rPr>
              <w:rFonts w:ascii="Courier New" w:hAnsi="Courier New" w:cs="Courier New"/>
              <w:color w:val="212529"/>
              <w:lang w:val="en" w:bidi="ar-SA"/>
            </w:rPr>
            <w:t xml:space="preserve">        </w:t>
          </w:r>
          <w:r>
            <w:rPr>
              <w:rFonts w:ascii="Courier New" w:hAnsi="Courier New" w:cs="Courier New"/>
              <w:color w:val="212529"/>
              <w:u w:val="single"/>
              <w:lang w:val="en" w:bidi="ar-SA"/>
            </w:rPr>
            <w:t>athletic coaches</w:t>
          </w:r>
          <w:r>
            <w:rPr>
              <w:rFonts w:ascii="Courier New" w:hAnsi="Courier New" w:cs="Courier New"/>
              <w:color w:val="212529"/>
              <w:lang w:val="en" w:bidi="ar-SA"/>
            </w:rPr>
            <w:t xml:space="preserve">. </w:t>
          </w:r>
        </w:p>
        <w:p w14:paraId="0E58B579" w14:textId="77777777" w:rsidR="00972A67" w:rsidRDefault="00B30788" w:rsidP="0097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bidi="ar-SA"/>
            </w:rPr>
          </w:pPr>
          <w:r>
            <w:rPr>
              <w:rFonts w:ascii="Times New Roman" w:hAnsi="Times New Roman"/>
              <w:sz w:val="24"/>
              <w:szCs w:val="24"/>
            </w:rPr>
            <w:tab/>
          </w:r>
        </w:p>
      </w:sdtContent>
    </w:sdt>
    <w:p w14:paraId="1B095322" w14:textId="4A6E4ECA" w:rsidR="000A56C1" w:rsidRDefault="009F600A" w:rsidP="0097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sz w:val="24"/>
          <w:szCs w:val="24"/>
        </w:rPr>
      </w:pPr>
      <w:r>
        <w:rPr>
          <w:rFonts w:ascii="Times New Roman" w:hAnsi="Times New Roman"/>
          <w:sz w:val="24"/>
          <w:szCs w:val="24"/>
          <w:lang w:bidi="ar-SA"/>
        </w:rPr>
        <w:t>I</w:t>
      </w:r>
      <w:r w:rsidR="000A56C1">
        <w:rPr>
          <w:rFonts w:ascii="Times New Roman" w:hAnsi="Times New Roman"/>
          <w:sz w:val="24"/>
          <w:szCs w:val="24"/>
          <w:lang w:bidi="ar-SA"/>
        </w:rPr>
        <w:t xml:space="preserve">n </w:t>
      </w:r>
      <w:r w:rsidR="00B30788">
        <w:rPr>
          <w:rFonts w:ascii="Times New Roman" w:hAnsi="Times New Roman"/>
          <w:i/>
          <w:sz w:val="24"/>
          <w:szCs w:val="24"/>
          <w:lang w:bidi="ar-SA"/>
        </w:rPr>
        <w:t>Minnesota Statutes</w:t>
      </w:r>
      <w:r w:rsidR="00B30788">
        <w:rPr>
          <w:rFonts w:ascii="Times New Roman" w:hAnsi="Times New Roman"/>
          <w:sz w:val="24"/>
          <w:szCs w:val="24"/>
          <w:lang w:bidi="ar-SA"/>
        </w:rPr>
        <w:t xml:space="preserve"> 122A.14</w:t>
      </w:r>
      <w:r>
        <w:rPr>
          <w:rFonts w:ascii="Times New Roman" w:hAnsi="Times New Roman"/>
          <w:sz w:val="24"/>
          <w:szCs w:val="24"/>
          <w:lang w:bidi="ar-SA"/>
        </w:rPr>
        <w:t xml:space="preserve">, the legislature granted </w:t>
      </w:r>
      <w:r w:rsidR="002D2EB3">
        <w:rPr>
          <w:rFonts w:ascii="Times New Roman" w:hAnsi="Times New Roman"/>
          <w:sz w:val="24"/>
          <w:szCs w:val="24"/>
          <w:lang w:bidi="ar-SA"/>
        </w:rPr>
        <w:t>specific rule</w:t>
      </w:r>
      <w:r w:rsidR="00B30788">
        <w:rPr>
          <w:rFonts w:ascii="Times New Roman" w:hAnsi="Times New Roman"/>
          <w:sz w:val="24"/>
          <w:szCs w:val="24"/>
          <w:lang w:bidi="ar-SA"/>
        </w:rPr>
        <w:t xml:space="preserve">-making authority </w:t>
      </w:r>
      <w:r w:rsidR="000A56C1">
        <w:rPr>
          <w:rFonts w:ascii="Times New Roman" w:hAnsi="Times New Roman"/>
          <w:sz w:val="24"/>
          <w:szCs w:val="24"/>
          <w:lang w:bidi="ar-SA"/>
        </w:rPr>
        <w:t xml:space="preserve">to the </w:t>
      </w:r>
      <w:r w:rsidR="00985869">
        <w:rPr>
          <w:rFonts w:ascii="Times New Roman" w:hAnsi="Times New Roman"/>
          <w:sz w:val="24"/>
          <w:szCs w:val="24"/>
          <w:lang w:bidi="ar-SA"/>
        </w:rPr>
        <w:t>b</w:t>
      </w:r>
      <w:r w:rsidR="000A56C1">
        <w:rPr>
          <w:rFonts w:ascii="Times New Roman" w:hAnsi="Times New Roman"/>
          <w:sz w:val="24"/>
          <w:szCs w:val="24"/>
          <w:lang w:bidi="ar-SA"/>
        </w:rPr>
        <w:t>oard in:</w:t>
      </w:r>
    </w:p>
    <w:p w14:paraId="642EF356" w14:textId="7CE79954" w:rsidR="00855A79" w:rsidRDefault="000A56C1" w:rsidP="005B0C0B">
      <w:pPr>
        <w:pStyle w:val="ListParagraph"/>
        <w:numPr>
          <w:ilvl w:val="0"/>
          <w:numId w:val="12"/>
        </w:numPr>
        <w:rPr>
          <w:rFonts w:ascii="Times New Roman" w:hAnsi="Times New Roman"/>
          <w:sz w:val="24"/>
          <w:szCs w:val="24"/>
          <w:lang w:bidi="ar-SA"/>
        </w:rPr>
      </w:pPr>
      <w:r w:rsidRPr="009F600A">
        <w:rPr>
          <w:rFonts w:ascii="Times New Roman" w:hAnsi="Times New Roman"/>
          <w:sz w:val="24"/>
          <w:szCs w:val="24"/>
          <w:u w:val="single"/>
          <w:lang w:bidi="ar-SA"/>
        </w:rPr>
        <w:t>Licensure</w:t>
      </w:r>
      <w:r w:rsidR="00855A79">
        <w:rPr>
          <w:rFonts w:ascii="Times New Roman" w:hAnsi="Times New Roman"/>
          <w:sz w:val="24"/>
          <w:szCs w:val="24"/>
          <w:lang w:bidi="ar-SA"/>
        </w:rPr>
        <w:t>---</w:t>
      </w:r>
      <w:r w:rsidR="00B30788" w:rsidRPr="000A56C1">
        <w:rPr>
          <w:rFonts w:ascii="Times New Roman" w:hAnsi="Times New Roman"/>
          <w:sz w:val="24"/>
          <w:szCs w:val="24"/>
          <w:lang w:bidi="ar-SA"/>
        </w:rPr>
        <w:t xml:space="preserve">“The board shall adopt rules to license school administrators under chapter 14.” </w:t>
      </w:r>
      <w:r w:rsidR="00855A79">
        <w:rPr>
          <w:rFonts w:ascii="Times New Roman" w:hAnsi="Times New Roman"/>
          <w:sz w:val="24"/>
          <w:szCs w:val="24"/>
          <w:lang w:bidi="ar-SA"/>
        </w:rPr>
        <w:t>(Subd 1)</w:t>
      </w:r>
      <w:r w:rsidR="009F600A">
        <w:rPr>
          <w:rFonts w:ascii="Times New Roman" w:hAnsi="Times New Roman"/>
          <w:sz w:val="24"/>
          <w:szCs w:val="24"/>
          <w:lang w:bidi="ar-SA"/>
        </w:rPr>
        <w:t xml:space="preserve">. </w:t>
      </w:r>
      <w:r w:rsidR="009F600A" w:rsidRPr="009F600A">
        <w:rPr>
          <w:rFonts w:ascii="Times New Roman" w:hAnsi="Times New Roman"/>
          <w:sz w:val="24"/>
          <w:szCs w:val="24"/>
          <w:lang w:bidi="ar-SA"/>
        </w:rPr>
        <w:t xml:space="preserve"> Subdivision 1 further specifies that apart from the rules transferred to the board under Minn. Stat. § 122A.187, subd. 1, “the board may not adopt or amend rules under this section until the rules are approved by law.”  The meaning of this clause is unclear, but the Board believes that the rules amendments proposed are within the scope of the rules transferred to the board under § 122A.187, subd. 1.     </w:t>
      </w:r>
    </w:p>
    <w:p w14:paraId="13B5CAAB" w14:textId="67F19A4A" w:rsidR="00855A79" w:rsidRDefault="00855A79" w:rsidP="005B0C0B">
      <w:pPr>
        <w:pStyle w:val="ListParagraph"/>
        <w:numPr>
          <w:ilvl w:val="0"/>
          <w:numId w:val="12"/>
        </w:numPr>
        <w:rPr>
          <w:rFonts w:ascii="Times New Roman" w:hAnsi="Times New Roman"/>
          <w:sz w:val="24"/>
          <w:szCs w:val="24"/>
          <w:lang w:bidi="ar-SA"/>
        </w:rPr>
      </w:pPr>
      <w:r w:rsidRPr="009F600A">
        <w:rPr>
          <w:rFonts w:ascii="Times New Roman" w:hAnsi="Times New Roman"/>
          <w:sz w:val="24"/>
          <w:szCs w:val="24"/>
          <w:u w:val="single"/>
          <w:lang w:bidi="ar-SA"/>
        </w:rPr>
        <w:t>Preparation Programs</w:t>
      </w:r>
      <w:r>
        <w:rPr>
          <w:rFonts w:ascii="Times New Roman" w:hAnsi="Times New Roman"/>
          <w:sz w:val="24"/>
          <w:szCs w:val="24"/>
          <w:lang w:bidi="ar-SA"/>
        </w:rPr>
        <w:t>---“The board shall review and approve or disapprove preparation programs school administrators and alternative preparation programs for administrators under section 122A.27…”</w:t>
      </w:r>
    </w:p>
    <w:p w14:paraId="42AF8221" w14:textId="7A43BCFA" w:rsidR="00855A79" w:rsidRDefault="00855A79" w:rsidP="005B0C0B">
      <w:pPr>
        <w:pStyle w:val="ListParagraph"/>
        <w:numPr>
          <w:ilvl w:val="0"/>
          <w:numId w:val="12"/>
        </w:numPr>
        <w:rPr>
          <w:rFonts w:ascii="Times New Roman" w:hAnsi="Times New Roman"/>
          <w:sz w:val="24"/>
          <w:szCs w:val="24"/>
          <w:lang w:bidi="ar-SA"/>
        </w:rPr>
      </w:pPr>
      <w:r w:rsidRPr="009F600A">
        <w:rPr>
          <w:rFonts w:ascii="Times New Roman" w:hAnsi="Times New Roman"/>
          <w:sz w:val="24"/>
          <w:szCs w:val="24"/>
          <w:u w:val="single"/>
          <w:lang w:bidi="ar-SA"/>
        </w:rPr>
        <w:t>Continuing education</w:t>
      </w:r>
      <w:r>
        <w:rPr>
          <w:rFonts w:ascii="Times New Roman" w:hAnsi="Times New Roman"/>
          <w:sz w:val="24"/>
          <w:szCs w:val="24"/>
          <w:lang w:bidi="ar-SA"/>
        </w:rPr>
        <w:t>---</w:t>
      </w:r>
      <w:r w:rsidR="00B30788" w:rsidRPr="000A56C1">
        <w:rPr>
          <w:rFonts w:ascii="Times New Roman" w:hAnsi="Times New Roman"/>
          <w:sz w:val="24"/>
          <w:szCs w:val="24"/>
          <w:lang w:bidi="ar-SA"/>
        </w:rPr>
        <w:t xml:space="preserve"> “The board shall adopt rules establishing continuing education</w:t>
      </w:r>
      <w:r w:rsidRPr="000A56C1">
        <w:rPr>
          <w:rFonts w:ascii="Times New Roman" w:hAnsi="Times New Roman"/>
          <w:sz w:val="24"/>
          <w:szCs w:val="24"/>
          <w:lang w:bidi="ar-SA"/>
        </w:rPr>
        <w:t xml:space="preserve"> requirements that promote continuous improvement and acquisition of new and relevant skills by school administrators.”</w:t>
      </w:r>
      <w:r>
        <w:rPr>
          <w:rFonts w:ascii="Times New Roman" w:hAnsi="Times New Roman"/>
          <w:sz w:val="24"/>
          <w:szCs w:val="24"/>
          <w:lang w:bidi="ar-SA"/>
        </w:rPr>
        <w:t>(Subd. 3)</w:t>
      </w:r>
    </w:p>
    <w:p w14:paraId="740E355A" w14:textId="087D001B" w:rsidR="002D2EB3" w:rsidRPr="000A56C1" w:rsidRDefault="00855A79" w:rsidP="005B0C0B">
      <w:pPr>
        <w:pStyle w:val="ListParagraph"/>
        <w:numPr>
          <w:ilvl w:val="0"/>
          <w:numId w:val="12"/>
        </w:numPr>
        <w:rPr>
          <w:rFonts w:ascii="Times New Roman" w:hAnsi="Times New Roman"/>
          <w:sz w:val="24"/>
          <w:szCs w:val="24"/>
          <w:lang w:bidi="ar-SA"/>
        </w:rPr>
      </w:pPr>
      <w:r w:rsidRPr="009F600A">
        <w:rPr>
          <w:rFonts w:ascii="Times New Roman" w:hAnsi="Times New Roman"/>
          <w:sz w:val="24"/>
          <w:szCs w:val="24"/>
          <w:u w:val="single"/>
          <w:lang w:bidi="ar-SA"/>
        </w:rPr>
        <w:t>C</w:t>
      </w:r>
      <w:r w:rsidR="00B30788" w:rsidRPr="009F600A">
        <w:rPr>
          <w:rFonts w:ascii="Times New Roman" w:hAnsi="Times New Roman"/>
          <w:sz w:val="24"/>
          <w:szCs w:val="24"/>
          <w:u w:val="single"/>
          <w:lang w:bidi="ar-SA"/>
        </w:rPr>
        <w:t xml:space="preserve">ode of </w:t>
      </w:r>
      <w:r w:rsidRPr="009F600A">
        <w:rPr>
          <w:rFonts w:ascii="Times New Roman" w:hAnsi="Times New Roman"/>
          <w:sz w:val="24"/>
          <w:szCs w:val="24"/>
          <w:u w:val="single"/>
          <w:lang w:bidi="ar-SA"/>
        </w:rPr>
        <w:t>Ethics</w:t>
      </w:r>
      <w:r>
        <w:rPr>
          <w:rFonts w:ascii="Times New Roman" w:hAnsi="Times New Roman"/>
          <w:sz w:val="24"/>
          <w:szCs w:val="24"/>
          <w:lang w:bidi="ar-SA"/>
        </w:rPr>
        <w:t>---“</w:t>
      </w:r>
      <w:r w:rsidR="00B30788" w:rsidRPr="000A56C1">
        <w:rPr>
          <w:rFonts w:ascii="Times New Roman" w:hAnsi="Times New Roman"/>
          <w:sz w:val="24"/>
          <w:szCs w:val="24"/>
          <w:lang w:bidi="ar-SA"/>
        </w:rPr>
        <w:t>The board shall adopt by rule a code of ethics covering standards of professional practice including ethical conduct, professional performance, and methods of enforcement, and advise school administrators in interpreting the code of ethics.”</w:t>
      </w:r>
      <w:r w:rsidR="002D2EB3" w:rsidRPr="000A56C1">
        <w:rPr>
          <w:rFonts w:ascii="Times New Roman" w:hAnsi="Times New Roman"/>
          <w:sz w:val="24"/>
          <w:szCs w:val="24"/>
          <w:lang w:bidi="ar-SA"/>
        </w:rPr>
        <w:t xml:space="preserve"> </w:t>
      </w:r>
      <w:r>
        <w:rPr>
          <w:rFonts w:ascii="Times New Roman" w:hAnsi="Times New Roman"/>
          <w:sz w:val="24"/>
          <w:szCs w:val="24"/>
          <w:lang w:bidi="ar-SA"/>
        </w:rPr>
        <w:t>(Subd. 4)</w:t>
      </w:r>
    </w:p>
    <w:p w14:paraId="609DCFA8" w14:textId="77777777" w:rsidR="009F600A" w:rsidRDefault="009F600A" w:rsidP="009F600A">
      <w:pPr>
        <w:pStyle w:val="NormalWeb"/>
        <w:ind w:firstLine="720"/>
      </w:pPr>
      <w:r>
        <w:t xml:space="preserve">2006 Minn. Laws Ch. 263, art. 2, § 20 grants the board authority to make technical revisions and clarifications to </w:t>
      </w:r>
      <w:r w:rsidRPr="0006682F">
        <w:rPr>
          <w:i/>
        </w:rPr>
        <w:t>Minnesota Rules</w:t>
      </w:r>
      <w:r>
        <w:t xml:space="preserve">, chapter 3512. </w:t>
      </w:r>
    </w:p>
    <w:p w14:paraId="11B6AC9A" w14:textId="732BD622" w:rsidR="00B30788" w:rsidRDefault="00B30788" w:rsidP="00B30788">
      <w:pPr>
        <w:pStyle w:val="NormalWeb"/>
        <w:ind w:firstLine="720"/>
      </w:pPr>
      <w:r>
        <w:t xml:space="preserve">The </w:t>
      </w:r>
      <w:r w:rsidR="00985869">
        <w:t>b</w:t>
      </w:r>
      <w:r>
        <w:t xml:space="preserve">oard’s statutory authority to adopt rules concerning variances is set forth in </w:t>
      </w:r>
      <w:r>
        <w:rPr>
          <w:i/>
        </w:rPr>
        <w:t>Minnesota Statutes</w:t>
      </w:r>
      <w:r>
        <w:t xml:space="preserve"> 14.055.  Subd. 5, reads, “An agency may adopt rules under section </w:t>
      </w:r>
      <w:hyperlink r:id="rId25" w:history="1">
        <w:r>
          <w:rPr>
            <w:rStyle w:val="Hyperlink"/>
            <w:rFonts w:eastAsiaTheme="majorEastAsia"/>
            <w:color w:val="auto"/>
          </w:rPr>
          <w:t>14.389</w:t>
        </w:r>
      </w:hyperlink>
      <w:r>
        <w:t xml:space="preserve"> establishing general standards for granting mandatory or discretionary variances from its rules. Section </w:t>
      </w:r>
      <w:hyperlink r:id="rId26" w:anchor="stat.14.389.5" w:history="1">
        <w:r>
          <w:rPr>
            <w:rStyle w:val="Hyperlink"/>
            <w:rFonts w:eastAsiaTheme="majorEastAsia"/>
            <w:color w:val="auto"/>
          </w:rPr>
          <w:t>14.389, subdivision 5</w:t>
        </w:r>
      </w:hyperlink>
      <w:r>
        <w:t>, applies to these rules. An agency also may grant variances based on standards specified in other law.”</w:t>
      </w:r>
    </w:p>
    <w:p w14:paraId="639BAF0A" w14:textId="77777777" w:rsidR="00B30788" w:rsidRDefault="00B30788" w:rsidP="00972A67">
      <w:pPr>
        <w:ind w:firstLine="630"/>
        <w:rPr>
          <w:rFonts w:ascii="Times New Roman" w:hAnsi="Times New Roman"/>
          <w:sz w:val="24"/>
          <w:szCs w:val="24"/>
          <w:lang w:bidi="ar-SA"/>
        </w:rPr>
      </w:pPr>
      <w:r>
        <w:rPr>
          <w:rFonts w:ascii="Times New Roman" w:hAnsi="Times New Roman"/>
          <w:i/>
          <w:sz w:val="24"/>
          <w:szCs w:val="24"/>
          <w:lang w:bidi="ar-SA"/>
        </w:rPr>
        <w:t>Minnesota Rule</w:t>
      </w:r>
      <w:r>
        <w:rPr>
          <w:rFonts w:ascii="Times New Roman" w:hAnsi="Times New Roman"/>
          <w:sz w:val="24"/>
          <w:szCs w:val="24"/>
          <w:lang w:bidi="ar-SA"/>
        </w:rPr>
        <w:t xml:space="preserve"> 3512.1700 also requires licensure standards for superintendents, principals, and directors to be reviewed every even-numbered year beginning in the year 2008. </w:t>
      </w:r>
    </w:p>
    <w:p w14:paraId="6696EE1E" w14:textId="728A0BEF" w:rsidR="00B30788" w:rsidRDefault="00B30788" w:rsidP="00985869">
      <w:pPr>
        <w:pStyle w:val="NormalWeb"/>
        <w:ind w:firstLine="720"/>
      </w:pPr>
      <w:r>
        <w:t>In June of 2018, the executive director of the Board of School Administrators met with the chairs of the Education Committees of the Minnesota House of Representatives and of the Minnesota Senate to review the proposed amendments. The legislators reviewed statutory authority, compliance with substantive and procedural requirements, and the need and reasonableness of each section of the rule. After reviewing the proposed amendments, the legislators suggested nine specific modifications to the proposed amendments which the Board of School Administrators adopted.</w:t>
      </w:r>
    </w:p>
    <w:p w14:paraId="49E9A382" w14:textId="37AAE91C" w:rsidR="00855A79" w:rsidRDefault="00855A79" w:rsidP="00855A79">
      <w:pPr>
        <w:ind w:firstLine="720"/>
        <w:rPr>
          <w:rFonts w:ascii="Times New Roman" w:hAnsi="Times New Roman"/>
          <w:sz w:val="24"/>
          <w:szCs w:val="24"/>
          <w:lang w:bidi="ar-SA"/>
        </w:rPr>
      </w:pPr>
      <w:r>
        <w:rPr>
          <w:rFonts w:ascii="Times New Roman" w:hAnsi="Times New Roman"/>
          <w:sz w:val="24"/>
          <w:szCs w:val="24"/>
          <w:lang w:bidi="ar-SA"/>
        </w:rPr>
        <w:lastRenderedPageBreak/>
        <w:t xml:space="preserve">Using the same provisions in statute, the current Board of School Administrators respectfully </w:t>
      </w:r>
      <w:r w:rsidR="0006682F">
        <w:rPr>
          <w:rFonts w:ascii="Times New Roman" w:hAnsi="Times New Roman"/>
          <w:sz w:val="24"/>
          <w:szCs w:val="24"/>
          <w:lang w:bidi="ar-SA"/>
        </w:rPr>
        <w:t>presents its amendments to the r</w:t>
      </w:r>
      <w:r>
        <w:rPr>
          <w:rFonts w:ascii="Times New Roman" w:hAnsi="Times New Roman"/>
          <w:sz w:val="24"/>
          <w:szCs w:val="24"/>
          <w:lang w:bidi="ar-SA"/>
        </w:rPr>
        <w:t xml:space="preserve">ule which the </w:t>
      </w:r>
      <w:r w:rsidR="000F0CAA">
        <w:rPr>
          <w:rFonts w:ascii="Times New Roman" w:hAnsi="Times New Roman"/>
          <w:sz w:val="24"/>
          <w:szCs w:val="24"/>
          <w:lang w:bidi="ar-SA"/>
        </w:rPr>
        <w:t>b</w:t>
      </w:r>
      <w:r>
        <w:rPr>
          <w:rFonts w:ascii="Times New Roman" w:hAnsi="Times New Roman"/>
          <w:sz w:val="24"/>
          <w:szCs w:val="24"/>
          <w:lang w:bidi="ar-SA"/>
        </w:rPr>
        <w:t xml:space="preserve">oard believes is limited to its delegated statutory duties. </w:t>
      </w:r>
    </w:p>
    <w:p w14:paraId="29F53E17" w14:textId="77777777" w:rsidR="0017492B" w:rsidRDefault="00ED0F11" w:rsidP="0017492B">
      <w:pPr>
        <w:rPr>
          <w:rFonts w:ascii="Times New Roman" w:hAnsi="Times New Roman"/>
          <w:b/>
          <w:sz w:val="24"/>
          <w:szCs w:val="24"/>
          <w:lang w:bidi="ar-SA"/>
        </w:rPr>
      </w:pPr>
      <w:r>
        <w:rPr>
          <w:rFonts w:ascii="Times New Roman" w:hAnsi="Times New Roman"/>
          <w:b/>
          <w:sz w:val="24"/>
          <w:szCs w:val="24"/>
          <w:lang w:bidi="ar-SA"/>
        </w:rPr>
        <w:t>REGULATORY ANALYSIS</w:t>
      </w:r>
    </w:p>
    <w:p w14:paraId="405BC3A9" w14:textId="77777777" w:rsidR="00ED0F11" w:rsidRPr="00D227A6" w:rsidRDefault="00ED0F11" w:rsidP="005B0C0B">
      <w:pPr>
        <w:pStyle w:val="ListParagraph"/>
        <w:numPr>
          <w:ilvl w:val="0"/>
          <w:numId w:val="11"/>
        </w:numPr>
        <w:rPr>
          <w:rFonts w:ascii="Times New Roman" w:hAnsi="Times New Roman"/>
          <w:b/>
          <w:sz w:val="24"/>
          <w:szCs w:val="24"/>
          <w:lang w:bidi="ar-SA"/>
        </w:rPr>
      </w:pPr>
      <w:r w:rsidRPr="00D227A6">
        <w:rPr>
          <w:rFonts w:ascii="Times New Roman" w:hAnsi="Times New Roman"/>
          <w:b/>
          <w:sz w:val="24"/>
          <w:szCs w:val="24"/>
          <w:lang w:bidi="ar-SA"/>
        </w:rPr>
        <w:t xml:space="preserve">a description of the classes of persons </w:t>
      </w:r>
      <w:r w:rsidR="006857E7" w:rsidRPr="00D227A6">
        <w:rPr>
          <w:rFonts w:ascii="Times New Roman" w:hAnsi="Times New Roman"/>
          <w:b/>
          <w:sz w:val="24"/>
          <w:szCs w:val="24"/>
          <w:lang w:bidi="ar-SA"/>
        </w:rPr>
        <w:t xml:space="preserve">who </w:t>
      </w:r>
      <w:r w:rsidRPr="00D227A6">
        <w:rPr>
          <w:rFonts w:ascii="Times New Roman" w:hAnsi="Times New Roman"/>
          <w:b/>
          <w:sz w:val="24"/>
          <w:szCs w:val="24"/>
          <w:lang w:bidi="ar-SA"/>
        </w:rPr>
        <w:t>probably will be affected by the proposed rule, including classes that will bear the costs of the proposed rule and classes that will benefit from the proposed rule</w:t>
      </w:r>
      <w:r w:rsidR="008B0E59" w:rsidRPr="00D227A6">
        <w:rPr>
          <w:rFonts w:ascii="Times New Roman" w:hAnsi="Times New Roman"/>
          <w:b/>
          <w:sz w:val="24"/>
          <w:szCs w:val="24"/>
          <w:lang w:bidi="ar-SA"/>
        </w:rPr>
        <w:t>;</w:t>
      </w:r>
    </w:p>
    <w:p w14:paraId="1B6DF2ED" w14:textId="77777777" w:rsidR="00ED0F11" w:rsidRPr="00ED0F11" w:rsidRDefault="00ED0F11" w:rsidP="008D63DC">
      <w:pPr>
        <w:pStyle w:val="ListParagraph"/>
        <w:numPr>
          <w:ilvl w:val="0"/>
          <w:numId w:val="0"/>
        </w:numPr>
        <w:spacing w:line="240" w:lineRule="auto"/>
        <w:ind w:left="720"/>
        <w:rPr>
          <w:rFonts w:ascii="Times New Roman" w:hAnsi="Times New Roman"/>
          <w:b/>
          <w:sz w:val="24"/>
          <w:szCs w:val="24"/>
          <w:lang w:bidi="ar-SA"/>
        </w:rPr>
      </w:pPr>
    </w:p>
    <w:p w14:paraId="640D4157" w14:textId="4D0EA8A9" w:rsidR="00ED0F11" w:rsidRPr="00312728" w:rsidRDefault="00ED0F11" w:rsidP="005B0C0B">
      <w:pPr>
        <w:pStyle w:val="ListParagraph"/>
        <w:numPr>
          <w:ilvl w:val="0"/>
          <w:numId w:val="5"/>
        </w:numPr>
        <w:rPr>
          <w:rFonts w:ascii="Times New Roman" w:hAnsi="Times New Roman"/>
          <w:b/>
          <w:sz w:val="24"/>
          <w:szCs w:val="24"/>
          <w:lang w:bidi="ar-SA"/>
        </w:rPr>
      </w:pPr>
      <w:r>
        <w:rPr>
          <w:rFonts w:ascii="Times New Roman" w:hAnsi="Times New Roman"/>
          <w:sz w:val="24"/>
          <w:szCs w:val="24"/>
          <w:lang w:bidi="ar-SA"/>
        </w:rPr>
        <w:t>Individuals licensed as administrators</w:t>
      </w:r>
      <w:r w:rsidR="00006D9B">
        <w:rPr>
          <w:rFonts w:ascii="Times New Roman" w:hAnsi="Times New Roman"/>
          <w:sz w:val="24"/>
          <w:szCs w:val="24"/>
          <w:lang w:bidi="ar-SA"/>
        </w:rPr>
        <w:t xml:space="preserve"> will benefit</w:t>
      </w:r>
      <w:r w:rsidR="00154681">
        <w:rPr>
          <w:rFonts w:ascii="Times New Roman" w:hAnsi="Times New Roman"/>
          <w:sz w:val="24"/>
          <w:szCs w:val="24"/>
          <w:lang w:bidi="ar-SA"/>
        </w:rPr>
        <w:t xml:space="preserve">. </w:t>
      </w:r>
      <w:r w:rsidR="006F72A7">
        <w:rPr>
          <w:rFonts w:ascii="Times New Roman" w:hAnsi="Times New Roman"/>
          <w:sz w:val="24"/>
          <w:szCs w:val="24"/>
          <w:lang w:bidi="ar-SA"/>
        </w:rPr>
        <w:t xml:space="preserve">Repealing the </w:t>
      </w:r>
      <w:r w:rsidR="00154681">
        <w:rPr>
          <w:rFonts w:ascii="Times New Roman" w:hAnsi="Times New Roman"/>
          <w:sz w:val="24"/>
          <w:szCs w:val="24"/>
          <w:lang w:bidi="ar-SA"/>
        </w:rPr>
        <w:t xml:space="preserve">human rights requirement </w:t>
      </w:r>
      <w:r w:rsidR="00B236A8">
        <w:rPr>
          <w:rFonts w:ascii="Times New Roman" w:hAnsi="Times New Roman"/>
          <w:sz w:val="24"/>
          <w:szCs w:val="24"/>
          <w:lang w:bidi="ar-SA"/>
        </w:rPr>
        <w:t xml:space="preserve">specified in </w:t>
      </w:r>
      <w:r w:rsidR="00B236A8" w:rsidRPr="00B236A8">
        <w:rPr>
          <w:rFonts w:ascii="Times New Roman" w:hAnsi="Times New Roman"/>
          <w:i/>
          <w:sz w:val="24"/>
          <w:szCs w:val="24"/>
          <w:lang w:bidi="ar-SA"/>
        </w:rPr>
        <w:t xml:space="preserve">Minnesota Rule </w:t>
      </w:r>
      <w:r w:rsidR="00B236A8">
        <w:rPr>
          <w:rFonts w:ascii="Times New Roman" w:hAnsi="Times New Roman"/>
          <w:sz w:val="24"/>
          <w:szCs w:val="24"/>
          <w:lang w:bidi="ar-SA"/>
        </w:rPr>
        <w:t xml:space="preserve">3512.2700 </w:t>
      </w:r>
      <w:r w:rsidR="006F72A7">
        <w:rPr>
          <w:rFonts w:ascii="Times New Roman" w:hAnsi="Times New Roman"/>
          <w:sz w:val="24"/>
          <w:szCs w:val="24"/>
          <w:lang w:bidi="ar-SA"/>
        </w:rPr>
        <w:t xml:space="preserve">and </w:t>
      </w:r>
      <w:r w:rsidR="00154681">
        <w:rPr>
          <w:rFonts w:ascii="Times New Roman" w:hAnsi="Times New Roman"/>
          <w:sz w:val="24"/>
          <w:szCs w:val="24"/>
          <w:lang w:bidi="ar-SA"/>
        </w:rPr>
        <w:t>imbedd</w:t>
      </w:r>
      <w:r w:rsidR="006F72A7">
        <w:rPr>
          <w:rFonts w:ascii="Times New Roman" w:hAnsi="Times New Roman"/>
          <w:sz w:val="24"/>
          <w:szCs w:val="24"/>
          <w:lang w:bidi="ar-SA"/>
        </w:rPr>
        <w:t xml:space="preserve">ing it </w:t>
      </w:r>
      <w:r w:rsidR="00154681">
        <w:rPr>
          <w:rFonts w:ascii="Times New Roman" w:hAnsi="Times New Roman"/>
          <w:sz w:val="24"/>
          <w:szCs w:val="24"/>
          <w:lang w:bidi="ar-SA"/>
        </w:rPr>
        <w:t>into the new competencies</w:t>
      </w:r>
      <w:r w:rsidR="006F72A7">
        <w:rPr>
          <w:rFonts w:ascii="Times New Roman" w:hAnsi="Times New Roman"/>
          <w:sz w:val="24"/>
          <w:szCs w:val="24"/>
          <w:lang w:bidi="ar-SA"/>
        </w:rPr>
        <w:t xml:space="preserve"> will save </w:t>
      </w:r>
      <w:r w:rsidR="00154681">
        <w:rPr>
          <w:rFonts w:ascii="Times New Roman" w:hAnsi="Times New Roman"/>
          <w:sz w:val="24"/>
          <w:szCs w:val="24"/>
          <w:lang w:bidi="ar-SA"/>
        </w:rPr>
        <w:t>administrator</w:t>
      </w:r>
      <w:r w:rsidR="002E45F7">
        <w:rPr>
          <w:rFonts w:ascii="Times New Roman" w:hAnsi="Times New Roman"/>
          <w:sz w:val="24"/>
          <w:szCs w:val="24"/>
          <w:lang w:bidi="ar-SA"/>
        </w:rPr>
        <w:t>s</w:t>
      </w:r>
      <w:r w:rsidR="00154681">
        <w:rPr>
          <w:rFonts w:ascii="Times New Roman" w:hAnsi="Times New Roman"/>
          <w:sz w:val="24"/>
          <w:szCs w:val="24"/>
          <w:lang w:bidi="ar-SA"/>
        </w:rPr>
        <w:t xml:space="preserve"> trained in Minnesota </w:t>
      </w:r>
      <w:r w:rsidR="002E45F7">
        <w:rPr>
          <w:rFonts w:ascii="Times New Roman" w:hAnsi="Times New Roman"/>
          <w:sz w:val="24"/>
          <w:szCs w:val="24"/>
          <w:lang w:bidi="ar-SA"/>
        </w:rPr>
        <w:t xml:space="preserve">tuition dollars because they will take </w:t>
      </w:r>
      <w:r w:rsidR="00154681">
        <w:rPr>
          <w:rFonts w:ascii="Times New Roman" w:hAnsi="Times New Roman"/>
          <w:sz w:val="24"/>
          <w:szCs w:val="24"/>
          <w:lang w:bidi="ar-SA"/>
        </w:rPr>
        <w:t>one less course.</w:t>
      </w:r>
      <w:r w:rsidR="00154681" w:rsidRPr="00154681">
        <w:rPr>
          <w:rFonts w:ascii="Times New Roman" w:hAnsi="Times New Roman"/>
          <w:sz w:val="24"/>
          <w:szCs w:val="24"/>
          <w:lang w:bidi="ar-SA"/>
        </w:rPr>
        <w:t xml:space="preserve"> </w:t>
      </w:r>
      <w:r w:rsidR="00154681">
        <w:rPr>
          <w:rFonts w:ascii="Times New Roman" w:hAnsi="Times New Roman"/>
          <w:sz w:val="24"/>
          <w:szCs w:val="24"/>
          <w:lang w:bidi="ar-SA"/>
        </w:rPr>
        <w:t xml:space="preserve">Also, </w:t>
      </w:r>
      <w:r w:rsidR="00312728">
        <w:rPr>
          <w:rFonts w:ascii="Times New Roman" w:hAnsi="Times New Roman"/>
          <w:sz w:val="24"/>
          <w:szCs w:val="24"/>
          <w:lang w:bidi="ar-SA"/>
        </w:rPr>
        <w:t xml:space="preserve">licensure </w:t>
      </w:r>
      <w:r w:rsidR="00154681">
        <w:rPr>
          <w:rFonts w:ascii="Times New Roman" w:hAnsi="Times New Roman"/>
          <w:sz w:val="24"/>
          <w:szCs w:val="24"/>
          <w:lang w:bidi="ar-SA"/>
        </w:rPr>
        <w:t>candidates may now count on-line teaching experience</w:t>
      </w:r>
      <w:r w:rsidR="003F07EC">
        <w:rPr>
          <w:rFonts w:ascii="Times New Roman" w:hAnsi="Times New Roman"/>
          <w:sz w:val="24"/>
          <w:szCs w:val="24"/>
          <w:lang w:bidi="ar-SA"/>
        </w:rPr>
        <w:t xml:space="preserve"> toward meeting the three-year classroom teaching requirement</w:t>
      </w:r>
      <w:r w:rsidR="002E45F7">
        <w:rPr>
          <w:rFonts w:ascii="Times New Roman" w:hAnsi="Times New Roman"/>
          <w:sz w:val="24"/>
          <w:szCs w:val="24"/>
          <w:lang w:bidi="ar-SA"/>
        </w:rPr>
        <w:t xml:space="preserve">. </w:t>
      </w:r>
      <w:r w:rsidR="00154681">
        <w:rPr>
          <w:rFonts w:ascii="Times New Roman" w:hAnsi="Times New Roman"/>
          <w:sz w:val="24"/>
          <w:szCs w:val="24"/>
          <w:lang w:bidi="ar-SA"/>
        </w:rPr>
        <w:t xml:space="preserve">Under current rule, </w:t>
      </w:r>
      <w:r w:rsidR="002E45F7">
        <w:rPr>
          <w:rFonts w:ascii="Times New Roman" w:hAnsi="Times New Roman"/>
          <w:sz w:val="24"/>
          <w:szCs w:val="24"/>
          <w:lang w:bidi="ar-SA"/>
        </w:rPr>
        <w:t xml:space="preserve">teachers teaching in an </w:t>
      </w:r>
      <w:r w:rsidR="00154681">
        <w:rPr>
          <w:rFonts w:ascii="Times New Roman" w:hAnsi="Times New Roman"/>
          <w:sz w:val="24"/>
          <w:szCs w:val="24"/>
          <w:lang w:bidi="ar-SA"/>
        </w:rPr>
        <w:t xml:space="preserve">on-line teaching </w:t>
      </w:r>
      <w:r w:rsidR="002E45F7">
        <w:rPr>
          <w:rFonts w:ascii="Times New Roman" w:hAnsi="Times New Roman"/>
          <w:sz w:val="24"/>
          <w:szCs w:val="24"/>
          <w:lang w:bidi="ar-SA"/>
        </w:rPr>
        <w:t xml:space="preserve">environment cannot count this </w:t>
      </w:r>
      <w:r w:rsidR="00154681">
        <w:rPr>
          <w:rFonts w:ascii="Times New Roman" w:hAnsi="Times New Roman"/>
          <w:sz w:val="24"/>
          <w:szCs w:val="24"/>
          <w:lang w:bidi="ar-SA"/>
        </w:rPr>
        <w:t xml:space="preserve">experience thus requiring candidates to pay for an internship of 1,050 hours of supervised classroom duties. </w:t>
      </w:r>
      <w:r w:rsidR="002E45F7">
        <w:rPr>
          <w:rFonts w:ascii="Times New Roman" w:hAnsi="Times New Roman"/>
          <w:sz w:val="24"/>
          <w:szCs w:val="24"/>
          <w:lang w:bidi="ar-SA"/>
        </w:rPr>
        <w:t xml:space="preserve"> </w:t>
      </w:r>
    </w:p>
    <w:p w14:paraId="6B909F3D" w14:textId="428647A9" w:rsidR="00ED0F11" w:rsidRPr="00ED0F11" w:rsidRDefault="00ED0F11" w:rsidP="005B0C0B">
      <w:pPr>
        <w:pStyle w:val="ListParagraph"/>
        <w:numPr>
          <w:ilvl w:val="0"/>
          <w:numId w:val="5"/>
        </w:numPr>
        <w:rPr>
          <w:rFonts w:ascii="Times New Roman" w:hAnsi="Times New Roman"/>
          <w:b/>
          <w:sz w:val="24"/>
          <w:szCs w:val="24"/>
          <w:lang w:bidi="ar-SA"/>
        </w:rPr>
      </w:pPr>
      <w:r>
        <w:rPr>
          <w:rFonts w:ascii="Times New Roman" w:hAnsi="Times New Roman"/>
          <w:sz w:val="24"/>
          <w:szCs w:val="24"/>
          <w:lang w:bidi="ar-SA"/>
        </w:rPr>
        <w:t>University preparation programs approved by the Board of School Administrators</w:t>
      </w:r>
      <w:r w:rsidR="00006D9B">
        <w:rPr>
          <w:rFonts w:ascii="Times New Roman" w:hAnsi="Times New Roman"/>
          <w:sz w:val="24"/>
          <w:szCs w:val="24"/>
          <w:lang w:bidi="ar-SA"/>
        </w:rPr>
        <w:t xml:space="preserve"> will see a minor impact</w:t>
      </w:r>
      <w:r w:rsidR="00154681">
        <w:rPr>
          <w:rFonts w:ascii="Times New Roman" w:hAnsi="Times New Roman"/>
          <w:sz w:val="24"/>
          <w:szCs w:val="24"/>
          <w:lang w:bidi="ar-SA"/>
        </w:rPr>
        <w:t>. There will be minor costs associated with changing the curriculum to reflect the revised competencies. The costs are minimal due to the revisions coming from the universities themselves.</w:t>
      </w:r>
    </w:p>
    <w:p w14:paraId="2639D1EF" w14:textId="0F0318A1" w:rsidR="00ED0F11" w:rsidRPr="00ED0F11" w:rsidRDefault="00ED0F11" w:rsidP="005B0C0B">
      <w:pPr>
        <w:pStyle w:val="ListParagraph"/>
        <w:numPr>
          <w:ilvl w:val="0"/>
          <w:numId w:val="5"/>
        </w:numPr>
        <w:rPr>
          <w:rFonts w:ascii="Times New Roman" w:hAnsi="Times New Roman"/>
          <w:b/>
          <w:sz w:val="24"/>
          <w:szCs w:val="24"/>
          <w:lang w:bidi="ar-SA"/>
        </w:rPr>
      </w:pPr>
      <w:r>
        <w:rPr>
          <w:rFonts w:ascii="Times New Roman" w:hAnsi="Times New Roman"/>
          <w:sz w:val="24"/>
          <w:szCs w:val="24"/>
          <w:lang w:bidi="ar-SA"/>
        </w:rPr>
        <w:t xml:space="preserve">Out-of-state administrators seeking </w:t>
      </w:r>
      <w:r w:rsidR="006857E7">
        <w:rPr>
          <w:rFonts w:ascii="Times New Roman" w:hAnsi="Times New Roman"/>
          <w:sz w:val="24"/>
          <w:szCs w:val="24"/>
          <w:lang w:bidi="ar-SA"/>
        </w:rPr>
        <w:t xml:space="preserve">a </w:t>
      </w:r>
      <w:r>
        <w:rPr>
          <w:rFonts w:ascii="Times New Roman" w:hAnsi="Times New Roman"/>
          <w:sz w:val="24"/>
          <w:szCs w:val="24"/>
          <w:lang w:bidi="ar-SA"/>
        </w:rPr>
        <w:t>Minnesota licensure</w:t>
      </w:r>
      <w:r w:rsidR="00006D9B">
        <w:rPr>
          <w:rFonts w:ascii="Times New Roman" w:hAnsi="Times New Roman"/>
          <w:sz w:val="24"/>
          <w:szCs w:val="24"/>
          <w:lang w:bidi="ar-SA"/>
        </w:rPr>
        <w:t xml:space="preserve"> will benefit</w:t>
      </w:r>
      <w:r w:rsidR="00154681">
        <w:rPr>
          <w:rFonts w:ascii="Times New Roman" w:hAnsi="Times New Roman"/>
          <w:sz w:val="24"/>
          <w:szCs w:val="24"/>
          <w:lang w:bidi="ar-SA"/>
        </w:rPr>
        <w:t xml:space="preserve">. Out-of-state superintendents and directors of special education will </w:t>
      </w:r>
      <w:r w:rsidR="003F07EC">
        <w:rPr>
          <w:rFonts w:ascii="Times New Roman" w:hAnsi="Times New Roman"/>
          <w:sz w:val="24"/>
          <w:szCs w:val="24"/>
          <w:lang w:bidi="ar-SA"/>
        </w:rPr>
        <w:t xml:space="preserve">benefit from the rule changes </w:t>
      </w:r>
      <w:r w:rsidR="00154681">
        <w:rPr>
          <w:rFonts w:ascii="Times New Roman" w:hAnsi="Times New Roman"/>
          <w:sz w:val="24"/>
          <w:szCs w:val="24"/>
          <w:lang w:bidi="ar-SA"/>
        </w:rPr>
        <w:t xml:space="preserve">due to the ability to obtain provisional licenses. Also, </w:t>
      </w:r>
      <w:r w:rsidR="00312728">
        <w:rPr>
          <w:rFonts w:ascii="Times New Roman" w:hAnsi="Times New Roman"/>
          <w:sz w:val="24"/>
          <w:szCs w:val="24"/>
          <w:lang w:bidi="ar-SA"/>
        </w:rPr>
        <w:t xml:space="preserve">licensure </w:t>
      </w:r>
      <w:r w:rsidR="00154681">
        <w:rPr>
          <w:rFonts w:ascii="Times New Roman" w:hAnsi="Times New Roman"/>
          <w:sz w:val="24"/>
          <w:szCs w:val="24"/>
          <w:lang w:bidi="ar-SA"/>
        </w:rPr>
        <w:t>candidates may now count on-line teaching experience</w:t>
      </w:r>
      <w:r w:rsidR="003F07EC" w:rsidRPr="003F07EC">
        <w:rPr>
          <w:rFonts w:ascii="Times New Roman" w:hAnsi="Times New Roman"/>
          <w:sz w:val="24"/>
          <w:szCs w:val="24"/>
          <w:lang w:bidi="ar-SA"/>
        </w:rPr>
        <w:t xml:space="preserve"> </w:t>
      </w:r>
      <w:r w:rsidR="003F07EC">
        <w:rPr>
          <w:rFonts w:ascii="Times New Roman" w:hAnsi="Times New Roman"/>
          <w:sz w:val="24"/>
          <w:szCs w:val="24"/>
          <w:lang w:bidi="ar-SA"/>
        </w:rPr>
        <w:t>toward meeting the three-year classroom teaching requirement</w:t>
      </w:r>
      <w:r w:rsidR="000F0CAA">
        <w:rPr>
          <w:rFonts w:ascii="Times New Roman" w:hAnsi="Times New Roman"/>
          <w:sz w:val="24"/>
          <w:szCs w:val="24"/>
          <w:lang w:bidi="ar-SA"/>
        </w:rPr>
        <w:t xml:space="preserve"> for administrative licensure. </w:t>
      </w:r>
      <w:r w:rsidR="00154681">
        <w:rPr>
          <w:rFonts w:ascii="Times New Roman" w:hAnsi="Times New Roman"/>
          <w:sz w:val="24"/>
          <w:szCs w:val="24"/>
          <w:lang w:bidi="ar-SA"/>
        </w:rPr>
        <w:t xml:space="preserve">Under current rule, on-line teaching experience does not count thus requiring candidates to pay for an internship of 1,050 hours of supervised classroom duties. </w:t>
      </w:r>
    </w:p>
    <w:p w14:paraId="568F409D" w14:textId="77777777" w:rsidR="00006D9B" w:rsidRPr="00006D9B" w:rsidRDefault="00006D9B" w:rsidP="005B0C0B">
      <w:pPr>
        <w:pStyle w:val="ListParagraph"/>
        <w:numPr>
          <w:ilvl w:val="0"/>
          <w:numId w:val="5"/>
        </w:numPr>
        <w:rPr>
          <w:rFonts w:ascii="Times New Roman" w:hAnsi="Times New Roman"/>
          <w:sz w:val="24"/>
          <w:szCs w:val="24"/>
          <w:lang w:bidi="ar-SA"/>
        </w:rPr>
      </w:pPr>
      <w:r w:rsidRPr="00006D9B">
        <w:rPr>
          <w:rFonts w:ascii="Times New Roman" w:hAnsi="Times New Roman"/>
          <w:sz w:val="24"/>
          <w:szCs w:val="24"/>
          <w:lang w:bidi="ar-SA"/>
        </w:rPr>
        <w:t>In those rare instances in which school districts have Dean of Students performing administrative duties as defined in Minnesota Statutes 179A.03, subdivision 17, there is a slight increase in costs due to the requirement that those individuals must obtain an administrative license or change their job duties.  School districts will see a reduction in costs due to the reduction of notification requirements and the ability to hire internal and out-of-state candidates who do not meet all of the licensure standards but meet the standards of a provisional license which has been extended to superintendents and directors of special education instead of just principals.</w:t>
      </w:r>
    </w:p>
    <w:p w14:paraId="55D67109" w14:textId="5E4BC902" w:rsidR="0070495D" w:rsidRDefault="00ED0F11" w:rsidP="005B0C0B">
      <w:pPr>
        <w:pStyle w:val="ListParagraph"/>
        <w:numPr>
          <w:ilvl w:val="0"/>
          <w:numId w:val="5"/>
        </w:numPr>
        <w:spacing w:line="240" w:lineRule="auto"/>
        <w:rPr>
          <w:rFonts w:ascii="Times New Roman" w:hAnsi="Times New Roman"/>
          <w:sz w:val="24"/>
          <w:szCs w:val="24"/>
          <w:lang w:bidi="ar-SA"/>
        </w:rPr>
      </w:pPr>
      <w:r w:rsidRPr="00ED0F11">
        <w:rPr>
          <w:rFonts w:ascii="Times New Roman" w:hAnsi="Times New Roman"/>
          <w:sz w:val="24"/>
          <w:szCs w:val="24"/>
          <w:lang w:bidi="ar-SA"/>
        </w:rPr>
        <w:t>Professional organizations with licensure</w:t>
      </w:r>
      <w:r w:rsidR="00C9079E">
        <w:rPr>
          <w:rFonts w:ascii="Times New Roman" w:hAnsi="Times New Roman"/>
          <w:sz w:val="24"/>
          <w:szCs w:val="24"/>
          <w:lang w:bidi="ar-SA"/>
        </w:rPr>
        <w:t>,</w:t>
      </w:r>
      <w:r>
        <w:rPr>
          <w:rFonts w:ascii="Times New Roman" w:hAnsi="Times New Roman"/>
          <w:sz w:val="24"/>
          <w:szCs w:val="24"/>
          <w:lang w:bidi="ar-SA"/>
        </w:rPr>
        <w:t xml:space="preserve"> i.e., Minnesota Association of Secondary School Principals, Minnesota Association of School Administrators, Minnesota Association of Elementary School Principals, Minnesota Administrators for Special Education</w:t>
      </w:r>
      <w:r w:rsidR="007F3E19">
        <w:rPr>
          <w:rFonts w:ascii="Times New Roman" w:hAnsi="Times New Roman"/>
          <w:sz w:val="24"/>
          <w:szCs w:val="24"/>
          <w:lang w:bidi="ar-SA"/>
        </w:rPr>
        <w:t>, Minnesota Community Education Association, Minnesota School Boards Association, Minnesota Rural Education Association, Association of Metropolitan School Districts, Education Minnesota</w:t>
      </w:r>
      <w:r w:rsidR="00006D9B">
        <w:rPr>
          <w:rFonts w:ascii="Times New Roman" w:hAnsi="Times New Roman"/>
          <w:sz w:val="24"/>
          <w:szCs w:val="24"/>
          <w:lang w:bidi="ar-SA"/>
        </w:rPr>
        <w:t>, will benefit.</w:t>
      </w:r>
    </w:p>
    <w:p w14:paraId="1EBB3852" w14:textId="77777777" w:rsidR="006558B8" w:rsidRDefault="006558B8" w:rsidP="006558B8">
      <w:pPr>
        <w:pStyle w:val="ListParagraph"/>
        <w:numPr>
          <w:ilvl w:val="0"/>
          <w:numId w:val="0"/>
        </w:numPr>
        <w:spacing w:line="240" w:lineRule="auto"/>
        <w:ind w:left="720"/>
        <w:rPr>
          <w:rFonts w:ascii="Times New Roman" w:hAnsi="Times New Roman"/>
          <w:sz w:val="24"/>
          <w:szCs w:val="24"/>
          <w:lang w:bidi="ar-SA"/>
        </w:rPr>
      </w:pPr>
    </w:p>
    <w:p w14:paraId="0F6C514C" w14:textId="77777777" w:rsidR="007F3E19" w:rsidRPr="001B041B" w:rsidRDefault="00751B40" w:rsidP="005B0C0B">
      <w:pPr>
        <w:pStyle w:val="ListParagraph"/>
        <w:numPr>
          <w:ilvl w:val="0"/>
          <w:numId w:val="11"/>
        </w:numPr>
        <w:spacing w:line="240" w:lineRule="auto"/>
        <w:rPr>
          <w:rFonts w:ascii="Times New Roman" w:hAnsi="Times New Roman"/>
          <w:b/>
          <w:sz w:val="24"/>
          <w:szCs w:val="24"/>
          <w:lang w:bidi="ar-SA"/>
        </w:rPr>
      </w:pPr>
      <w:r w:rsidRPr="001B041B">
        <w:rPr>
          <w:rFonts w:ascii="Times New Roman" w:hAnsi="Times New Roman"/>
          <w:b/>
          <w:sz w:val="24"/>
          <w:szCs w:val="24"/>
          <w:lang w:bidi="ar-SA"/>
        </w:rPr>
        <w:t>t</w:t>
      </w:r>
      <w:r w:rsidR="007F3E19" w:rsidRPr="001B041B">
        <w:rPr>
          <w:rFonts w:ascii="Times New Roman" w:hAnsi="Times New Roman"/>
          <w:b/>
          <w:sz w:val="24"/>
          <w:szCs w:val="24"/>
          <w:lang w:bidi="ar-SA"/>
        </w:rPr>
        <w:t xml:space="preserve">he probable costs </w:t>
      </w:r>
      <w:r w:rsidR="006857E7" w:rsidRPr="001B041B">
        <w:rPr>
          <w:rFonts w:ascii="Times New Roman" w:hAnsi="Times New Roman"/>
          <w:b/>
          <w:sz w:val="24"/>
          <w:szCs w:val="24"/>
          <w:lang w:bidi="ar-SA"/>
        </w:rPr>
        <w:t xml:space="preserve">to the </w:t>
      </w:r>
      <w:r w:rsidR="007F3E19" w:rsidRPr="001B041B">
        <w:rPr>
          <w:rFonts w:ascii="Times New Roman" w:hAnsi="Times New Roman"/>
          <w:b/>
          <w:sz w:val="24"/>
          <w:szCs w:val="24"/>
          <w:lang w:bidi="ar-SA"/>
        </w:rPr>
        <w:t>agency and to other agencies of the implementation and enforcement of the proposed rule and any anticipated effect on state revenues</w:t>
      </w:r>
      <w:r w:rsidRPr="001B041B">
        <w:rPr>
          <w:rFonts w:ascii="Times New Roman" w:hAnsi="Times New Roman"/>
          <w:b/>
          <w:sz w:val="24"/>
          <w:szCs w:val="24"/>
          <w:lang w:bidi="ar-SA"/>
        </w:rPr>
        <w:t>;</w:t>
      </w:r>
    </w:p>
    <w:p w14:paraId="49778A3B" w14:textId="77777777" w:rsidR="007F3E19" w:rsidRDefault="007F3E19" w:rsidP="001B041B">
      <w:pPr>
        <w:ind w:left="720"/>
        <w:rPr>
          <w:rFonts w:ascii="Times New Roman" w:hAnsi="Times New Roman"/>
          <w:sz w:val="24"/>
          <w:szCs w:val="24"/>
          <w:lang w:bidi="ar-SA"/>
        </w:rPr>
      </w:pPr>
      <w:r>
        <w:rPr>
          <w:rFonts w:ascii="Times New Roman" w:hAnsi="Times New Roman"/>
          <w:sz w:val="24"/>
          <w:szCs w:val="24"/>
          <w:lang w:bidi="ar-SA"/>
        </w:rPr>
        <w:lastRenderedPageBreak/>
        <w:t>I</w:t>
      </w:r>
      <w:r w:rsidRPr="007F3E19">
        <w:rPr>
          <w:rFonts w:ascii="Times New Roman" w:hAnsi="Times New Roman"/>
          <w:sz w:val="24"/>
          <w:szCs w:val="24"/>
          <w:lang w:bidi="ar-SA"/>
        </w:rPr>
        <w:t>n accordance</w:t>
      </w:r>
      <w:r>
        <w:rPr>
          <w:rFonts w:ascii="Times New Roman" w:hAnsi="Times New Roman"/>
          <w:sz w:val="24"/>
          <w:szCs w:val="24"/>
          <w:lang w:bidi="ar-SA"/>
        </w:rPr>
        <w:t xml:space="preserve"> with </w:t>
      </w:r>
      <w:r w:rsidRPr="001B041B">
        <w:rPr>
          <w:rFonts w:ascii="Times New Roman" w:hAnsi="Times New Roman"/>
          <w:i/>
          <w:sz w:val="24"/>
          <w:szCs w:val="24"/>
          <w:lang w:bidi="ar-SA"/>
        </w:rPr>
        <w:t>Minn</w:t>
      </w:r>
      <w:r w:rsidR="001B041B" w:rsidRPr="001B041B">
        <w:rPr>
          <w:rFonts w:ascii="Times New Roman" w:hAnsi="Times New Roman"/>
          <w:i/>
          <w:sz w:val="24"/>
          <w:szCs w:val="24"/>
          <w:lang w:bidi="ar-SA"/>
        </w:rPr>
        <w:t xml:space="preserve">esota </w:t>
      </w:r>
      <w:r w:rsidRPr="001B041B">
        <w:rPr>
          <w:rFonts w:ascii="Times New Roman" w:hAnsi="Times New Roman"/>
          <w:i/>
          <w:sz w:val="24"/>
          <w:szCs w:val="24"/>
          <w:lang w:bidi="ar-SA"/>
        </w:rPr>
        <w:t>Stat</w:t>
      </w:r>
      <w:r w:rsidR="001B041B" w:rsidRPr="001B041B">
        <w:rPr>
          <w:rFonts w:ascii="Times New Roman" w:hAnsi="Times New Roman"/>
          <w:i/>
          <w:sz w:val="24"/>
          <w:szCs w:val="24"/>
          <w:lang w:bidi="ar-SA"/>
        </w:rPr>
        <w:t>utes</w:t>
      </w:r>
      <w:r>
        <w:rPr>
          <w:rFonts w:ascii="Times New Roman" w:hAnsi="Times New Roman"/>
          <w:sz w:val="24"/>
          <w:szCs w:val="24"/>
          <w:lang w:bidi="ar-SA"/>
        </w:rPr>
        <w:t xml:space="preserve"> 14.127, the board has determined that the cost of complying with the proposed rules in the first year after the rules take effect will not exceed $25,000 for any small business or small city.</w:t>
      </w:r>
    </w:p>
    <w:p w14:paraId="09FEC710" w14:textId="77777777" w:rsidR="007F3E19" w:rsidRDefault="007F3E19" w:rsidP="001B041B">
      <w:pPr>
        <w:ind w:left="720"/>
        <w:rPr>
          <w:rFonts w:ascii="Times New Roman" w:hAnsi="Times New Roman"/>
          <w:sz w:val="24"/>
          <w:szCs w:val="24"/>
          <w:lang w:bidi="ar-SA"/>
        </w:rPr>
      </w:pPr>
      <w:r>
        <w:rPr>
          <w:rFonts w:ascii="Times New Roman" w:hAnsi="Times New Roman"/>
          <w:sz w:val="24"/>
          <w:szCs w:val="24"/>
          <w:lang w:bidi="ar-SA"/>
        </w:rPr>
        <w:t>In accordance with law</w:t>
      </w:r>
      <w:r w:rsidR="006857E7">
        <w:rPr>
          <w:rFonts w:ascii="Times New Roman" w:hAnsi="Times New Roman"/>
          <w:sz w:val="24"/>
          <w:szCs w:val="24"/>
          <w:lang w:bidi="ar-SA"/>
        </w:rPr>
        <w:t>,</w:t>
      </w:r>
      <w:r>
        <w:rPr>
          <w:rFonts w:ascii="Times New Roman" w:hAnsi="Times New Roman"/>
          <w:sz w:val="24"/>
          <w:szCs w:val="24"/>
          <w:lang w:bidi="ar-SA"/>
        </w:rPr>
        <w:t xml:space="preserve"> the proposed amendments were sent to both Governor Dayton and Governor Walz’s offices for review and approval.</w:t>
      </w:r>
    </w:p>
    <w:p w14:paraId="6E566B66" w14:textId="41557F77" w:rsidR="00312728" w:rsidRDefault="007F3E19" w:rsidP="001B041B">
      <w:pPr>
        <w:ind w:left="720"/>
        <w:rPr>
          <w:rFonts w:ascii="Times New Roman" w:hAnsi="Times New Roman"/>
          <w:sz w:val="24"/>
          <w:szCs w:val="24"/>
          <w:lang w:bidi="ar-SA"/>
        </w:rPr>
      </w:pPr>
      <w:r>
        <w:rPr>
          <w:rFonts w:ascii="Times New Roman" w:hAnsi="Times New Roman"/>
          <w:sz w:val="24"/>
          <w:szCs w:val="24"/>
          <w:lang w:bidi="ar-SA"/>
        </w:rPr>
        <w:t xml:space="preserve">The Board of School Administrators estimates minimal costs to the proposed amendments. Universities will have minimal costs </w:t>
      </w:r>
      <w:r w:rsidR="00751B40">
        <w:rPr>
          <w:rFonts w:ascii="Times New Roman" w:hAnsi="Times New Roman"/>
          <w:sz w:val="24"/>
          <w:szCs w:val="24"/>
          <w:lang w:bidi="ar-SA"/>
        </w:rPr>
        <w:t xml:space="preserve">with the updating of their curriculum to include the new competencies. </w:t>
      </w:r>
    </w:p>
    <w:p w14:paraId="0807E029" w14:textId="0639EDEC" w:rsidR="00006D9B" w:rsidRDefault="00006D9B" w:rsidP="001B041B">
      <w:pPr>
        <w:ind w:left="720"/>
        <w:rPr>
          <w:rFonts w:ascii="Times New Roman" w:hAnsi="Times New Roman"/>
          <w:sz w:val="24"/>
          <w:szCs w:val="24"/>
          <w:lang w:bidi="ar-SA"/>
        </w:rPr>
      </w:pPr>
      <w:r>
        <w:rPr>
          <w:rFonts w:ascii="Times New Roman" w:hAnsi="Times New Roman"/>
          <w:sz w:val="24"/>
          <w:szCs w:val="24"/>
          <w:lang w:bidi="ar-SA"/>
        </w:rPr>
        <w:t>The</w:t>
      </w:r>
      <w:r w:rsidR="000B3389">
        <w:rPr>
          <w:rFonts w:ascii="Times New Roman" w:hAnsi="Times New Roman"/>
          <w:sz w:val="24"/>
          <w:szCs w:val="24"/>
          <w:lang w:bidi="ar-SA"/>
        </w:rPr>
        <w:t xml:space="preserve"> Minnesota Department of Education and PELSB will need m</w:t>
      </w:r>
      <w:r>
        <w:rPr>
          <w:rFonts w:ascii="Times New Roman" w:hAnsi="Times New Roman"/>
          <w:sz w:val="24"/>
          <w:szCs w:val="24"/>
          <w:lang w:bidi="ar-SA"/>
        </w:rPr>
        <w:t>inimum staff time to learn the new</w:t>
      </w:r>
      <w:r w:rsidR="000B3389">
        <w:rPr>
          <w:rFonts w:ascii="Times New Roman" w:hAnsi="Times New Roman"/>
          <w:sz w:val="24"/>
          <w:szCs w:val="24"/>
          <w:lang w:bidi="ar-SA"/>
        </w:rPr>
        <w:t xml:space="preserve"> rules.</w:t>
      </w:r>
      <w:r>
        <w:rPr>
          <w:rFonts w:ascii="Times New Roman" w:hAnsi="Times New Roman"/>
          <w:sz w:val="24"/>
          <w:szCs w:val="24"/>
          <w:lang w:bidi="ar-SA"/>
        </w:rPr>
        <w:t xml:space="preserve"> </w:t>
      </w:r>
    </w:p>
    <w:p w14:paraId="1947B0A9" w14:textId="77777777" w:rsidR="00751B40" w:rsidRPr="001B041B" w:rsidRDefault="008B0E59" w:rsidP="005B0C0B">
      <w:pPr>
        <w:pStyle w:val="ListParagraph"/>
        <w:numPr>
          <w:ilvl w:val="0"/>
          <w:numId w:val="11"/>
        </w:numPr>
        <w:rPr>
          <w:rFonts w:ascii="Times New Roman" w:hAnsi="Times New Roman"/>
          <w:b/>
          <w:sz w:val="24"/>
          <w:szCs w:val="24"/>
          <w:lang w:bidi="ar-SA"/>
        </w:rPr>
      </w:pPr>
      <w:r w:rsidRPr="001B041B">
        <w:rPr>
          <w:rFonts w:ascii="Times New Roman" w:hAnsi="Times New Roman"/>
          <w:b/>
          <w:sz w:val="24"/>
          <w:szCs w:val="24"/>
          <w:lang w:bidi="ar-SA"/>
        </w:rPr>
        <w:t>a</w:t>
      </w:r>
      <w:r w:rsidR="00751B40" w:rsidRPr="001B041B">
        <w:rPr>
          <w:rFonts w:ascii="Times New Roman" w:hAnsi="Times New Roman"/>
          <w:b/>
          <w:sz w:val="24"/>
          <w:szCs w:val="24"/>
          <w:lang w:bidi="ar-SA"/>
        </w:rPr>
        <w:t xml:space="preserve"> determination of whether there are less costly methods or less intrusive methods for achieving the purpose of the proposed rule;</w:t>
      </w:r>
    </w:p>
    <w:p w14:paraId="3796C039" w14:textId="31C3D732" w:rsidR="003A4320" w:rsidRDefault="003A4320" w:rsidP="003A4320">
      <w:pPr>
        <w:ind w:left="720"/>
        <w:rPr>
          <w:rFonts w:ascii="Times New Roman" w:hAnsi="Times New Roman"/>
          <w:sz w:val="24"/>
          <w:szCs w:val="24"/>
          <w:lang w:bidi="ar-SA"/>
        </w:rPr>
      </w:pPr>
      <w:r>
        <w:rPr>
          <w:rFonts w:ascii="Times New Roman" w:hAnsi="Times New Roman"/>
          <w:sz w:val="24"/>
          <w:szCs w:val="24"/>
          <w:lang w:bidi="ar-SA"/>
        </w:rPr>
        <w:t xml:space="preserve">The Board of School Administrators convened a University Work Group to study Rule 3512 and find the least intrusive way to modernize the </w:t>
      </w:r>
      <w:r w:rsidR="0006682F">
        <w:rPr>
          <w:rFonts w:ascii="Times New Roman" w:hAnsi="Times New Roman"/>
          <w:sz w:val="24"/>
          <w:szCs w:val="24"/>
          <w:lang w:bidi="ar-SA"/>
        </w:rPr>
        <w:t>r</w:t>
      </w:r>
      <w:r>
        <w:rPr>
          <w:rFonts w:ascii="Times New Roman" w:hAnsi="Times New Roman"/>
          <w:sz w:val="24"/>
          <w:szCs w:val="24"/>
          <w:lang w:bidi="ar-SA"/>
        </w:rPr>
        <w:t xml:space="preserve">ule to reflect current practices. For 18 months, the Work Group engaged educational stakeholders to help draft amendments which increase flexibility, guard against undue burdens or overly prescriptive language, and to provide simplicity and clarity to reflect current practice. As an example, the amendments propose allowing the board authority to extend a provisional license in unique circumstances.   </w:t>
      </w:r>
    </w:p>
    <w:p w14:paraId="5F285E86" w14:textId="13B3302E" w:rsidR="003A4320" w:rsidRDefault="00EC708F" w:rsidP="000170DF">
      <w:pPr>
        <w:ind w:left="720"/>
        <w:rPr>
          <w:rFonts w:ascii="Times New Roman" w:hAnsi="Times New Roman"/>
          <w:sz w:val="24"/>
          <w:szCs w:val="24"/>
          <w:lang w:bidi="ar-SA"/>
        </w:rPr>
      </w:pPr>
      <w:r>
        <w:rPr>
          <w:rFonts w:ascii="Times New Roman" w:hAnsi="Times New Roman"/>
          <w:sz w:val="24"/>
          <w:szCs w:val="24"/>
          <w:lang w:bidi="ar-SA"/>
        </w:rPr>
        <w:t xml:space="preserve">Administrative licensure is governed by </w:t>
      </w:r>
      <w:r w:rsidR="00105F86" w:rsidRPr="00DE04DB">
        <w:rPr>
          <w:rFonts w:ascii="Times New Roman" w:hAnsi="Times New Roman"/>
          <w:i/>
          <w:sz w:val="24"/>
          <w:szCs w:val="24"/>
          <w:lang w:bidi="ar-SA"/>
        </w:rPr>
        <w:t>Minnesota Statute</w:t>
      </w:r>
      <w:r w:rsidR="00105F86">
        <w:rPr>
          <w:rFonts w:ascii="Times New Roman" w:hAnsi="Times New Roman"/>
          <w:sz w:val="24"/>
          <w:szCs w:val="24"/>
          <w:lang w:bidi="ar-SA"/>
        </w:rPr>
        <w:t xml:space="preserve"> 122A.14. </w:t>
      </w:r>
      <w:r w:rsidRPr="00EC708F">
        <w:rPr>
          <w:rFonts w:ascii="Times New Roman" w:hAnsi="Times New Roman"/>
          <w:i/>
          <w:sz w:val="24"/>
          <w:szCs w:val="24"/>
          <w:lang w:bidi="ar-SA"/>
        </w:rPr>
        <w:t>Minnesota Rule</w:t>
      </w:r>
      <w:r>
        <w:rPr>
          <w:rFonts w:ascii="Times New Roman" w:hAnsi="Times New Roman"/>
          <w:sz w:val="24"/>
          <w:szCs w:val="24"/>
          <w:lang w:bidi="ar-SA"/>
        </w:rPr>
        <w:t xml:space="preserve"> 3512</w:t>
      </w:r>
      <w:r w:rsidR="00105F86">
        <w:rPr>
          <w:rFonts w:ascii="Times New Roman" w:hAnsi="Times New Roman"/>
          <w:sz w:val="24"/>
          <w:szCs w:val="24"/>
          <w:lang w:bidi="ar-SA"/>
        </w:rPr>
        <w:t xml:space="preserve"> outlines the rules associated with the legislatively mandated responsibilities. </w:t>
      </w:r>
      <w:r w:rsidR="003A4320">
        <w:rPr>
          <w:rFonts w:ascii="Times New Roman" w:hAnsi="Times New Roman"/>
          <w:sz w:val="24"/>
          <w:szCs w:val="24"/>
          <w:lang w:bidi="ar-SA"/>
        </w:rPr>
        <w:t>Based on the recommendations of the Work Group, t</w:t>
      </w:r>
      <w:r w:rsidR="007148F6">
        <w:rPr>
          <w:rFonts w:ascii="Times New Roman" w:hAnsi="Times New Roman"/>
          <w:sz w:val="24"/>
          <w:szCs w:val="24"/>
          <w:lang w:bidi="ar-SA"/>
        </w:rPr>
        <w:t>he Board of Sch</w:t>
      </w:r>
      <w:r w:rsidR="009E731B">
        <w:rPr>
          <w:rFonts w:ascii="Times New Roman" w:hAnsi="Times New Roman"/>
          <w:sz w:val="24"/>
          <w:szCs w:val="24"/>
          <w:lang w:bidi="ar-SA"/>
        </w:rPr>
        <w:t xml:space="preserve">ool Administrators believes </w:t>
      </w:r>
      <w:r w:rsidR="00917C04">
        <w:rPr>
          <w:rFonts w:ascii="Times New Roman" w:hAnsi="Times New Roman"/>
          <w:sz w:val="24"/>
          <w:szCs w:val="24"/>
          <w:lang w:bidi="ar-SA"/>
        </w:rPr>
        <w:t xml:space="preserve">rules </w:t>
      </w:r>
      <w:r w:rsidR="00105F86">
        <w:rPr>
          <w:rFonts w:ascii="Times New Roman" w:hAnsi="Times New Roman"/>
          <w:sz w:val="24"/>
          <w:szCs w:val="24"/>
          <w:lang w:bidi="ar-SA"/>
        </w:rPr>
        <w:t xml:space="preserve">are </w:t>
      </w:r>
      <w:r w:rsidR="000F0CAA">
        <w:rPr>
          <w:rFonts w:ascii="Times New Roman" w:hAnsi="Times New Roman"/>
          <w:sz w:val="24"/>
          <w:szCs w:val="24"/>
          <w:lang w:bidi="ar-SA"/>
        </w:rPr>
        <w:t xml:space="preserve">the </w:t>
      </w:r>
      <w:r w:rsidR="007148F6">
        <w:rPr>
          <w:rFonts w:ascii="Times New Roman" w:hAnsi="Times New Roman"/>
          <w:sz w:val="24"/>
          <w:szCs w:val="24"/>
          <w:lang w:bidi="ar-SA"/>
        </w:rPr>
        <w:t xml:space="preserve">only way to ensure fair and impartial enforcement of the requirements </w:t>
      </w:r>
      <w:r w:rsidR="007148F6" w:rsidRPr="00105F86">
        <w:rPr>
          <w:rFonts w:ascii="Times New Roman" w:hAnsi="Times New Roman"/>
          <w:sz w:val="24"/>
          <w:szCs w:val="24"/>
          <w:lang w:bidi="ar-SA"/>
        </w:rPr>
        <w:t>of</w:t>
      </w:r>
      <w:r w:rsidR="00105F86">
        <w:rPr>
          <w:rFonts w:ascii="Times New Roman" w:hAnsi="Times New Roman"/>
          <w:sz w:val="24"/>
          <w:szCs w:val="24"/>
          <w:lang w:bidi="ar-SA"/>
        </w:rPr>
        <w:t xml:space="preserve"> Minnesota Statutes 122A.14</w:t>
      </w:r>
      <w:r w:rsidR="00917C04" w:rsidRPr="00105F86">
        <w:rPr>
          <w:rFonts w:ascii="Times New Roman" w:hAnsi="Times New Roman"/>
          <w:sz w:val="24"/>
          <w:szCs w:val="24"/>
          <w:lang w:bidi="ar-SA"/>
        </w:rPr>
        <w:t>.</w:t>
      </w:r>
      <w:r w:rsidR="007148F6" w:rsidRPr="00105F86">
        <w:rPr>
          <w:rFonts w:ascii="Times New Roman" w:hAnsi="Times New Roman"/>
          <w:sz w:val="24"/>
          <w:szCs w:val="24"/>
          <w:lang w:bidi="ar-SA"/>
        </w:rPr>
        <w:t xml:space="preserve"> </w:t>
      </w:r>
      <w:r w:rsidR="00751B40" w:rsidRPr="00105F86">
        <w:rPr>
          <w:rFonts w:ascii="Times New Roman" w:hAnsi="Times New Roman"/>
          <w:sz w:val="24"/>
          <w:szCs w:val="24"/>
          <w:lang w:bidi="ar-SA"/>
        </w:rPr>
        <w:t>The</w:t>
      </w:r>
      <w:r w:rsidR="00751B40">
        <w:rPr>
          <w:rFonts w:ascii="Times New Roman" w:hAnsi="Times New Roman"/>
          <w:sz w:val="24"/>
          <w:szCs w:val="24"/>
          <w:lang w:bidi="ar-SA"/>
        </w:rPr>
        <w:t xml:space="preserve"> proposed amendments provide </w:t>
      </w:r>
      <w:r w:rsidR="007148F6">
        <w:rPr>
          <w:rFonts w:ascii="Times New Roman" w:hAnsi="Times New Roman"/>
          <w:sz w:val="24"/>
          <w:szCs w:val="24"/>
          <w:lang w:bidi="ar-SA"/>
        </w:rPr>
        <w:t xml:space="preserve">the public </w:t>
      </w:r>
      <w:r w:rsidR="00751B40">
        <w:rPr>
          <w:rFonts w:ascii="Times New Roman" w:hAnsi="Times New Roman"/>
          <w:sz w:val="24"/>
          <w:szCs w:val="24"/>
          <w:lang w:bidi="ar-SA"/>
        </w:rPr>
        <w:t>a clear</w:t>
      </w:r>
      <w:r w:rsidR="006857E7">
        <w:rPr>
          <w:rFonts w:ascii="Times New Roman" w:hAnsi="Times New Roman"/>
          <w:sz w:val="24"/>
          <w:szCs w:val="24"/>
          <w:lang w:bidi="ar-SA"/>
        </w:rPr>
        <w:t>er</w:t>
      </w:r>
      <w:r w:rsidR="00751B40">
        <w:rPr>
          <w:rFonts w:ascii="Times New Roman" w:hAnsi="Times New Roman"/>
          <w:sz w:val="24"/>
          <w:szCs w:val="24"/>
          <w:lang w:bidi="ar-SA"/>
        </w:rPr>
        <w:t xml:space="preserve"> understanding of administrative requirements </w:t>
      </w:r>
      <w:r w:rsidR="007148F6">
        <w:rPr>
          <w:rFonts w:ascii="Times New Roman" w:hAnsi="Times New Roman"/>
          <w:sz w:val="24"/>
          <w:szCs w:val="24"/>
          <w:lang w:bidi="ar-SA"/>
        </w:rPr>
        <w:t xml:space="preserve">and add </w:t>
      </w:r>
      <w:r w:rsidR="006857E7">
        <w:rPr>
          <w:rFonts w:ascii="Times New Roman" w:hAnsi="Times New Roman"/>
          <w:sz w:val="24"/>
          <w:szCs w:val="24"/>
          <w:lang w:bidi="ar-SA"/>
        </w:rPr>
        <w:t xml:space="preserve">additional </w:t>
      </w:r>
      <w:r w:rsidR="00751B40">
        <w:rPr>
          <w:rFonts w:ascii="Times New Roman" w:hAnsi="Times New Roman"/>
          <w:sz w:val="24"/>
          <w:szCs w:val="24"/>
          <w:lang w:bidi="ar-SA"/>
        </w:rPr>
        <w:t>flexibility for school districts and license holders</w:t>
      </w:r>
      <w:r w:rsidR="007148F6">
        <w:rPr>
          <w:rFonts w:ascii="Times New Roman" w:hAnsi="Times New Roman"/>
          <w:sz w:val="24"/>
          <w:szCs w:val="24"/>
          <w:lang w:bidi="ar-SA"/>
        </w:rPr>
        <w:t xml:space="preserve">. </w:t>
      </w:r>
    </w:p>
    <w:p w14:paraId="6E50FAEA" w14:textId="225C671D" w:rsidR="00751B40" w:rsidRPr="00751B40" w:rsidRDefault="00B236A8" w:rsidP="000170DF">
      <w:pPr>
        <w:ind w:left="720"/>
        <w:rPr>
          <w:rFonts w:ascii="Times New Roman" w:hAnsi="Times New Roman"/>
          <w:sz w:val="24"/>
          <w:szCs w:val="24"/>
          <w:lang w:bidi="ar-SA"/>
        </w:rPr>
      </w:pPr>
      <w:r>
        <w:rPr>
          <w:rFonts w:ascii="Times New Roman" w:hAnsi="Times New Roman"/>
          <w:sz w:val="24"/>
          <w:szCs w:val="24"/>
          <w:lang w:bidi="ar-SA"/>
        </w:rPr>
        <w:t>T</w:t>
      </w:r>
      <w:r w:rsidR="00751B40">
        <w:rPr>
          <w:rFonts w:ascii="Times New Roman" w:hAnsi="Times New Roman"/>
          <w:sz w:val="24"/>
          <w:szCs w:val="24"/>
          <w:lang w:bidi="ar-SA"/>
        </w:rPr>
        <w:t xml:space="preserve">he executive director </w:t>
      </w:r>
      <w:r w:rsidR="003A4320">
        <w:rPr>
          <w:rFonts w:ascii="Times New Roman" w:hAnsi="Times New Roman"/>
          <w:sz w:val="24"/>
          <w:szCs w:val="24"/>
          <w:lang w:bidi="ar-SA"/>
        </w:rPr>
        <w:t xml:space="preserve">also </w:t>
      </w:r>
      <w:r w:rsidR="00DE04DB">
        <w:rPr>
          <w:rFonts w:ascii="Times New Roman" w:hAnsi="Times New Roman"/>
          <w:sz w:val="24"/>
          <w:szCs w:val="24"/>
          <w:lang w:bidi="ar-SA"/>
        </w:rPr>
        <w:t>consulted</w:t>
      </w:r>
      <w:r w:rsidR="00751B40">
        <w:rPr>
          <w:rFonts w:ascii="Times New Roman" w:hAnsi="Times New Roman"/>
          <w:sz w:val="24"/>
          <w:szCs w:val="24"/>
          <w:lang w:bidi="ar-SA"/>
        </w:rPr>
        <w:t xml:space="preserve"> with </w:t>
      </w:r>
      <w:r w:rsidR="00C9079E">
        <w:rPr>
          <w:rFonts w:ascii="Times New Roman" w:hAnsi="Times New Roman"/>
          <w:sz w:val="24"/>
          <w:szCs w:val="24"/>
          <w:lang w:bidi="ar-SA"/>
        </w:rPr>
        <w:t xml:space="preserve">House and Senate legislative leaders </w:t>
      </w:r>
      <w:r w:rsidR="00D93E81">
        <w:rPr>
          <w:rFonts w:ascii="Times New Roman" w:hAnsi="Times New Roman"/>
          <w:sz w:val="24"/>
          <w:szCs w:val="24"/>
          <w:lang w:bidi="ar-SA"/>
        </w:rPr>
        <w:t xml:space="preserve">to ensure that </w:t>
      </w:r>
      <w:r w:rsidR="00751B40">
        <w:rPr>
          <w:rFonts w:ascii="Times New Roman" w:hAnsi="Times New Roman"/>
          <w:sz w:val="24"/>
          <w:szCs w:val="24"/>
          <w:lang w:bidi="ar-SA"/>
        </w:rPr>
        <w:t>the board’s proposed amendments</w:t>
      </w:r>
      <w:r w:rsidR="00D93E81">
        <w:rPr>
          <w:rFonts w:ascii="Times New Roman" w:hAnsi="Times New Roman"/>
          <w:sz w:val="24"/>
          <w:szCs w:val="24"/>
          <w:lang w:bidi="ar-SA"/>
        </w:rPr>
        <w:t xml:space="preserve"> </w:t>
      </w:r>
      <w:r w:rsidR="00C9079E">
        <w:rPr>
          <w:rFonts w:ascii="Times New Roman" w:hAnsi="Times New Roman"/>
          <w:sz w:val="24"/>
          <w:szCs w:val="24"/>
          <w:lang w:bidi="ar-SA"/>
        </w:rPr>
        <w:t xml:space="preserve">were within the board’s </w:t>
      </w:r>
      <w:r w:rsidR="00D93E81">
        <w:rPr>
          <w:rFonts w:ascii="Times New Roman" w:hAnsi="Times New Roman"/>
          <w:sz w:val="24"/>
          <w:szCs w:val="24"/>
          <w:lang w:bidi="ar-SA"/>
        </w:rPr>
        <w:t xml:space="preserve">delegated </w:t>
      </w:r>
      <w:r w:rsidR="00C9079E">
        <w:rPr>
          <w:rFonts w:ascii="Times New Roman" w:hAnsi="Times New Roman"/>
          <w:sz w:val="24"/>
          <w:szCs w:val="24"/>
          <w:lang w:bidi="ar-SA"/>
        </w:rPr>
        <w:t xml:space="preserve">authority </w:t>
      </w:r>
      <w:r w:rsidR="00D93E81">
        <w:rPr>
          <w:rFonts w:ascii="Times New Roman" w:hAnsi="Times New Roman"/>
          <w:sz w:val="24"/>
          <w:szCs w:val="24"/>
          <w:lang w:bidi="ar-SA"/>
        </w:rPr>
        <w:t xml:space="preserve">by the legislature </w:t>
      </w:r>
      <w:r w:rsidR="00C9079E">
        <w:rPr>
          <w:rFonts w:ascii="Times New Roman" w:hAnsi="Times New Roman"/>
          <w:sz w:val="24"/>
          <w:szCs w:val="24"/>
          <w:lang w:bidi="ar-SA"/>
        </w:rPr>
        <w:t xml:space="preserve">and that the changes reflected the legislature’s </w:t>
      </w:r>
      <w:r w:rsidR="00DE04DB">
        <w:rPr>
          <w:rFonts w:ascii="Times New Roman" w:hAnsi="Times New Roman"/>
          <w:sz w:val="24"/>
          <w:szCs w:val="24"/>
          <w:lang w:bidi="ar-SA"/>
        </w:rPr>
        <w:t xml:space="preserve">desire to safeguard the public through vigorous oversight yet </w:t>
      </w:r>
      <w:r w:rsidR="00D93E81">
        <w:rPr>
          <w:rFonts w:ascii="Times New Roman" w:hAnsi="Times New Roman"/>
          <w:sz w:val="24"/>
          <w:szCs w:val="24"/>
          <w:lang w:bidi="ar-SA"/>
        </w:rPr>
        <w:t xml:space="preserve">without </w:t>
      </w:r>
      <w:r w:rsidR="007148F6">
        <w:rPr>
          <w:rFonts w:ascii="Times New Roman" w:hAnsi="Times New Roman"/>
          <w:sz w:val="24"/>
          <w:szCs w:val="24"/>
          <w:lang w:bidi="ar-SA"/>
        </w:rPr>
        <w:t xml:space="preserve">unnecessary </w:t>
      </w:r>
      <w:r w:rsidR="00D93E81">
        <w:rPr>
          <w:rFonts w:ascii="Times New Roman" w:hAnsi="Times New Roman"/>
          <w:sz w:val="24"/>
          <w:szCs w:val="24"/>
          <w:lang w:bidi="ar-SA"/>
        </w:rPr>
        <w:t>bureaucracy or intrusive methods.</w:t>
      </w:r>
      <w:r w:rsidR="007148F6">
        <w:rPr>
          <w:rFonts w:ascii="Times New Roman" w:hAnsi="Times New Roman"/>
          <w:sz w:val="24"/>
          <w:szCs w:val="24"/>
          <w:lang w:bidi="ar-SA"/>
        </w:rPr>
        <w:t xml:space="preserve"> </w:t>
      </w:r>
    </w:p>
    <w:p w14:paraId="33B6D3B3" w14:textId="77777777" w:rsidR="003E52AF" w:rsidRDefault="008B0E59" w:rsidP="005B0C0B">
      <w:pPr>
        <w:pStyle w:val="ListParagraph"/>
        <w:numPr>
          <w:ilvl w:val="0"/>
          <w:numId w:val="11"/>
        </w:numPr>
        <w:rPr>
          <w:rFonts w:ascii="Times New Roman" w:hAnsi="Times New Roman"/>
          <w:b/>
          <w:sz w:val="24"/>
          <w:szCs w:val="24"/>
          <w:lang w:bidi="ar-SA"/>
        </w:rPr>
      </w:pPr>
      <w:r>
        <w:rPr>
          <w:rFonts w:ascii="Times New Roman" w:hAnsi="Times New Roman"/>
          <w:b/>
          <w:sz w:val="24"/>
          <w:szCs w:val="24"/>
          <w:lang w:bidi="ar-SA"/>
        </w:rPr>
        <w:t>a</w:t>
      </w:r>
      <w:r w:rsidRPr="008B0E59">
        <w:rPr>
          <w:rFonts w:ascii="Times New Roman" w:hAnsi="Times New Roman"/>
          <w:b/>
          <w:sz w:val="24"/>
          <w:szCs w:val="24"/>
          <w:lang w:bidi="ar-SA"/>
        </w:rPr>
        <w:t xml:space="preserve"> description of any alternative methods for achieving the purpose of the proposed rule that were seriously considered by the agency and the reasons why they were rejected in favor of the proposed rule;</w:t>
      </w:r>
    </w:p>
    <w:p w14:paraId="07E45B10" w14:textId="6BE8AAD9" w:rsidR="008B0E59" w:rsidRDefault="008B0E59" w:rsidP="000170DF">
      <w:pPr>
        <w:ind w:left="720"/>
        <w:rPr>
          <w:rFonts w:ascii="Times New Roman" w:hAnsi="Times New Roman"/>
          <w:sz w:val="24"/>
          <w:szCs w:val="24"/>
          <w:lang w:bidi="ar-SA"/>
        </w:rPr>
      </w:pPr>
      <w:r>
        <w:rPr>
          <w:rFonts w:ascii="Times New Roman" w:hAnsi="Times New Roman"/>
          <w:sz w:val="24"/>
          <w:szCs w:val="24"/>
          <w:lang w:bidi="ar-SA"/>
        </w:rPr>
        <w:t xml:space="preserve">The Board of School Administrators considered </w:t>
      </w:r>
      <w:r w:rsidR="00B236A8">
        <w:rPr>
          <w:rFonts w:ascii="Times New Roman" w:hAnsi="Times New Roman"/>
          <w:sz w:val="24"/>
          <w:szCs w:val="24"/>
          <w:lang w:bidi="ar-SA"/>
        </w:rPr>
        <w:t xml:space="preserve">simply exercising its existing authority to respond to the changing educational environment through its power to grant variances under </w:t>
      </w:r>
      <w:r w:rsidR="00B236A8" w:rsidRPr="00B236A8">
        <w:rPr>
          <w:rFonts w:ascii="Times New Roman" w:hAnsi="Times New Roman"/>
          <w:i/>
          <w:sz w:val="24"/>
          <w:szCs w:val="24"/>
          <w:lang w:bidi="ar-SA"/>
        </w:rPr>
        <w:t>Minnesota Rule</w:t>
      </w:r>
      <w:r w:rsidR="00B236A8">
        <w:rPr>
          <w:rFonts w:ascii="Times New Roman" w:hAnsi="Times New Roman"/>
          <w:sz w:val="24"/>
          <w:szCs w:val="24"/>
          <w:lang w:bidi="ar-SA"/>
        </w:rPr>
        <w:t xml:space="preserve"> 3512</w:t>
      </w:r>
      <w:r w:rsidR="00105F86">
        <w:rPr>
          <w:rFonts w:ascii="Times New Roman" w:hAnsi="Times New Roman"/>
          <w:sz w:val="24"/>
          <w:szCs w:val="24"/>
          <w:lang w:bidi="ar-SA"/>
        </w:rPr>
        <w:t>.</w:t>
      </w:r>
      <w:r w:rsidR="00B236A8">
        <w:rPr>
          <w:rFonts w:ascii="Times New Roman" w:hAnsi="Times New Roman"/>
          <w:sz w:val="24"/>
          <w:szCs w:val="24"/>
          <w:lang w:bidi="ar-SA"/>
        </w:rPr>
        <w:t xml:space="preserve">5300 </w:t>
      </w:r>
      <w:r w:rsidR="003F07EC">
        <w:rPr>
          <w:rFonts w:ascii="Times New Roman" w:hAnsi="Times New Roman"/>
          <w:sz w:val="24"/>
          <w:szCs w:val="24"/>
          <w:lang w:bidi="ar-SA"/>
        </w:rPr>
        <w:t xml:space="preserve">which allows the board </w:t>
      </w:r>
      <w:r w:rsidR="00B236A8">
        <w:rPr>
          <w:rFonts w:ascii="Times New Roman" w:hAnsi="Times New Roman"/>
          <w:sz w:val="24"/>
          <w:szCs w:val="24"/>
          <w:lang w:bidi="ar-SA"/>
        </w:rPr>
        <w:t xml:space="preserve">to consider a variance </w:t>
      </w:r>
      <w:r w:rsidR="003F07EC">
        <w:rPr>
          <w:rFonts w:ascii="Times New Roman" w:hAnsi="Times New Roman"/>
          <w:sz w:val="24"/>
          <w:szCs w:val="24"/>
          <w:lang w:bidi="ar-SA"/>
        </w:rPr>
        <w:t>“</w:t>
      </w:r>
      <w:r w:rsidR="00B236A8">
        <w:rPr>
          <w:rFonts w:ascii="Times New Roman" w:hAnsi="Times New Roman"/>
          <w:sz w:val="24"/>
          <w:szCs w:val="24"/>
          <w:lang w:bidi="ar-SA"/>
        </w:rPr>
        <w:t xml:space="preserve">from any rule or portion of a rule under the jurisdiction of the board of school administrators. The board may not </w:t>
      </w:r>
      <w:r w:rsidR="00B236A8">
        <w:rPr>
          <w:rFonts w:ascii="Times New Roman" w:hAnsi="Times New Roman"/>
          <w:sz w:val="24"/>
          <w:szCs w:val="24"/>
          <w:lang w:bidi="ar-SA"/>
        </w:rPr>
        <w:lastRenderedPageBreak/>
        <w:t xml:space="preserve">consider a request for a variance from a statute or court order.” </w:t>
      </w:r>
      <w:r w:rsidR="003F07EC">
        <w:rPr>
          <w:rFonts w:ascii="Times New Roman" w:hAnsi="Times New Roman"/>
          <w:sz w:val="24"/>
          <w:szCs w:val="24"/>
          <w:lang w:bidi="ar-SA"/>
        </w:rPr>
        <w:t xml:space="preserve">However, after hearing testimony from educational interest groups about the need for providing clear and coherent standards in writing rather than case-by-case judgments made by the board during a variance process, the board felt the best way to comply with </w:t>
      </w:r>
      <w:r>
        <w:rPr>
          <w:rFonts w:ascii="Times New Roman" w:hAnsi="Times New Roman"/>
          <w:sz w:val="24"/>
          <w:szCs w:val="24"/>
          <w:lang w:bidi="ar-SA"/>
        </w:rPr>
        <w:t xml:space="preserve"> the statutory </w:t>
      </w:r>
      <w:r w:rsidR="000170DF">
        <w:rPr>
          <w:rFonts w:ascii="Times New Roman" w:hAnsi="Times New Roman"/>
          <w:sz w:val="24"/>
          <w:szCs w:val="24"/>
          <w:lang w:bidi="ar-SA"/>
        </w:rPr>
        <w:t xml:space="preserve">parameters </w:t>
      </w:r>
      <w:r>
        <w:rPr>
          <w:rFonts w:ascii="Times New Roman" w:hAnsi="Times New Roman"/>
          <w:sz w:val="24"/>
          <w:szCs w:val="24"/>
          <w:lang w:bidi="ar-SA"/>
        </w:rPr>
        <w:t xml:space="preserve">and </w:t>
      </w:r>
      <w:r w:rsidR="000170DF">
        <w:rPr>
          <w:rFonts w:ascii="Times New Roman" w:hAnsi="Times New Roman"/>
          <w:sz w:val="24"/>
          <w:szCs w:val="24"/>
          <w:lang w:bidi="ar-SA"/>
        </w:rPr>
        <w:t xml:space="preserve">requirements contained in </w:t>
      </w:r>
      <w:r w:rsidR="00C9079E" w:rsidRPr="00F854ED">
        <w:rPr>
          <w:rFonts w:ascii="Times New Roman" w:hAnsi="Times New Roman"/>
          <w:i/>
          <w:sz w:val="24"/>
          <w:szCs w:val="24"/>
          <w:lang w:bidi="ar-SA"/>
        </w:rPr>
        <w:t>Minnesota Statute</w:t>
      </w:r>
      <w:r w:rsidR="00C9079E">
        <w:rPr>
          <w:rFonts w:ascii="Times New Roman" w:hAnsi="Times New Roman"/>
          <w:sz w:val="24"/>
          <w:szCs w:val="24"/>
          <w:lang w:bidi="ar-SA"/>
        </w:rPr>
        <w:t xml:space="preserve"> 122A.14, </w:t>
      </w:r>
      <w:r w:rsidR="003F07EC">
        <w:rPr>
          <w:rFonts w:ascii="Times New Roman" w:hAnsi="Times New Roman"/>
          <w:sz w:val="24"/>
          <w:szCs w:val="24"/>
          <w:lang w:bidi="ar-SA"/>
        </w:rPr>
        <w:t xml:space="preserve">was </w:t>
      </w:r>
      <w:r w:rsidR="00C9079E">
        <w:rPr>
          <w:rFonts w:ascii="Times New Roman" w:hAnsi="Times New Roman"/>
          <w:sz w:val="24"/>
          <w:szCs w:val="24"/>
          <w:lang w:bidi="ar-SA"/>
        </w:rPr>
        <w:t>through rule-making</w:t>
      </w:r>
      <w:r>
        <w:rPr>
          <w:rFonts w:ascii="Times New Roman" w:hAnsi="Times New Roman"/>
          <w:sz w:val="24"/>
          <w:szCs w:val="24"/>
          <w:lang w:bidi="ar-SA"/>
        </w:rPr>
        <w:t>.</w:t>
      </w:r>
    </w:p>
    <w:p w14:paraId="5E8630E7" w14:textId="77777777" w:rsidR="008B0E59" w:rsidRPr="001B041B" w:rsidRDefault="000170DF" w:rsidP="005B0C0B">
      <w:pPr>
        <w:pStyle w:val="ListParagraph"/>
        <w:numPr>
          <w:ilvl w:val="0"/>
          <w:numId w:val="11"/>
        </w:numPr>
        <w:rPr>
          <w:rFonts w:ascii="Times New Roman" w:hAnsi="Times New Roman"/>
          <w:b/>
          <w:sz w:val="24"/>
          <w:szCs w:val="24"/>
          <w:lang w:bidi="ar-SA"/>
        </w:rPr>
      </w:pPr>
      <w:r w:rsidRPr="001B041B">
        <w:rPr>
          <w:rFonts w:ascii="Times New Roman" w:hAnsi="Times New Roman"/>
          <w:b/>
          <w:sz w:val="24"/>
          <w:szCs w:val="24"/>
          <w:lang w:bidi="ar-SA"/>
        </w:rPr>
        <w:t>t</w:t>
      </w:r>
      <w:r w:rsidR="008B0E59" w:rsidRPr="001B041B">
        <w:rPr>
          <w:rFonts w:ascii="Times New Roman" w:hAnsi="Times New Roman"/>
          <w:b/>
          <w:sz w:val="24"/>
          <w:szCs w:val="24"/>
          <w:lang w:bidi="ar-SA"/>
        </w:rPr>
        <w:t>he probable costs of complying with the proposed rule, including the portion of the total costs that will be borne by identifiable categories of affected parties, such as separate classes of governmental units, businesses, or individuals;</w:t>
      </w:r>
    </w:p>
    <w:p w14:paraId="5D0F01AE" w14:textId="77777777" w:rsidR="000170DF" w:rsidRDefault="000170DF" w:rsidP="000170DF">
      <w:pPr>
        <w:ind w:left="360" w:firstLine="360"/>
        <w:rPr>
          <w:rFonts w:ascii="Times New Roman" w:hAnsi="Times New Roman"/>
          <w:sz w:val="24"/>
          <w:szCs w:val="24"/>
          <w:lang w:bidi="ar-SA"/>
        </w:rPr>
      </w:pPr>
      <w:r>
        <w:rPr>
          <w:rFonts w:ascii="Times New Roman" w:hAnsi="Times New Roman"/>
          <w:sz w:val="24"/>
          <w:szCs w:val="24"/>
          <w:lang w:bidi="ar-SA"/>
        </w:rPr>
        <w:t>There are no discernible increased costs for any of these entities.</w:t>
      </w:r>
    </w:p>
    <w:p w14:paraId="23C06267" w14:textId="77777777" w:rsidR="000170DF" w:rsidRDefault="00097819" w:rsidP="005B0C0B">
      <w:pPr>
        <w:pStyle w:val="ListParagraph"/>
        <w:numPr>
          <w:ilvl w:val="0"/>
          <w:numId w:val="11"/>
        </w:numPr>
        <w:rPr>
          <w:rFonts w:ascii="Times New Roman" w:hAnsi="Times New Roman"/>
          <w:b/>
          <w:sz w:val="24"/>
          <w:szCs w:val="24"/>
          <w:lang w:bidi="ar-SA"/>
        </w:rPr>
      </w:pPr>
      <w:r>
        <w:rPr>
          <w:rFonts w:ascii="Times New Roman" w:hAnsi="Times New Roman"/>
          <w:b/>
          <w:sz w:val="24"/>
          <w:szCs w:val="24"/>
          <w:lang w:bidi="ar-SA"/>
        </w:rPr>
        <w:t>p</w:t>
      </w:r>
      <w:r w:rsidR="000170DF" w:rsidRPr="000170DF">
        <w:rPr>
          <w:rFonts w:ascii="Times New Roman" w:hAnsi="Times New Roman"/>
          <w:b/>
          <w:sz w:val="24"/>
          <w:szCs w:val="24"/>
          <w:lang w:bidi="ar-SA"/>
        </w:rPr>
        <w:t xml:space="preserve">robable costs or consequences of not adopting the proposed rule, including those costs or consequences borne by identifiable categories of affected parties, such as separate classes of governmental units, businesses and individuals; </w:t>
      </w:r>
    </w:p>
    <w:p w14:paraId="268BDC5E" w14:textId="77777777" w:rsidR="000170DF" w:rsidRDefault="000170DF" w:rsidP="000170DF">
      <w:pPr>
        <w:pStyle w:val="ListParagraph"/>
        <w:numPr>
          <w:ilvl w:val="0"/>
          <w:numId w:val="0"/>
        </w:numPr>
        <w:ind w:left="720"/>
        <w:rPr>
          <w:rFonts w:ascii="Times New Roman" w:hAnsi="Times New Roman"/>
          <w:b/>
          <w:sz w:val="24"/>
          <w:szCs w:val="24"/>
          <w:lang w:bidi="ar-SA"/>
        </w:rPr>
      </w:pPr>
    </w:p>
    <w:p w14:paraId="5E91B88B" w14:textId="051FE025" w:rsidR="000170DF" w:rsidRDefault="000170DF" w:rsidP="000170DF">
      <w:pPr>
        <w:pStyle w:val="ListParagraph"/>
        <w:numPr>
          <w:ilvl w:val="0"/>
          <w:numId w:val="0"/>
        </w:numPr>
        <w:ind w:left="720"/>
        <w:rPr>
          <w:rFonts w:ascii="Times New Roman" w:hAnsi="Times New Roman"/>
          <w:sz w:val="24"/>
          <w:szCs w:val="24"/>
          <w:lang w:bidi="ar-SA"/>
        </w:rPr>
      </w:pPr>
      <w:r>
        <w:rPr>
          <w:rFonts w:ascii="Times New Roman" w:hAnsi="Times New Roman"/>
          <w:sz w:val="24"/>
          <w:szCs w:val="24"/>
          <w:lang w:bidi="ar-SA"/>
        </w:rPr>
        <w:t xml:space="preserve">Failure to adopt these amendments will </w:t>
      </w:r>
      <w:r w:rsidR="00C9079E">
        <w:rPr>
          <w:rFonts w:ascii="Times New Roman" w:hAnsi="Times New Roman"/>
          <w:sz w:val="24"/>
          <w:szCs w:val="24"/>
          <w:lang w:bidi="ar-SA"/>
        </w:rPr>
        <w:t xml:space="preserve">be a disservice to school districts and to individual administrators who find it difficult </w:t>
      </w:r>
      <w:r w:rsidR="009E731B">
        <w:rPr>
          <w:rFonts w:ascii="Times New Roman" w:hAnsi="Times New Roman"/>
          <w:sz w:val="24"/>
          <w:szCs w:val="24"/>
          <w:lang w:bidi="ar-SA"/>
        </w:rPr>
        <w:t xml:space="preserve">to </w:t>
      </w:r>
      <w:r w:rsidR="00C9079E">
        <w:rPr>
          <w:rFonts w:ascii="Times New Roman" w:hAnsi="Times New Roman"/>
          <w:sz w:val="24"/>
          <w:szCs w:val="24"/>
          <w:lang w:bidi="ar-SA"/>
        </w:rPr>
        <w:t xml:space="preserve">navigate </w:t>
      </w:r>
      <w:r w:rsidR="0006682F">
        <w:rPr>
          <w:rFonts w:ascii="Times New Roman" w:hAnsi="Times New Roman"/>
          <w:sz w:val="24"/>
          <w:szCs w:val="24"/>
          <w:lang w:bidi="ar-SA"/>
        </w:rPr>
        <w:t>r</w:t>
      </w:r>
      <w:r w:rsidR="00C9079E">
        <w:rPr>
          <w:rFonts w:ascii="Times New Roman" w:hAnsi="Times New Roman"/>
          <w:sz w:val="24"/>
          <w:szCs w:val="24"/>
          <w:lang w:bidi="ar-SA"/>
        </w:rPr>
        <w:t xml:space="preserve">ules that were </w:t>
      </w:r>
      <w:r>
        <w:rPr>
          <w:rFonts w:ascii="Times New Roman" w:hAnsi="Times New Roman"/>
          <w:sz w:val="24"/>
          <w:szCs w:val="24"/>
          <w:lang w:bidi="ar-SA"/>
        </w:rPr>
        <w:t>written in a passive voice</w:t>
      </w:r>
      <w:r w:rsidR="002368ED">
        <w:rPr>
          <w:rFonts w:ascii="Times New Roman" w:hAnsi="Times New Roman"/>
          <w:sz w:val="24"/>
          <w:szCs w:val="24"/>
          <w:lang w:bidi="ar-SA"/>
        </w:rPr>
        <w:t xml:space="preserve"> and for circumstances that are vastly different from those facing administrators today</w:t>
      </w:r>
      <w:r>
        <w:rPr>
          <w:rFonts w:ascii="Times New Roman" w:hAnsi="Times New Roman"/>
          <w:sz w:val="24"/>
          <w:szCs w:val="24"/>
          <w:lang w:bidi="ar-SA"/>
        </w:rPr>
        <w:t xml:space="preserve">. Moreover, </w:t>
      </w:r>
      <w:r w:rsidR="00C9079E">
        <w:rPr>
          <w:rFonts w:ascii="Times New Roman" w:hAnsi="Times New Roman"/>
          <w:sz w:val="24"/>
          <w:szCs w:val="24"/>
          <w:lang w:bidi="ar-SA"/>
        </w:rPr>
        <w:t xml:space="preserve">the proposed </w:t>
      </w:r>
      <w:r w:rsidR="0049717A">
        <w:rPr>
          <w:rFonts w:ascii="Times New Roman" w:hAnsi="Times New Roman"/>
          <w:sz w:val="24"/>
          <w:szCs w:val="24"/>
          <w:lang w:bidi="ar-SA"/>
        </w:rPr>
        <w:t>amendments</w:t>
      </w:r>
      <w:r w:rsidR="00C9079E">
        <w:rPr>
          <w:rFonts w:ascii="Times New Roman" w:hAnsi="Times New Roman"/>
          <w:sz w:val="24"/>
          <w:szCs w:val="24"/>
          <w:lang w:bidi="ar-SA"/>
        </w:rPr>
        <w:t xml:space="preserve"> contain long-awaited flexibility to help school districts attract and retain </w:t>
      </w:r>
      <w:r>
        <w:rPr>
          <w:rFonts w:ascii="Times New Roman" w:hAnsi="Times New Roman"/>
          <w:sz w:val="24"/>
          <w:szCs w:val="24"/>
          <w:lang w:bidi="ar-SA"/>
        </w:rPr>
        <w:t>skilled administrators</w:t>
      </w:r>
      <w:r w:rsidR="002368ED">
        <w:rPr>
          <w:rFonts w:ascii="Times New Roman" w:hAnsi="Times New Roman"/>
          <w:sz w:val="24"/>
          <w:szCs w:val="24"/>
          <w:lang w:bidi="ar-SA"/>
        </w:rPr>
        <w:t xml:space="preserve"> who will improve the operations of those districts</w:t>
      </w:r>
      <w:r>
        <w:rPr>
          <w:rFonts w:ascii="Times New Roman" w:hAnsi="Times New Roman"/>
          <w:sz w:val="24"/>
          <w:szCs w:val="24"/>
          <w:lang w:bidi="ar-SA"/>
        </w:rPr>
        <w:t>.</w:t>
      </w:r>
      <w:r w:rsidR="00071708">
        <w:rPr>
          <w:rFonts w:ascii="Times New Roman" w:hAnsi="Times New Roman"/>
          <w:sz w:val="24"/>
          <w:szCs w:val="24"/>
          <w:lang w:bidi="ar-SA"/>
        </w:rPr>
        <w:t xml:space="preserve"> </w:t>
      </w:r>
      <w:r w:rsidR="00C9079E">
        <w:rPr>
          <w:rFonts w:ascii="Times New Roman" w:hAnsi="Times New Roman"/>
          <w:sz w:val="24"/>
          <w:szCs w:val="24"/>
          <w:lang w:bidi="ar-SA"/>
        </w:rPr>
        <w:t>F</w:t>
      </w:r>
      <w:r>
        <w:rPr>
          <w:rFonts w:ascii="Times New Roman" w:hAnsi="Times New Roman"/>
          <w:sz w:val="24"/>
          <w:szCs w:val="24"/>
          <w:lang w:bidi="ar-SA"/>
        </w:rPr>
        <w:t xml:space="preserve">ailure to adopt these amendments will </w:t>
      </w:r>
      <w:r w:rsidR="00C9079E">
        <w:rPr>
          <w:rFonts w:ascii="Times New Roman" w:hAnsi="Times New Roman"/>
          <w:sz w:val="24"/>
          <w:szCs w:val="24"/>
          <w:lang w:bidi="ar-SA"/>
        </w:rPr>
        <w:t xml:space="preserve">also </w:t>
      </w:r>
      <w:r>
        <w:rPr>
          <w:rFonts w:ascii="Times New Roman" w:hAnsi="Times New Roman"/>
          <w:sz w:val="24"/>
          <w:szCs w:val="24"/>
          <w:lang w:bidi="ar-SA"/>
        </w:rPr>
        <w:t xml:space="preserve">disallow Minnesota’s universities from </w:t>
      </w:r>
      <w:r w:rsidR="00AB44EF">
        <w:rPr>
          <w:rFonts w:ascii="Times New Roman" w:hAnsi="Times New Roman"/>
          <w:sz w:val="24"/>
          <w:szCs w:val="24"/>
          <w:lang w:bidi="ar-SA"/>
        </w:rPr>
        <w:t>utilizing competencies</w:t>
      </w:r>
      <w:r>
        <w:rPr>
          <w:rFonts w:ascii="Times New Roman" w:hAnsi="Times New Roman"/>
          <w:sz w:val="24"/>
          <w:szCs w:val="24"/>
          <w:lang w:bidi="ar-SA"/>
        </w:rPr>
        <w:t xml:space="preserve"> </w:t>
      </w:r>
      <w:r w:rsidR="00AB44EF">
        <w:rPr>
          <w:rFonts w:ascii="Times New Roman" w:hAnsi="Times New Roman"/>
          <w:sz w:val="24"/>
          <w:szCs w:val="24"/>
          <w:lang w:bidi="ar-SA"/>
        </w:rPr>
        <w:t xml:space="preserve">reflective </w:t>
      </w:r>
      <w:r>
        <w:rPr>
          <w:rFonts w:ascii="Times New Roman" w:hAnsi="Times New Roman"/>
          <w:sz w:val="24"/>
          <w:szCs w:val="24"/>
          <w:lang w:bidi="ar-SA"/>
        </w:rPr>
        <w:t xml:space="preserve">of today’s more diverse student body and </w:t>
      </w:r>
      <w:r w:rsidR="00C9079E">
        <w:rPr>
          <w:rFonts w:ascii="Times New Roman" w:hAnsi="Times New Roman"/>
          <w:sz w:val="24"/>
          <w:szCs w:val="24"/>
          <w:lang w:bidi="ar-SA"/>
        </w:rPr>
        <w:t xml:space="preserve">prevent them from training the next generation of administrators ready to lead </w:t>
      </w:r>
      <w:r w:rsidR="0049717A">
        <w:rPr>
          <w:rFonts w:ascii="Times New Roman" w:hAnsi="Times New Roman"/>
          <w:sz w:val="24"/>
          <w:szCs w:val="24"/>
          <w:lang w:bidi="ar-SA"/>
        </w:rPr>
        <w:t>schools that are vastly different from the schools when the competencies were last revised.</w:t>
      </w:r>
    </w:p>
    <w:p w14:paraId="1761A7C2" w14:textId="77777777" w:rsidR="00097819" w:rsidRDefault="00097819" w:rsidP="000170DF">
      <w:pPr>
        <w:pStyle w:val="ListParagraph"/>
        <w:numPr>
          <w:ilvl w:val="0"/>
          <w:numId w:val="0"/>
        </w:numPr>
        <w:ind w:left="720"/>
        <w:rPr>
          <w:rFonts w:ascii="Times New Roman" w:hAnsi="Times New Roman"/>
          <w:sz w:val="24"/>
          <w:szCs w:val="24"/>
          <w:lang w:bidi="ar-SA"/>
        </w:rPr>
      </w:pPr>
    </w:p>
    <w:p w14:paraId="186D693D" w14:textId="77777777" w:rsidR="00097819" w:rsidRPr="00097819" w:rsidRDefault="00097819" w:rsidP="005B0C0B">
      <w:pPr>
        <w:pStyle w:val="ListParagraph"/>
        <w:numPr>
          <w:ilvl w:val="0"/>
          <w:numId w:val="11"/>
        </w:numPr>
        <w:rPr>
          <w:rFonts w:ascii="Times New Roman" w:hAnsi="Times New Roman"/>
          <w:b/>
          <w:sz w:val="24"/>
          <w:szCs w:val="24"/>
          <w:lang w:bidi="ar-SA"/>
        </w:rPr>
      </w:pPr>
      <w:r>
        <w:rPr>
          <w:rFonts w:ascii="Times New Roman" w:hAnsi="Times New Roman"/>
          <w:b/>
          <w:sz w:val="24"/>
          <w:szCs w:val="24"/>
          <w:lang w:bidi="ar-SA"/>
        </w:rPr>
        <w:t>a</w:t>
      </w:r>
      <w:r w:rsidRPr="00097819">
        <w:rPr>
          <w:rFonts w:ascii="Times New Roman" w:hAnsi="Times New Roman"/>
          <w:b/>
          <w:sz w:val="24"/>
          <w:szCs w:val="24"/>
          <w:lang w:bidi="ar-SA"/>
        </w:rPr>
        <w:t>n assessment of any differences between the proposed rule and existing federal regulations and a specific analysis of the need for and reasonableness of each difference</w:t>
      </w:r>
      <w:r>
        <w:rPr>
          <w:rFonts w:ascii="Times New Roman" w:hAnsi="Times New Roman"/>
          <w:b/>
          <w:sz w:val="24"/>
          <w:szCs w:val="24"/>
          <w:lang w:bidi="ar-SA"/>
        </w:rPr>
        <w:t>; and</w:t>
      </w:r>
    </w:p>
    <w:p w14:paraId="386AFFA2" w14:textId="77777777" w:rsidR="008B0E59" w:rsidRDefault="00097819" w:rsidP="00097819">
      <w:pPr>
        <w:ind w:left="720"/>
        <w:rPr>
          <w:rFonts w:ascii="Times New Roman" w:hAnsi="Times New Roman"/>
          <w:sz w:val="24"/>
          <w:szCs w:val="24"/>
          <w:lang w:bidi="ar-SA"/>
        </w:rPr>
      </w:pPr>
      <w:r>
        <w:rPr>
          <w:rFonts w:ascii="Times New Roman" w:hAnsi="Times New Roman"/>
          <w:sz w:val="24"/>
          <w:szCs w:val="24"/>
          <w:lang w:bidi="ar-SA"/>
        </w:rPr>
        <w:t xml:space="preserve">Administrative licensure </w:t>
      </w:r>
      <w:r w:rsidR="0049717A">
        <w:rPr>
          <w:rFonts w:ascii="Times New Roman" w:hAnsi="Times New Roman"/>
          <w:sz w:val="24"/>
          <w:szCs w:val="24"/>
          <w:lang w:bidi="ar-SA"/>
        </w:rPr>
        <w:t xml:space="preserve">is </w:t>
      </w:r>
      <w:r>
        <w:rPr>
          <w:rFonts w:ascii="Times New Roman" w:hAnsi="Times New Roman"/>
          <w:sz w:val="24"/>
          <w:szCs w:val="24"/>
          <w:lang w:bidi="ar-SA"/>
        </w:rPr>
        <w:t>under the jurisdiction of state government. There are no federal regulations concerning the licensure of state school administrators.</w:t>
      </w:r>
    </w:p>
    <w:p w14:paraId="7BDDC5B6" w14:textId="77777777" w:rsidR="00097819" w:rsidRPr="00097819" w:rsidRDefault="00097819" w:rsidP="005B0C0B">
      <w:pPr>
        <w:pStyle w:val="ListParagraph"/>
        <w:numPr>
          <w:ilvl w:val="0"/>
          <w:numId w:val="11"/>
        </w:numPr>
        <w:rPr>
          <w:rFonts w:ascii="Times New Roman" w:hAnsi="Times New Roman"/>
          <w:b/>
          <w:sz w:val="24"/>
          <w:szCs w:val="24"/>
          <w:lang w:bidi="ar-SA"/>
        </w:rPr>
      </w:pPr>
      <w:r w:rsidRPr="00097819">
        <w:rPr>
          <w:rFonts w:ascii="Times New Roman" w:hAnsi="Times New Roman"/>
          <w:b/>
          <w:sz w:val="24"/>
          <w:szCs w:val="24"/>
          <w:lang w:bidi="ar-SA"/>
        </w:rPr>
        <w:t>an assessment of the cumulative effect of the rule with other federal and state regulations related to the specific purpose of the rule</w:t>
      </w:r>
    </w:p>
    <w:p w14:paraId="05F6CB7C" w14:textId="573A0EB6" w:rsidR="00097819" w:rsidRPr="00097819" w:rsidRDefault="00097819" w:rsidP="00097819">
      <w:pPr>
        <w:ind w:left="720"/>
        <w:rPr>
          <w:rFonts w:ascii="Times New Roman" w:hAnsi="Times New Roman"/>
          <w:sz w:val="24"/>
          <w:szCs w:val="24"/>
          <w:lang w:bidi="ar-SA"/>
        </w:rPr>
      </w:pPr>
      <w:r>
        <w:rPr>
          <w:rFonts w:ascii="Times New Roman" w:hAnsi="Times New Roman"/>
          <w:sz w:val="24"/>
          <w:szCs w:val="24"/>
          <w:lang w:bidi="ar-SA"/>
        </w:rPr>
        <w:t xml:space="preserve">The primary objective of these amendments </w:t>
      </w:r>
      <w:r w:rsidR="000F0CAA">
        <w:rPr>
          <w:rFonts w:ascii="Times New Roman" w:hAnsi="Times New Roman"/>
          <w:sz w:val="24"/>
          <w:szCs w:val="24"/>
          <w:lang w:bidi="ar-SA"/>
        </w:rPr>
        <w:t>is</w:t>
      </w:r>
      <w:r>
        <w:rPr>
          <w:rFonts w:ascii="Times New Roman" w:hAnsi="Times New Roman"/>
          <w:sz w:val="24"/>
          <w:szCs w:val="24"/>
          <w:lang w:bidi="ar-SA"/>
        </w:rPr>
        <w:t xml:space="preserve"> to streamline and simplify rules governing administrators. The proposed </w:t>
      </w:r>
      <w:r w:rsidR="0006682F">
        <w:rPr>
          <w:rFonts w:ascii="Times New Roman" w:hAnsi="Times New Roman"/>
          <w:sz w:val="24"/>
          <w:szCs w:val="24"/>
          <w:lang w:bidi="ar-SA"/>
        </w:rPr>
        <w:t>r</w:t>
      </w:r>
      <w:r>
        <w:rPr>
          <w:rFonts w:ascii="Times New Roman" w:hAnsi="Times New Roman"/>
          <w:sz w:val="24"/>
          <w:szCs w:val="24"/>
          <w:lang w:bidi="ar-SA"/>
        </w:rPr>
        <w:t xml:space="preserve">ules also reformat language from a passive voice to an active voice simplifying enforcement. There is little, if any, </w:t>
      </w:r>
      <w:r w:rsidR="0045234A">
        <w:rPr>
          <w:rFonts w:ascii="Times New Roman" w:hAnsi="Times New Roman"/>
          <w:sz w:val="24"/>
          <w:szCs w:val="24"/>
          <w:lang w:bidi="ar-SA"/>
        </w:rPr>
        <w:t xml:space="preserve">cumulative effect with these proposed amendments </w:t>
      </w:r>
      <w:r>
        <w:rPr>
          <w:rFonts w:ascii="Times New Roman" w:hAnsi="Times New Roman"/>
          <w:sz w:val="24"/>
          <w:szCs w:val="24"/>
          <w:lang w:bidi="ar-SA"/>
        </w:rPr>
        <w:t xml:space="preserve">between state and federal regulation </w:t>
      </w:r>
      <w:r w:rsidR="0045234A">
        <w:rPr>
          <w:rFonts w:ascii="Times New Roman" w:hAnsi="Times New Roman"/>
          <w:sz w:val="24"/>
          <w:szCs w:val="24"/>
          <w:lang w:bidi="ar-SA"/>
        </w:rPr>
        <w:t xml:space="preserve">simply </w:t>
      </w:r>
      <w:r>
        <w:rPr>
          <w:rFonts w:ascii="Times New Roman" w:hAnsi="Times New Roman"/>
          <w:sz w:val="24"/>
          <w:szCs w:val="24"/>
          <w:lang w:bidi="ar-SA"/>
        </w:rPr>
        <w:t xml:space="preserve">because </w:t>
      </w:r>
      <w:r w:rsidR="0049717A">
        <w:rPr>
          <w:rFonts w:ascii="Times New Roman" w:hAnsi="Times New Roman"/>
          <w:sz w:val="24"/>
          <w:szCs w:val="24"/>
          <w:lang w:bidi="ar-SA"/>
        </w:rPr>
        <w:t xml:space="preserve">the </w:t>
      </w:r>
      <w:r>
        <w:rPr>
          <w:rFonts w:ascii="Times New Roman" w:hAnsi="Times New Roman"/>
          <w:sz w:val="24"/>
          <w:szCs w:val="24"/>
          <w:lang w:bidi="ar-SA"/>
        </w:rPr>
        <w:t xml:space="preserve">federal government </w:t>
      </w:r>
      <w:r w:rsidR="0045234A">
        <w:rPr>
          <w:rFonts w:ascii="Times New Roman" w:hAnsi="Times New Roman"/>
          <w:sz w:val="24"/>
          <w:szCs w:val="24"/>
          <w:lang w:bidi="ar-SA"/>
        </w:rPr>
        <w:t>has no jurisdiction in the licensure of state administrators.</w:t>
      </w:r>
    </w:p>
    <w:p w14:paraId="10378505" w14:textId="77777777" w:rsidR="000F0CAA" w:rsidRDefault="000F0CAA" w:rsidP="009C130A">
      <w:pPr>
        <w:rPr>
          <w:rFonts w:ascii="Times New Roman" w:hAnsi="Times New Roman"/>
          <w:b/>
          <w:sz w:val="24"/>
          <w:szCs w:val="24"/>
          <w:lang w:bidi="ar-SA"/>
        </w:rPr>
      </w:pPr>
    </w:p>
    <w:p w14:paraId="6575B925" w14:textId="77777777" w:rsidR="000F0CAA" w:rsidRDefault="000F0CAA" w:rsidP="009C130A">
      <w:pPr>
        <w:rPr>
          <w:rFonts w:ascii="Times New Roman" w:hAnsi="Times New Roman"/>
          <w:b/>
          <w:sz w:val="24"/>
          <w:szCs w:val="24"/>
          <w:lang w:bidi="ar-SA"/>
        </w:rPr>
      </w:pPr>
    </w:p>
    <w:p w14:paraId="67E90AF8" w14:textId="3CF6DC7F" w:rsidR="00866F44" w:rsidRDefault="00866F44" w:rsidP="009C130A">
      <w:pPr>
        <w:rPr>
          <w:rFonts w:ascii="Times New Roman" w:hAnsi="Times New Roman"/>
          <w:b/>
          <w:sz w:val="24"/>
          <w:szCs w:val="24"/>
          <w:lang w:bidi="ar-SA"/>
        </w:rPr>
      </w:pPr>
      <w:r>
        <w:rPr>
          <w:rFonts w:ascii="Times New Roman" w:hAnsi="Times New Roman"/>
          <w:b/>
          <w:sz w:val="24"/>
          <w:szCs w:val="24"/>
          <w:lang w:bidi="ar-SA"/>
        </w:rPr>
        <w:lastRenderedPageBreak/>
        <w:t>PERFORMANCE BASED RULES</w:t>
      </w:r>
    </w:p>
    <w:p w14:paraId="7256AB66" w14:textId="693BEEFF" w:rsidR="00440526" w:rsidRPr="00811216" w:rsidRDefault="00440526" w:rsidP="00440526">
      <w:pPr>
        <w:rPr>
          <w:rFonts w:ascii="Times New Roman" w:hAnsi="Times New Roman"/>
          <w:sz w:val="24"/>
          <w:szCs w:val="24"/>
        </w:rPr>
      </w:pPr>
      <w:r w:rsidRPr="00811216">
        <w:rPr>
          <w:rFonts w:ascii="Times New Roman" w:hAnsi="Times New Roman"/>
          <w:sz w:val="24"/>
          <w:szCs w:val="24"/>
        </w:rPr>
        <w:t>The Board of School Administrators administers the licenses of over 3,000 active administrators and over 4,000 inactive administrators.  Each year, the board processes the licenses of over 5</w:t>
      </w:r>
      <w:r w:rsidR="0049717A">
        <w:rPr>
          <w:rFonts w:ascii="Times New Roman" w:hAnsi="Times New Roman"/>
          <w:sz w:val="24"/>
          <w:szCs w:val="24"/>
        </w:rPr>
        <w:t>5</w:t>
      </w:r>
      <w:r w:rsidRPr="00811216">
        <w:rPr>
          <w:rFonts w:ascii="Times New Roman" w:hAnsi="Times New Roman"/>
          <w:sz w:val="24"/>
          <w:szCs w:val="24"/>
        </w:rPr>
        <w:t>0 new candidates, processes 1,600 requests for professional development</w:t>
      </w:r>
      <w:r w:rsidR="0049717A">
        <w:rPr>
          <w:rFonts w:ascii="Times New Roman" w:hAnsi="Times New Roman"/>
          <w:sz w:val="24"/>
          <w:szCs w:val="24"/>
        </w:rPr>
        <w:t>,</w:t>
      </w:r>
      <w:r w:rsidRPr="00811216">
        <w:rPr>
          <w:rFonts w:ascii="Times New Roman" w:hAnsi="Times New Roman"/>
          <w:sz w:val="24"/>
          <w:szCs w:val="24"/>
        </w:rPr>
        <w:t xml:space="preserve"> and adjudicates 120 ethical inquiries. The proposed amendments modify outdated and inefficient processes that do not reflect current practice and eliminates obsolete and antiquated regulation which impedes the board’s ability to be flexible enough to respond to needs of the public and school districts</w:t>
      </w:r>
      <w:r w:rsidR="0049717A">
        <w:rPr>
          <w:rFonts w:ascii="Times New Roman" w:hAnsi="Times New Roman"/>
          <w:sz w:val="24"/>
          <w:szCs w:val="24"/>
        </w:rPr>
        <w:t>. The proposed amendments increase performance by</w:t>
      </w:r>
      <w:r w:rsidRPr="00811216">
        <w:rPr>
          <w:rFonts w:ascii="Times New Roman" w:hAnsi="Times New Roman"/>
          <w:sz w:val="24"/>
          <w:szCs w:val="24"/>
        </w:rPr>
        <w:t>:</w:t>
      </w:r>
    </w:p>
    <w:p w14:paraId="01FA6A0F" w14:textId="039E932D" w:rsidR="00440526" w:rsidRPr="00811216" w:rsidRDefault="00D057C4" w:rsidP="005B0C0B">
      <w:pPr>
        <w:pStyle w:val="ListParagraph"/>
        <w:numPr>
          <w:ilvl w:val="0"/>
          <w:numId w:val="7"/>
        </w:numPr>
        <w:rPr>
          <w:rFonts w:ascii="Times New Roman" w:hAnsi="Times New Roman"/>
          <w:sz w:val="24"/>
          <w:szCs w:val="24"/>
        </w:rPr>
      </w:pPr>
      <w:r>
        <w:rPr>
          <w:rFonts w:ascii="Times New Roman" w:hAnsi="Times New Roman"/>
          <w:sz w:val="24"/>
          <w:szCs w:val="24"/>
        </w:rPr>
        <w:t xml:space="preserve">allowing administrators on provisional licenses to extend their licenses </w:t>
      </w:r>
      <w:r w:rsidR="00440526" w:rsidRPr="00811216">
        <w:rPr>
          <w:rFonts w:ascii="Times New Roman" w:hAnsi="Times New Roman"/>
          <w:sz w:val="24"/>
          <w:szCs w:val="24"/>
        </w:rPr>
        <w:t>an additional year when extenuating circumstances warrant</w:t>
      </w:r>
      <w:r>
        <w:rPr>
          <w:rFonts w:ascii="Times New Roman" w:hAnsi="Times New Roman"/>
          <w:sz w:val="24"/>
          <w:szCs w:val="24"/>
        </w:rPr>
        <w:t>. This will allow school districts to retain continuity in leadership.</w:t>
      </w:r>
    </w:p>
    <w:p w14:paraId="7EC37A9E" w14:textId="07297E3E" w:rsidR="00440526" w:rsidRPr="00811216" w:rsidRDefault="00440526" w:rsidP="005B0C0B">
      <w:pPr>
        <w:pStyle w:val="ListParagraph"/>
        <w:numPr>
          <w:ilvl w:val="0"/>
          <w:numId w:val="6"/>
        </w:numPr>
        <w:spacing w:before="0" w:after="0" w:line="240" w:lineRule="auto"/>
        <w:rPr>
          <w:rFonts w:ascii="Times New Roman" w:hAnsi="Times New Roman"/>
          <w:sz w:val="24"/>
          <w:szCs w:val="24"/>
        </w:rPr>
      </w:pPr>
      <w:r w:rsidRPr="00811216">
        <w:rPr>
          <w:rFonts w:ascii="Times New Roman" w:hAnsi="Times New Roman"/>
          <w:sz w:val="24"/>
          <w:szCs w:val="24"/>
        </w:rPr>
        <w:t>eliminating cumbersome notification requirements when requesting a variance</w:t>
      </w:r>
      <w:r w:rsidR="00D057C4">
        <w:rPr>
          <w:rFonts w:ascii="Times New Roman" w:hAnsi="Times New Roman"/>
          <w:sz w:val="24"/>
          <w:szCs w:val="24"/>
        </w:rPr>
        <w:t xml:space="preserve">. Burdensome notification requirements have </w:t>
      </w:r>
      <w:r w:rsidR="00691A55">
        <w:rPr>
          <w:rFonts w:ascii="Times New Roman" w:hAnsi="Times New Roman"/>
          <w:sz w:val="24"/>
          <w:szCs w:val="24"/>
        </w:rPr>
        <w:t>artificially inflated the costs of variances to sc</w:t>
      </w:r>
      <w:r w:rsidR="00D057C4">
        <w:rPr>
          <w:rFonts w:ascii="Times New Roman" w:hAnsi="Times New Roman"/>
          <w:sz w:val="24"/>
          <w:szCs w:val="24"/>
        </w:rPr>
        <w:t>hool districts for years</w:t>
      </w:r>
      <w:r w:rsidR="00691A55">
        <w:rPr>
          <w:rFonts w:ascii="Times New Roman" w:hAnsi="Times New Roman"/>
          <w:sz w:val="24"/>
          <w:szCs w:val="24"/>
        </w:rPr>
        <w:t>.</w:t>
      </w:r>
    </w:p>
    <w:p w14:paraId="2C43EFF2" w14:textId="585AF5C2" w:rsidR="00440526" w:rsidRPr="00811216" w:rsidRDefault="00440526" w:rsidP="005B0C0B">
      <w:pPr>
        <w:pStyle w:val="ListParagraph"/>
        <w:numPr>
          <w:ilvl w:val="0"/>
          <w:numId w:val="6"/>
        </w:numPr>
        <w:spacing w:before="0" w:after="0" w:line="240" w:lineRule="auto"/>
        <w:rPr>
          <w:rFonts w:ascii="Times New Roman" w:hAnsi="Times New Roman"/>
          <w:sz w:val="24"/>
          <w:szCs w:val="24"/>
        </w:rPr>
      </w:pPr>
      <w:r w:rsidRPr="00811216">
        <w:rPr>
          <w:rFonts w:ascii="Times New Roman" w:hAnsi="Times New Roman"/>
          <w:sz w:val="24"/>
          <w:szCs w:val="24"/>
        </w:rPr>
        <w:t>ensuring due process for candidates going through the alternative superintendent licensure process</w:t>
      </w:r>
      <w:r w:rsidR="00D057C4">
        <w:rPr>
          <w:rFonts w:ascii="Times New Roman" w:hAnsi="Times New Roman"/>
          <w:sz w:val="24"/>
          <w:szCs w:val="24"/>
        </w:rPr>
        <w:t xml:space="preserve">. This change improves the chances of individuals from alternative backgrounds </w:t>
      </w:r>
      <w:r w:rsidR="000F0CAA">
        <w:rPr>
          <w:rFonts w:ascii="Times New Roman" w:hAnsi="Times New Roman"/>
          <w:sz w:val="24"/>
          <w:szCs w:val="24"/>
        </w:rPr>
        <w:t xml:space="preserve">to </w:t>
      </w:r>
      <w:r w:rsidR="00D057C4">
        <w:rPr>
          <w:rFonts w:ascii="Times New Roman" w:hAnsi="Times New Roman"/>
          <w:sz w:val="24"/>
          <w:szCs w:val="24"/>
        </w:rPr>
        <w:t>become licensed and serve the state of Minnesota.</w:t>
      </w:r>
      <w:r w:rsidRPr="00811216">
        <w:rPr>
          <w:rFonts w:ascii="Times New Roman" w:hAnsi="Times New Roman"/>
          <w:sz w:val="24"/>
          <w:szCs w:val="24"/>
        </w:rPr>
        <w:t xml:space="preserve"> </w:t>
      </w:r>
    </w:p>
    <w:p w14:paraId="4558DAB9" w14:textId="1E809E15" w:rsidR="00440526" w:rsidRPr="00811216" w:rsidRDefault="00440526" w:rsidP="005B0C0B">
      <w:pPr>
        <w:pStyle w:val="ListParagraph"/>
        <w:numPr>
          <w:ilvl w:val="0"/>
          <w:numId w:val="6"/>
        </w:numPr>
        <w:spacing w:before="0" w:after="0" w:line="240" w:lineRule="auto"/>
        <w:rPr>
          <w:rFonts w:ascii="Times New Roman" w:hAnsi="Times New Roman"/>
          <w:sz w:val="24"/>
          <w:szCs w:val="24"/>
        </w:rPr>
      </w:pPr>
      <w:r w:rsidRPr="00811216">
        <w:rPr>
          <w:rFonts w:ascii="Times New Roman" w:hAnsi="Times New Roman"/>
          <w:sz w:val="24"/>
          <w:szCs w:val="24"/>
        </w:rPr>
        <w:t>allowing provisional licenses to be extended to superintendents and directors of special education</w:t>
      </w:r>
      <w:r w:rsidR="00D057C4">
        <w:rPr>
          <w:rFonts w:ascii="Times New Roman" w:hAnsi="Times New Roman"/>
          <w:sz w:val="24"/>
          <w:szCs w:val="24"/>
        </w:rPr>
        <w:t xml:space="preserve">. This change will improve the performance of school districts by allowing candidates prepared in other states </w:t>
      </w:r>
      <w:r w:rsidR="000F0CAA">
        <w:rPr>
          <w:rFonts w:ascii="Times New Roman" w:hAnsi="Times New Roman"/>
          <w:sz w:val="24"/>
          <w:szCs w:val="24"/>
        </w:rPr>
        <w:t xml:space="preserve">to </w:t>
      </w:r>
      <w:r w:rsidR="00D057C4">
        <w:rPr>
          <w:rFonts w:ascii="Times New Roman" w:hAnsi="Times New Roman"/>
          <w:sz w:val="24"/>
          <w:szCs w:val="24"/>
        </w:rPr>
        <w:t>become eligible for hire in Minnesota.</w:t>
      </w:r>
      <w:r w:rsidRPr="00811216">
        <w:rPr>
          <w:rFonts w:ascii="Times New Roman" w:hAnsi="Times New Roman"/>
          <w:sz w:val="24"/>
          <w:szCs w:val="24"/>
        </w:rPr>
        <w:t xml:space="preserve"> </w:t>
      </w:r>
    </w:p>
    <w:p w14:paraId="7CCBD3CE" w14:textId="405CC923" w:rsidR="00440526" w:rsidRPr="00811216" w:rsidRDefault="00440526" w:rsidP="005B0C0B">
      <w:pPr>
        <w:pStyle w:val="ListParagraph"/>
        <w:numPr>
          <w:ilvl w:val="0"/>
          <w:numId w:val="6"/>
        </w:numPr>
        <w:spacing w:before="0" w:after="0" w:line="240" w:lineRule="auto"/>
        <w:rPr>
          <w:rFonts w:ascii="Times New Roman" w:hAnsi="Times New Roman"/>
          <w:sz w:val="24"/>
          <w:szCs w:val="24"/>
        </w:rPr>
      </w:pPr>
      <w:r w:rsidRPr="00811216">
        <w:rPr>
          <w:rFonts w:ascii="Times New Roman" w:hAnsi="Times New Roman"/>
          <w:sz w:val="24"/>
          <w:szCs w:val="24"/>
        </w:rPr>
        <w:t>allowing a waiver process for those program initiators who failed to receive prior approval for continuing education programs</w:t>
      </w:r>
    </w:p>
    <w:p w14:paraId="3289758E" w14:textId="77777777" w:rsidR="00440526" w:rsidRPr="00811216" w:rsidRDefault="00440526" w:rsidP="005B0C0B">
      <w:pPr>
        <w:pStyle w:val="ListParagraph"/>
        <w:numPr>
          <w:ilvl w:val="0"/>
          <w:numId w:val="6"/>
        </w:numPr>
        <w:spacing w:before="0" w:after="0" w:line="240" w:lineRule="auto"/>
        <w:rPr>
          <w:rFonts w:ascii="Times New Roman" w:hAnsi="Times New Roman"/>
          <w:sz w:val="24"/>
          <w:szCs w:val="24"/>
        </w:rPr>
      </w:pPr>
      <w:r w:rsidRPr="00811216">
        <w:rPr>
          <w:rFonts w:ascii="Times New Roman" w:hAnsi="Times New Roman"/>
          <w:sz w:val="24"/>
          <w:szCs w:val="24"/>
        </w:rPr>
        <w:t>allowing an appeals process for those administrators earning continuing education clock hours outside the five-year window</w:t>
      </w:r>
    </w:p>
    <w:p w14:paraId="5E6F9BD4" w14:textId="77777777" w:rsidR="00440526" w:rsidRPr="00811216" w:rsidRDefault="00440526" w:rsidP="005B0C0B">
      <w:pPr>
        <w:pStyle w:val="ListParagraph"/>
        <w:numPr>
          <w:ilvl w:val="0"/>
          <w:numId w:val="6"/>
        </w:numPr>
        <w:spacing w:before="0" w:after="0" w:line="240" w:lineRule="auto"/>
        <w:rPr>
          <w:rFonts w:ascii="Times New Roman" w:hAnsi="Times New Roman"/>
          <w:sz w:val="24"/>
          <w:szCs w:val="24"/>
        </w:rPr>
      </w:pPr>
      <w:r w:rsidRPr="00811216">
        <w:rPr>
          <w:rFonts w:ascii="Times New Roman" w:hAnsi="Times New Roman"/>
          <w:sz w:val="24"/>
          <w:szCs w:val="24"/>
        </w:rPr>
        <w:t>allowing online teaching experience to count toward meeting the three-year teaching experience requirement for licensure</w:t>
      </w:r>
    </w:p>
    <w:p w14:paraId="7ABA0CA6" w14:textId="1FE54103" w:rsidR="00440526" w:rsidRPr="00811216" w:rsidRDefault="00440526" w:rsidP="005B0C0B">
      <w:pPr>
        <w:pStyle w:val="ListParagraph"/>
        <w:numPr>
          <w:ilvl w:val="0"/>
          <w:numId w:val="6"/>
        </w:numPr>
        <w:spacing w:before="0" w:after="0" w:line="240" w:lineRule="auto"/>
        <w:rPr>
          <w:rFonts w:ascii="Times New Roman" w:hAnsi="Times New Roman"/>
          <w:sz w:val="24"/>
          <w:szCs w:val="24"/>
        </w:rPr>
      </w:pPr>
      <w:r w:rsidRPr="00811216">
        <w:rPr>
          <w:rFonts w:ascii="Times New Roman" w:hAnsi="Times New Roman"/>
          <w:sz w:val="24"/>
          <w:szCs w:val="24"/>
        </w:rPr>
        <w:t>allowing experiences as a school psychologist, school social worker, and speech language pathologist to count toward licensure.  For superintendent and principal’s licenses, experiences as school counselor may also count toward meeting the teaching requirements</w:t>
      </w:r>
      <w:r w:rsidR="00D057C4">
        <w:rPr>
          <w:rFonts w:ascii="Times New Roman" w:hAnsi="Times New Roman"/>
          <w:sz w:val="24"/>
          <w:szCs w:val="24"/>
        </w:rPr>
        <w:t xml:space="preserve">. This change will </w:t>
      </w:r>
      <w:r w:rsidR="00644092">
        <w:rPr>
          <w:rFonts w:ascii="Times New Roman" w:hAnsi="Times New Roman"/>
          <w:sz w:val="24"/>
          <w:szCs w:val="24"/>
        </w:rPr>
        <w:t xml:space="preserve">benefit individuals by making these experiences count towards eligibility for licensure and will </w:t>
      </w:r>
      <w:r w:rsidR="00D057C4">
        <w:rPr>
          <w:rFonts w:ascii="Times New Roman" w:hAnsi="Times New Roman"/>
          <w:sz w:val="24"/>
          <w:szCs w:val="24"/>
        </w:rPr>
        <w:t xml:space="preserve">exponentially expand </w:t>
      </w:r>
      <w:r w:rsidR="00644092">
        <w:rPr>
          <w:rFonts w:ascii="Times New Roman" w:hAnsi="Times New Roman"/>
          <w:sz w:val="24"/>
          <w:szCs w:val="24"/>
        </w:rPr>
        <w:t xml:space="preserve">a number </w:t>
      </w:r>
      <w:r w:rsidR="000F0CAA">
        <w:rPr>
          <w:rFonts w:ascii="Times New Roman" w:hAnsi="Times New Roman"/>
          <w:sz w:val="24"/>
          <w:szCs w:val="24"/>
        </w:rPr>
        <w:t xml:space="preserve">of </w:t>
      </w:r>
      <w:r w:rsidR="00D057C4">
        <w:rPr>
          <w:rFonts w:ascii="Times New Roman" w:hAnsi="Times New Roman"/>
          <w:sz w:val="24"/>
          <w:szCs w:val="24"/>
        </w:rPr>
        <w:t>eligible candidates</w:t>
      </w:r>
      <w:r w:rsidR="00644092">
        <w:rPr>
          <w:rFonts w:ascii="Times New Roman" w:hAnsi="Times New Roman"/>
          <w:sz w:val="24"/>
          <w:szCs w:val="24"/>
        </w:rPr>
        <w:t xml:space="preserve"> for school district hiring pools.</w:t>
      </w:r>
    </w:p>
    <w:p w14:paraId="4E842714" w14:textId="6B437BDC" w:rsidR="00D979D0" w:rsidRDefault="00D979D0" w:rsidP="009C130A">
      <w:pPr>
        <w:rPr>
          <w:rFonts w:ascii="Times New Roman" w:hAnsi="Times New Roman"/>
          <w:b/>
          <w:sz w:val="24"/>
          <w:szCs w:val="24"/>
          <w:lang w:bidi="ar-SA"/>
        </w:rPr>
      </w:pPr>
      <w:r w:rsidRPr="001A66BB">
        <w:rPr>
          <w:rFonts w:ascii="Times New Roman" w:hAnsi="Times New Roman"/>
          <w:b/>
          <w:sz w:val="24"/>
          <w:szCs w:val="24"/>
          <w:lang w:bidi="ar-SA"/>
        </w:rPr>
        <w:t>ADDITIONAL NOTICE PLAN</w:t>
      </w:r>
    </w:p>
    <w:p w14:paraId="7485D619" w14:textId="77777777" w:rsidR="005707F6" w:rsidRDefault="005707F6" w:rsidP="005707F6">
      <w:pPr>
        <w:spacing w:before="0" w:after="0"/>
        <w:rPr>
          <w:rFonts w:ascii="Times New Roman" w:hAnsi="Times New Roman"/>
        </w:rPr>
      </w:pPr>
      <w:r>
        <w:rPr>
          <w:rFonts w:ascii="Times New Roman" w:hAnsi="Times New Roman"/>
        </w:rPr>
        <w:t xml:space="preserve">Prior to or on the same date that the revised Notice of Intent to Adopt Rules Without a Public Hearing is published in the </w:t>
      </w:r>
      <w:r>
        <w:rPr>
          <w:rFonts w:ascii="Times New Roman" w:hAnsi="Times New Roman"/>
          <w:i/>
        </w:rPr>
        <w:t>State Register</w:t>
      </w:r>
      <w:r>
        <w:rPr>
          <w:rFonts w:ascii="Times New Roman" w:hAnsi="Times New Roman"/>
        </w:rPr>
        <w:t xml:space="preserve">, the Board of School Administrators will: </w:t>
      </w:r>
    </w:p>
    <w:p w14:paraId="4D736010" w14:textId="77777777" w:rsidR="005707F6" w:rsidRDefault="005707F6" w:rsidP="005707F6">
      <w:pPr>
        <w:spacing w:before="0" w:after="0"/>
        <w:rPr>
          <w:rFonts w:ascii="Times New Roman" w:hAnsi="Times New Roman"/>
        </w:rPr>
      </w:pPr>
    </w:p>
    <w:p w14:paraId="5E391DB4" w14:textId="77777777" w:rsidR="005707F6" w:rsidRDefault="005707F6" w:rsidP="005707F6">
      <w:pPr>
        <w:numPr>
          <w:ilvl w:val="0"/>
          <w:numId w:val="13"/>
        </w:numPr>
        <w:spacing w:before="0" w:after="0" w:line="266" w:lineRule="auto"/>
        <w:rPr>
          <w:rFonts w:ascii="Times New Roman" w:hAnsi="Times New Roman"/>
          <w:color w:val="000000"/>
        </w:rPr>
      </w:pPr>
      <w:r>
        <w:rPr>
          <w:rFonts w:ascii="Times New Roman" w:hAnsi="Times New Roman"/>
          <w:color w:val="000000"/>
        </w:rPr>
        <w:t xml:space="preserve">Electronically provide a copy of the Notice of Intent to Adopt Rules Without a Public Hearing, the SONAR, and the proposed rules to the Board of School Administrators official rule-making list. This list was developed in July of 2019 by sending an email to the 7,000 licensed administrators informing them that the Board is proposing amendments to the rules and that those amendments can be found on the Board’s website. Administrators were asked to respond to the email if they wanted to be included on the Board’s official rule-making list. 81 administrators responded.  The Rule-Making List can be found on the board’s web-site at </w:t>
      </w:r>
      <w:hyperlink r:id="rId27" w:history="1">
        <w:r>
          <w:rPr>
            <w:rStyle w:val="Hyperlink"/>
            <w:rFonts w:ascii="Times New Roman" w:hAnsi="Times New Roman"/>
          </w:rPr>
          <w:t>https://bosa.mn.gov/bosa/index.htm</w:t>
        </w:r>
      </w:hyperlink>
      <w:r>
        <w:rPr>
          <w:rFonts w:ascii="Times New Roman" w:hAnsi="Times New Roman"/>
          <w:color w:val="0563C1"/>
          <w:u w:val="single"/>
        </w:rPr>
        <w:t xml:space="preserve">  </w:t>
      </w:r>
      <w:r>
        <w:rPr>
          <w:rFonts w:ascii="Times New Roman" w:hAnsi="Times New Roman"/>
          <w:color w:val="000000"/>
        </w:rPr>
        <w:t>and click “Rule-Making List.”</w:t>
      </w:r>
    </w:p>
    <w:p w14:paraId="50355EB4" w14:textId="77777777" w:rsidR="005707F6" w:rsidRDefault="005707F6" w:rsidP="005707F6">
      <w:pPr>
        <w:spacing w:before="0" w:after="0"/>
        <w:rPr>
          <w:rFonts w:ascii="Times New Roman" w:hAnsi="Times New Roman"/>
        </w:rPr>
      </w:pPr>
    </w:p>
    <w:p w14:paraId="2A7EF0D7" w14:textId="77777777" w:rsidR="005707F6" w:rsidRDefault="005707F6" w:rsidP="005707F6">
      <w:pPr>
        <w:spacing w:before="0" w:after="0"/>
        <w:ind w:left="720"/>
        <w:rPr>
          <w:rFonts w:ascii="Times New Roman" w:hAnsi="Times New Roman"/>
        </w:rPr>
      </w:pPr>
      <w:r>
        <w:rPr>
          <w:rFonts w:ascii="Times New Roman" w:hAnsi="Times New Roman"/>
        </w:rPr>
        <w:t>To email the 7,000 licensed administrators, the Board obtained an electronic spreadsheet containing these email addresses from the Professional Educator Licensing and Standards Board.  The Board’s two staff members and an intern then copied 150 of the addresses at a time, pasted them into a notice email, and then sent the email.  These efforts took several hours of work by staff and the intern to complete.</w:t>
      </w:r>
    </w:p>
    <w:p w14:paraId="62EA2C97" w14:textId="77777777" w:rsidR="005707F6" w:rsidRDefault="005707F6" w:rsidP="005707F6">
      <w:pPr>
        <w:spacing w:before="0" w:after="0"/>
        <w:ind w:left="720"/>
        <w:rPr>
          <w:rFonts w:ascii="Times New Roman" w:hAnsi="Times New Roman"/>
        </w:rPr>
      </w:pPr>
    </w:p>
    <w:p w14:paraId="4CBD7771" w14:textId="77777777" w:rsidR="005707F6" w:rsidRDefault="005707F6" w:rsidP="005707F6">
      <w:pPr>
        <w:spacing w:before="0" w:after="0"/>
        <w:ind w:left="720"/>
        <w:rPr>
          <w:rFonts w:ascii="Times New Roman" w:hAnsi="Times New Roman"/>
        </w:rPr>
      </w:pPr>
      <w:r>
        <w:rPr>
          <w:rFonts w:ascii="Times New Roman" w:hAnsi="Times New Roman"/>
        </w:rPr>
        <w:t xml:space="preserve">The Board does not plan to repeat an email to the 7,000 licensed administrators. They have already been notified of the rulemaking and of where to find the rulemaking documents on the Board’s website.  Furthermore, there are personnel constraints as the intern who helped with the earlier email is no longer available to conduct another emailing. It would be difficult for the remaining BOSA staff members to timely complete a second emailing due to their current job responsibilities. </w:t>
      </w:r>
    </w:p>
    <w:p w14:paraId="1B9C1B0C" w14:textId="77777777" w:rsidR="005707F6" w:rsidRDefault="005707F6" w:rsidP="005707F6">
      <w:pPr>
        <w:spacing w:before="0" w:after="0"/>
        <w:rPr>
          <w:rFonts w:ascii="Times New Roman" w:hAnsi="Times New Roman"/>
        </w:rPr>
      </w:pPr>
    </w:p>
    <w:p w14:paraId="4EC64B8A" w14:textId="77777777" w:rsidR="005707F6" w:rsidRDefault="005707F6" w:rsidP="005707F6">
      <w:pPr>
        <w:numPr>
          <w:ilvl w:val="0"/>
          <w:numId w:val="13"/>
        </w:numPr>
        <w:spacing w:before="0" w:after="0" w:line="240" w:lineRule="auto"/>
        <w:rPr>
          <w:rFonts w:ascii="Times New Roman" w:hAnsi="Times New Roman"/>
          <w:color w:val="000000"/>
        </w:rPr>
      </w:pPr>
      <w:r>
        <w:rPr>
          <w:rFonts w:ascii="Times New Roman" w:hAnsi="Times New Roman"/>
          <w:color w:val="000000"/>
        </w:rPr>
        <w:t xml:space="preserve">Maintain the link on the BOSA web-page displaying the proposed rules. The webpage is available at </w:t>
      </w:r>
      <w:hyperlink r:id="rId28" w:history="1">
        <w:r>
          <w:rPr>
            <w:rStyle w:val="Hyperlink"/>
            <w:rFonts w:ascii="Times New Roman" w:hAnsi="Times New Roman"/>
          </w:rPr>
          <w:t>https://bosa.mn.gov/bosa/index.htm</w:t>
        </w:r>
      </w:hyperlink>
      <w:r>
        <w:rPr>
          <w:rFonts w:ascii="Times New Roman" w:hAnsi="Times New Roman"/>
          <w:color w:val="0563C1"/>
          <w:u w:val="single"/>
        </w:rPr>
        <w:t xml:space="preserve"> </w:t>
      </w:r>
      <w:r>
        <w:rPr>
          <w:rFonts w:ascii="Times New Roman" w:hAnsi="Times New Roman"/>
          <w:color w:val="000000"/>
        </w:rPr>
        <w:t xml:space="preserve"> then click on “Final Rule 3512.” The proposed amendments have been active on the web-site and available to the general public since April 2019 with the exception of technical difficulties during the week of July 15</w:t>
      </w:r>
      <w:r>
        <w:rPr>
          <w:rFonts w:ascii="Times New Roman" w:hAnsi="Times New Roman"/>
          <w:color w:val="000000"/>
          <w:vertAlign w:val="superscript"/>
        </w:rPr>
        <w:t>th</w:t>
      </w:r>
      <w:r>
        <w:rPr>
          <w:rFonts w:ascii="Times New Roman" w:hAnsi="Times New Roman"/>
          <w:color w:val="000000"/>
        </w:rPr>
        <w:t xml:space="preserve">. </w:t>
      </w:r>
    </w:p>
    <w:p w14:paraId="284CBF1B" w14:textId="77777777" w:rsidR="005707F6" w:rsidRDefault="005707F6" w:rsidP="005707F6">
      <w:pPr>
        <w:spacing w:before="0" w:after="0" w:line="240" w:lineRule="auto"/>
        <w:ind w:left="720"/>
        <w:rPr>
          <w:rFonts w:ascii="Times New Roman" w:hAnsi="Times New Roman"/>
          <w:color w:val="000000"/>
        </w:rPr>
      </w:pPr>
    </w:p>
    <w:p w14:paraId="234C3DB6" w14:textId="77777777" w:rsidR="005707F6" w:rsidRDefault="005707F6" w:rsidP="005707F6">
      <w:pPr>
        <w:spacing w:before="0" w:after="0" w:line="240" w:lineRule="auto"/>
        <w:ind w:left="720"/>
        <w:rPr>
          <w:rFonts w:ascii="Times New Roman" w:hAnsi="Times New Roman"/>
          <w:color w:val="000000"/>
        </w:rPr>
      </w:pPr>
      <w:r>
        <w:rPr>
          <w:rFonts w:ascii="Times New Roman" w:hAnsi="Times New Roman"/>
          <w:color w:val="000000"/>
        </w:rPr>
        <w:t xml:space="preserve">Prior to or on the same date that the revised Notice of Intent to Adopt Rules Without a Public Hearing is published in the </w:t>
      </w:r>
      <w:r>
        <w:rPr>
          <w:rFonts w:ascii="Times New Roman" w:hAnsi="Times New Roman"/>
          <w:i/>
          <w:color w:val="000000"/>
        </w:rPr>
        <w:t>State Register</w:t>
      </w:r>
      <w:r>
        <w:rPr>
          <w:rFonts w:ascii="Times New Roman" w:hAnsi="Times New Roman"/>
          <w:color w:val="000000"/>
        </w:rPr>
        <w:t>, BOSA will post its revised Notice of Intent to Adopt Rules Without a Public Hearing on its webpage along with the SONAR.   The Board also will post the dates of the new comment period on its webpage.</w:t>
      </w:r>
    </w:p>
    <w:p w14:paraId="3EE82CDC" w14:textId="77777777" w:rsidR="005707F6" w:rsidRDefault="005707F6" w:rsidP="005707F6">
      <w:pPr>
        <w:spacing w:before="0" w:after="0"/>
        <w:ind w:left="720"/>
        <w:rPr>
          <w:rFonts w:ascii="Times New Roman" w:hAnsi="Times New Roman"/>
          <w:color w:val="000000"/>
        </w:rPr>
      </w:pPr>
    </w:p>
    <w:p w14:paraId="6C0DC12C" w14:textId="77777777" w:rsidR="005707F6" w:rsidRDefault="005707F6" w:rsidP="005707F6">
      <w:pPr>
        <w:numPr>
          <w:ilvl w:val="0"/>
          <w:numId w:val="13"/>
        </w:numPr>
        <w:spacing w:before="0" w:after="0" w:line="266" w:lineRule="auto"/>
        <w:rPr>
          <w:rFonts w:ascii="Times New Roman" w:hAnsi="Times New Roman"/>
          <w:color w:val="000000"/>
        </w:rPr>
      </w:pPr>
      <w:r>
        <w:rPr>
          <w:rFonts w:ascii="Times New Roman" w:hAnsi="Times New Roman"/>
          <w:color w:val="000000"/>
        </w:rPr>
        <w:t>Electronically provide notice of the rulemaking and a link to the documents on the Board’s website to the directors of the 14 approved Minnesota university administrator preparation programs and ask them to alert their faculty and students.</w:t>
      </w:r>
    </w:p>
    <w:p w14:paraId="66B8993D" w14:textId="77777777" w:rsidR="005707F6" w:rsidRDefault="005707F6" w:rsidP="005707F6">
      <w:pPr>
        <w:spacing w:before="0" w:after="0"/>
        <w:ind w:left="720" w:hanging="360"/>
        <w:rPr>
          <w:rFonts w:ascii="Times New Roman" w:hAnsi="Times New Roman"/>
          <w:color w:val="000000"/>
        </w:rPr>
      </w:pPr>
    </w:p>
    <w:p w14:paraId="52DB947F" w14:textId="77777777" w:rsidR="005707F6" w:rsidRDefault="005707F6" w:rsidP="005707F6">
      <w:pPr>
        <w:numPr>
          <w:ilvl w:val="0"/>
          <w:numId w:val="13"/>
        </w:numPr>
        <w:spacing w:before="0" w:after="0" w:line="266" w:lineRule="auto"/>
        <w:rPr>
          <w:rFonts w:ascii="Times New Roman" w:hAnsi="Times New Roman"/>
          <w:color w:val="000000"/>
        </w:rPr>
      </w:pPr>
      <w:r>
        <w:rPr>
          <w:rFonts w:ascii="Times New Roman" w:hAnsi="Times New Roman"/>
          <w:color w:val="000000"/>
        </w:rPr>
        <w:t>Electronically provide a copy of the Notice of Intent to Adopt Rules Without a Public Hearing, the SONAR, and the proposed rules to the following professional associations and ask them to distribute to their individual members.  These groups represent nearly all of the active licensed administrators and approximately 80% of the inactive licensed administrators. The discrepancy is due to in-active members passing away or disconnecting the email address they listed the last time they obtained a license.  Board staff has communicated with these groups and all have agreed to forward this information on to their members.  The groups include:</w:t>
      </w:r>
    </w:p>
    <w:p w14:paraId="4CDCB616" w14:textId="77777777" w:rsidR="005707F6" w:rsidRDefault="005707F6" w:rsidP="005707F6">
      <w:pPr>
        <w:spacing w:before="0" w:after="0"/>
        <w:ind w:left="720" w:hanging="360"/>
        <w:rPr>
          <w:rFonts w:ascii="Times New Roman" w:hAnsi="Times New Roman"/>
          <w:color w:val="000000"/>
        </w:rPr>
      </w:pPr>
    </w:p>
    <w:p w14:paraId="4A423DB0" w14:textId="77777777" w:rsidR="005707F6" w:rsidRDefault="005707F6" w:rsidP="005707F6">
      <w:pPr>
        <w:numPr>
          <w:ilvl w:val="0"/>
          <w:numId w:val="36"/>
        </w:numPr>
        <w:spacing w:before="0" w:after="0" w:line="266" w:lineRule="auto"/>
        <w:rPr>
          <w:rFonts w:eastAsia="Calibri" w:cs="Calibri"/>
          <w:color w:val="000000"/>
        </w:rPr>
      </w:pPr>
      <w:r>
        <w:rPr>
          <w:rFonts w:ascii="Times New Roman" w:hAnsi="Times New Roman"/>
          <w:color w:val="000000"/>
        </w:rPr>
        <w:t>Minnesota School Board Association (MSBA)</w:t>
      </w:r>
    </w:p>
    <w:p w14:paraId="6A455EA7" w14:textId="77777777" w:rsidR="005707F6" w:rsidRDefault="005707F6" w:rsidP="005707F6">
      <w:pPr>
        <w:numPr>
          <w:ilvl w:val="0"/>
          <w:numId w:val="36"/>
        </w:numPr>
        <w:spacing w:before="0" w:after="0" w:line="266" w:lineRule="auto"/>
        <w:rPr>
          <w:i/>
          <w:color w:val="000000"/>
        </w:rPr>
      </w:pPr>
      <w:r>
        <w:rPr>
          <w:rFonts w:ascii="Times New Roman" w:hAnsi="Times New Roman"/>
          <w:i/>
          <w:color w:val="000000"/>
        </w:rPr>
        <w:t>Education Minnesota</w:t>
      </w:r>
    </w:p>
    <w:p w14:paraId="024D2515" w14:textId="77777777" w:rsidR="005707F6" w:rsidRDefault="005707F6" w:rsidP="005707F6">
      <w:pPr>
        <w:numPr>
          <w:ilvl w:val="0"/>
          <w:numId w:val="36"/>
        </w:numPr>
        <w:spacing w:before="0" w:after="0" w:line="266" w:lineRule="auto"/>
        <w:rPr>
          <w:color w:val="000000"/>
        </w:rPr>
      </w:pPr>
      <w:r>
        <w:rPr>
          <w:rFonts w:ascii="Times New Roman" w:hAnsi="Times New Roman"/>
          <w:color w:val="000000"/>
        </w:rPr>
        <w:t>Association of Metropolitan School Districts (AMSD)</w:t>
      </w:r>
    </w:p>
    <w:p w14:paraId="64944622" w14:textId="77777777" w:rsidR="005707F6" w:rsidRDefault="005707F6" w:rsidP="005707F6">
      <w:pPr>
        <w:numPr>
          <w:ilvl w:val="0"/>
          <w:numId w:val="36"/>
        </w:numPr>
        <w:spacing w:before="0" w:after="0" w:line="266" w:lineRule="auto"/>
        <w:rPr>
          <w:color w:val="000000"/>
        </w:rPr>
      </w:pPr>
      <w:r>
        <w:rPr>
          <w:rFonts w:ascii="Times New Roman" w:hAnsi="Times New Roman"/>
          <w:color w:val="000000"/>
        </w:rPr>
        <w:t>Minnesota Rural Education Association (MREA)</w:t>
      </w:r>
    </w:p>
    <w:p w14:paraId="27536657" w14:textId="77777777" w:rsidR="005707F6" w:rsidRDefault="005707F6" w:rsidP="005707F6">
      <w:pPr>
        <w:numPr>
          <w:ilvl w:val="0"/>
          <w:numId w:val="36"/>
        </w:numPr>
        <w:spacing w:before="0" w:after="0" w:line="266" w:lineRule="auto"/>
        <w:rPr>
          <w:color w:val="000000"/>
        </w:rPr>
      </w:pPr>
      <w:r>
        <w:rPr>
          <w:rFonts w:ascii="Times New Roman" w:hAnsi="Times New Roman"/>
          <w:color w:val="000000"/>
        </w:rPr>
        <w:t>Minnesota Association of School Administrators</w:t>
      </w:r>
      <w:r>
        <w:rPr>
          <w:rFonts w:ascii="Times New Roman" w:hAnsi="Times New Roman"/>
          <w:color w:val="000000"/>
        </w:rPr>
        <w:tab/>
        <w:t xml:space="preserve"> (MASA)</w:t>
      </w:r>
    </w:p>
    <w:p w14:paraId="4589D5DF" w14:textId="77777777" w:rsidR="005707F6" w:rsidRDefault="005707F6" w:rsidP="005707F6">
      <w:pPr>
        <w:numPr>
          <w:ilvl w:val="0"/>
          <w:numId w:val="36"/>
        </w:numPr>
        <w:spacing w:before="0" w:after="0" w:line="266" w:lineRule="auto"/>
        <w:rPr>
          <w:color w:val="000000"/>
        </w:rPr>
      </w:pPr>
      <w:r>
        <w:rPr>
          <w:rFonts w:ascii="Times New Roman" w:hAnsi="Times New Roman"/>
          <w:color w:val="000000"/>
        </w:rPr>
        <w:t>Minnesota Community Education Association (MCEA)</w:t>
      </w:r>
    </w:p>
    <w:p w14:paraId="53DEA3AD" w14:textId="77777777" w:rsidR="005707F6" w:rsidRDefault="005707F6" w:rsidP="005707F6">
      <w:pPr>
        <w:numPr>
          <w:ilvl w:val="0"/>
          <w:numId w:val="36"/>
        </w:numPr>
        <w:spacing w:before="0" w:after="0" w:line="266" w:lineRule="auto"/>
        <w:rPr>
          <w:color w:val="000000"/>
        </w:rPr>
      </w:pPr>
      <w:r>
        <w:rPr>
          <w:rFonts w:ascii="Times New Roman" w:hAnsi="Times New Roman"/>
          <w:color w:val="000000"/>
        </w:rPr>
        <w:t>Minnesota Administrators of Special Education (MASE)</w:t>
      </w:r>
    </w:p>
    <w:p w14:paraId="1F3A119F" w14:textId="77777777" w:rsidR="005707F6" w:rsidRDefault="005707F6" w:rsidP="005707F6">
      <w:pPr>
        <w:numPr>
          <w:ilvl w:val="0"/>
          <w:numId w:val="36"/>
        </w:numPr>
        <w:spacing w:before="0" w:after="0" w:line="266" w:lineRule="auto"/>
        <w:rPr>
          <w:color w:val="000000"/>
        </w:rPr>
      </w:pPr>
      <w:r>
        <w:rPr>
          <w:rFonts w:ascii="Times New Roman" w:hAnsi="Times New Roman"/>
          <w:color w:val="000000"/>
        </w:rPr>
        <w:t>Minnesota Elementary School Principals Association (MESPA)</w:t>
      </w:r>
    </w:p>
    <w:p w14:paraId="11C2B836" w14:textId="77777777" w:rsidR="005707F6" w:rsidRDefault="005707F6" w:rsidP="005707F6">
      <w:pPr>
        <w:numPr>
          <w:ilvl w:val="0"/>
          <w:numId w:val="36"/>
        </w:numPr>
        <w:spacing w:before="0" w:after="0" w:line="266" w:lineRule="auto"/>
        <w:rPr>
          <w:color w:val="000000"/>
        </w:rPr>
      </w:pPr>
      <w:r>
        <w:rPr>
          <w:rFonts w:ascii="Times New Roman" w:hAnsi="Times New Roman"/>
          <w:color w:val="000000"/>
        </w:rPr>
        <w:t>Minnesota Association of Secondary School Principals (MASSP)</w:t>
      </w:r>
    </w:p>
    <w:p w14:paraId="7621B2FA" w14:textId="77777777" w:rsidR="005707F6" w:rsidRDefault="005707F6" w:rsidP="005707F6">
      <w:pPr>
        <w:numPr>
          <w:ilvl w:val="0"/>
          <w:numId w:val="36"/>
        </w:numPr>
        <w:spacing w:before="0" w:after="0" w:line="266" w:lineRule="auto"/>
        <w:rPr>
          <w:color w:val="000000"/>
        </w:rPr>
      </w:pPr>
      <w:r>
        <w:rPr>
          <w:rFonts w:ascii="Times New Roman" w:hAnsi="Times New Roman"/>
          <w:color w:val="000000"/>
        </w:rPr>
        <w:t>Minnesota Association of Charter Schools (MACS)</w:t>
      </w:r>
    </w:p>
    <w:p w14:paraId="05DC05FA" w14:textId="77777777" w:rsidR="005707F6" w:rsidRDefault="005707F6" w:rsidP="005707F6">
      <w:pPr>
        <w:spacing w:before="0" w:after="0"/>
        <w:ind w:left="1440"/>
        <w:rPr>
          <w:color w:val="000000"/>
        </w:rPr>
      </w:pPr>
    </w:p>
    <w:p w14:paraId="64DE03B0" w14:textId="77777777" w:rsidR="005707F6" w:rsidRDefault="005707F6" w:rsidP="005707F6">
      <w:pPr>
        <w:spacing w:before="0" w:after="0"/>
        <w:rPr>
          <w:rFonts w:ascii="Times New Roman" w:hAnsi="Times New Roman"/>
        </w:rPr>
      </w:pPr>
    </w:p>
    <w:p w14:paraId="344055CC" w14:textId="77777777" w:rsidR="005707F6" w:rsidRDefault="005707F6" w:rsidP="005707F6">
      <w:pPr>
        <w:numPr>
          <w:ilvl w:val="0"/>
          <w:numId w:val="13"/>
        </w:numPr>
        <w:spacing w:before="0" w:after="0" w:line="266" w:lineRule="auto"/>
        <w:rPr>
          <w:rFonts w:ascii="Times New Roman" w:hAnsi="Times New Roman"/>
          <w:color w:val="000000"/>
        </w:rPr>
      </w:pPr>
      <w:r>
        <w:rPr>
          <w:rFonts w:ascii="Times New Roman" w:hAnsi="Times New Roman"/>
          <w:color w:val="000000"/>
        </w:rPr>
        <w:lastRenderedPageBreak/>
        <w:t xml:space="preserve">Electronically provide a copy of the Notice of Intent to Adopt Rules Without a Public Hearing, the SONAR, and the proposed rules to the Commissioner of the Minnesota Department of Education (MDE), the Commissioner of the Office of Higher Education, and the Executive Director of Professional Educator Licensing and Standards Board. </w:t>
      </w:r>
    </w:p>
    <w:p w14:paraId="23284B4D" w14:textId="77777777" w:rsidR="005707F6" w:rsidRDefault="005707F6" w:rsidP="005707F6">
      <w:pPr>
        <w:spacing w:before="0" w:after="0"/>
        <w:ind w:left="720"/>
        <w:rPr>
          <w:rFonts w:ascii="Times New Roman" w:hAnsi="Times New Roman"/>
          <w:color w:val="000000"/>
        </w:rPr>
      </w:pPr>
    </w:p>
    <w:p w14:paraId="5BDD9ACB" w14:textId="77777777" w:rsidR="005707F6" w:rsidRDefault="005707F6" w:rsidP="005707F6">
      <w:pPr>
        <w:numPr>
          <w:ilvl w:val="0"/>
          <w:numId w:val="13"/>
        </w:numPr>
        <w:spacing w:before="0" w:after="0" w:line="266" w:lineRule="auto"/>
        <w:rPr>
          <w:rFonts w:ascii="Times New Roman" w:hAnsi="Times New Roman"/>
          <w:color w:val="000000"/>
        </w:rPr>
      </w:pPr>
      <w:r>
        <w:rPr>
          <w:rFonts w:ascii="Times New Roman" w:hAnsi="Times New Roman"/>
          <w:color w:val="000000"/>
        </w:rPr>
        <w:t>Electronically provide a copy of the Notice of Intent to Adopt Rules Without a Public Hearing, the SONAR, and the proposed rules to the 52 members of the Work Group described below and ask them to forward this information to the organizations that they represent and any other interested parties.</w:t>
      </w:r>
    </w:p>
    <w:p w14:paraId="5F884512" w14:textId="77777777" w:rsidR="005707F6" w:rsidRDefault="005707F6" w:rsidP="005707F6">
      <w:pPr>
        <w:spacing w:before="0" w:after="0"/>
        <w:ind w:left="720"/>
        <w:rPr>
          <w:rFonts w:ascii="Times New Roman" w:hAnsi="Times New Roman"/>
          <w:color w:val="000000"/>
        </w:rPr>
      </w:pPr>
    </w:p>
    <w:p w14:paraId="09CEAFE4" w14:textId="77777777" w:rsidR="005707F6" w:rsidRDefault="005707F6" w:rsidP="005707F6">
      <w:pPr>
        <w:numPr>
          <w:ilvl w:val="0"/>
          <w:numId w:val="13"/>
        </w:numPr>
        <w:spacing w:before="0" w:after="0" w:line="266" w:lineRule="auto"/>
        <w:rPr>
          <w:rFonts w:ascii="Times New Roman" w:hAnsi="Times New Roman"/>
          <w:color w:val="000000"/>
        </w:rPr>
      </w:pPr>
      <w:r>
        <w:rPr>
          <w:rFonts w:ascii="Times New Roman" w:hAnsi="Times New Roman"/>
          <w:color w:val="000000"/>
        </w:rPr>
        <w:t>Mail the Notice of Intent to Adopt Rules, the SONAR, and the proposed rules to the chairs and ranking minority party members of the legislative policy and budget committees with jurisdiction over the Board and to the Legislative Coordinating Commission as required by Minnesota Statutes section 14.116.  Because the Board’s rulemaking authority was granted more than two years ago, the Board is not sending this information to the authors of the bill granting rulemaking authority.</w:t>
      </w:r>
    </w:p>
    <w:p w14:paraId="593E63F7" w14:textId="77777777" w:rsidR="005707F6" w:rsidRDefault="005707F6" w:rsidP="005707F6">
      <w:pPr>
        <w:spacing w:before="0" w:after="0"/>
        <w:ind w:left="720" w:hanging="360"/>
        <w:rPr>
          <w:rFonts w:ascii="Times New Roman" w:hAnsi="Times New Roman"/>
          <w:color w:val="000000"/>
        </w:rPr>
      </w:pPr>
      <w:r>
        <w:rPr>
          <w:rFonts w:ascii="Times New Roman" w:hAnsi="Times New Roman"/>
          <w:color w:val="000000"/>
        </w:rPr>
        <w:t xml:space="preserve"> </w:t>
      </w:r>
    </w:p>
    <w:p w14:paraId="498DE607" w14:textId="77777777" w:rsidR="005707F6" w:rsidRDefault="005707F6" w:rsidP="005707F6">
      <w:pPr>
        <w:spacing w:before="0" w:after="0" w:line="240" w:lineRule="auto"/>
        <w:rPr>
          <w:rFonts w:ascii="Times New Roman" w:hAnsi="Times New Roman"/>
        </w:rPr>
      </w:pPr>
      <w:r>
        <w:rPr>
          <w:rFonts w:ascii="Times New Roman" w:hAnsi="Times New Roman"/>
        </w:rPr>
        <w:t>The Board will not notify the commissioner of agriculture because the rules do not affect farming operations.</w:t>
      </w:r>
    </w:p>
    <w:p w14:paraId="0E5E572E" w14:textId="6F558DA9" w:rsidR="00F17C10" w:rsidRPr="001A66BB" w:rsidRDefault="00E36243" w:rsidP="00767F5E">
      <w:pPr>
        <w:pStyle w:val="CommentText"/>
        <w:rPr>
          <w:rFonts w:ascii="Times New Roman" w:hAnsi="Times New Roman"/>
          <w:b/>
          <w:sz w:val="24"/>
          <w:szCs w:val="24"/>
          <w:lang w:bidi="ar-SA"/>
        </w:rPr>
      </w:pPr>
      <w:r>
        <w:rPr>
          <w:rStyle w:val="CommentReference"/>
          <w:rFonts w:eastAsiaTheme="majorEastAsia"/>
        </w:rPr>
        <w:annotationRef/>
      </w:r>
      <w:r w:rsidR="00767F5E" w:rsidRPr="001A66BB">
        <w:rPr>
          <w:rStyle w:val="CommentReference"/>
          <w:rFonts w:eastAsiaTheme="majorEastAsia"/>
          <w:sz w:val="24"/>
          <w:szCs w:val="24"/>
        </w:rPr>
        <w:annotationRef/>
      </w:r>
      <w:r w:rsidR="00440526" w:rsidRPr="001A66BB">
        <w:rPr>
          <w:rFonts w:ascii="Times New Roman" w:hAnsi="Times New Roman"/>
          <w:b/>
          <w:sz w:val="24"/>
          <w:szCs w:val="24"/>
          <w:lang w:bidi="ar-SA"/>
        </w:rPr>
        <w:t>CONSULTATION WITH MMB ON LOCAL GOVERNMENT IMPACT</w:t>
      </w:r>
    </w:p>
    <w:p w14:paraId="54433EE0" w14:textId="2827474F" w:rsidR="00D979D0" w:rsidRDefault="00440526" w:rsidP="009C130A">
      <w:pPr>
        <w:rPr>
          <w:rFonts w:ascii="Times New Roman" w:hAnsi="Times New Roman"/>
          <w:sz w:val="24"/>
          <w:szCs w:val="24"/>
          <w:lang w:bidi="ar-SA"/>
        </w:rPr>
      </w:pPr>
      <w:r w:rsidRPr="00440526">
        <w:rPr>
          <w:rFonts w:ascii="Times New Roman" w:hAnsi="Times New Roman"/>
          <w:sz w:val="24"/>
          <w:szCs w:val="24"/>
          <w:lang w:bidi="ar-SA"/>
        </w:rPr>
        <w:t>As required by</w:t>
      </w:r>
      <w:r>
        <w:rPr>
          <w:rFonts w:ascii="Times New Roman" w:hAnsi="Times New Roman"/>
          <w:sz w:val="24"/>
          <w:szCs w:val="24"/>
          <w:lang w:bidi="ar-SA"/>
        </w:rPr>
        <w:t xml:space="preserve"> Minnesota Statutes, section 14.131, the Board of School Administrators </w:t>
      </w:r>
      <w:r w:rsidR="009D6CE8">
        <w:rPr>
          <w:rFonts w:ascii="Times New Roman" w:hAnsi="Times New Roman"/>
          <w:sz w:val="24"/>
          <w:szCs w:val="24"/>
          <w:lang w:bidi="ar-SA"/>
        </w:rPr>
        <w:t xml:space="preserve">consulted </w:t>
      </w:r>
      <w:r>
        <w:rPr>
          <w:rFonts w:ascii="Times New Roman" w:hAnsi="Times New Roman"/>
          <w:sz w:val="24"/>
          <w:szCs w:val="24"/>
          <w:lang w:bidi="ar-SA"/>
        </w:rPr>
        <w:t>with Minnesota Management and Budget (MMB)</w:t>
      </w:r>
      <w:r w:rsidR="004C50E9">
        <w:rPr>
          <w:rFonts w:ascii="Times New Roman" w:hAnsi="Times New Roman"/>
          <w:sz w:val="24"/>
          <w:szCs w:val="24"/>
          <w:lang w:bidi="ar-SA"/>
        </w:rPr>
        <w:t>. On August 23, 2019, the board received the Agency’s analysis that there is no impact to local units of government.</w:t>
      </w:r>
    </w:p>
    <w:p w14:paraId="32CFF5F0" w14:textId="77777777" w:rsidR="00B34E2E" w:rsidRPr="00B34E2E" w:rsidRDefault="00B34E2E" w:rsidP="009C130A">
      <w:pPr>
        <w:rPr>
          <w:rFonts w:ascii="Times New Roman" w:hAnsi="Times New Roman"/>
          <w:b/>
          <w:sz w:val="24"/>
          <w:szCs w:val="24"/>
          <w:lang w:bidi="ar-SA"/>
        </w:rPr>
      </w:pPr>
      <w:r w:rsidRPr="00B34E2E">
        <w:rPr>
          <w:rFonts w:ascii="Times New Roman" w:hAnsi="Times New Roman"/>
          <w:b/>
          <w:sz w:val="24"/>
          <w:szCs w:val="24"/>
          <w:lang w:bidi="ar-SA"/>
        </w:rPr>
        <w:t>DETERMINATION ABOUT RULES REQUIRING LOCAL IMPLEMENTATION</w:t>
      </w:r>
    </w:p>
    <w:p w14:paraId="6F1AB481" w14:textId="321886DD" w:rsidR="00D979D0" w:rsidRPr="00B34E2E" w:rsidRDefault="00B34E2E" w:rsidP="009C130A">
      <w:pPr>
        <w:rPr>
          <w:rFonts w:ascii="Times New Roman" w:hAnsi="Times New Roman"/>
          <w:sz w:val="24"/>
          <w:szCs w:val="24"/>
          <w:lang w:bidi="ar-SA"/>
        </w:rPr>
      </w:pPr>
      <w:r w:rsidRPr="00B34E2E">
        <w:rPr>
          <w:rFonts w:ascii="Times New Roman" w:hAnsi="Times New Roman"/>
          <w:sz w:val="24"/>
          <w:szCs w:val="24"/>
          <w:lang w:bidi="ar-SA"/>
        </w:rPr>
        <w:t xml:space="preserve">As required by </w:t>
      </w:r>
      <w:r w:rsidRPr="00F854ED">
        <w:rPr>
          <w:rFonts w:ascii="Times New Roman" w:hAnsi="Times New Roman"/>
          <w:i/>
          <w:sz w:val="24"/>
          <w:szCs w:val="24"/>
          <w:lang w:bidi="ar-SA"/>
        </w:rPr>
        <w:t>Minnesota Statutes</w:t>
      </w:r>
      <w:r w:rsidRPr="00B34E2E">
        <w:rPr>
          <w:rFonts w:ascii="Times New Roman" w:hAnsi="Times New Roman"/>
          <w:sz w:val="24"/>
          <w:szCs w:val="24"/>
          <w:lang w:bidi="ar-SA"/>
        </w:rPr>
        <w:t xml:space="preserve">, section 14.128, subdivision 1, </w:t>
      </w:r>
      <w:r>
        <w:rPr>
          <w:rFonts w:ascii="Times New Roman" w:hAnsi="Times New Roman"/>
          <w:sz w:val="24"/>
          <w:szCs w:val="24"/>
          <w:lang w:bidi="ar-SA"/>
        </w:rPr>
        <w:t xml:space="preserve">the agency has considered whether these proposed </w:t>
      </w:r>
      <w:r w:rsidR="0006682F">
        <w:rPr>
          <w:rFonts w:ascii="Times New Roman" w:hAnsi="Times New Roman"/>
          <w:sz w:val="24"/>
          <w:szCs w:val="24"/>
          <w:lang w:bidi="ar-SA"/>
        </w:rPr>
        <w:t>r</w:t>
      </w:r>
      <w:r>
        <w:rPr>
          <w:rFonts w:ascii="Times New Roman" w:hAnsi="Times New Roman"/>
          <w:sz w:val="24"/>
          <w:szCs w:val="24"/>
          <w:lang w:bidi="ar-SA"/>
        </w:rPr>
        <w:t xml:space="preserve">ules require a local government to adopt or amend any ordinance or other regulation in order to live with these </w:t>
      </w:r>
      <w:r w:rsidR="0006682F">
        <w:rPr>
          <w:rFonts w:ascii="Times New Roman" w:hAnsi="Times New Roman"/>
          <w:sz w:val="24"/>
          <w:szCs w:val="24"/>
          <w:lang w:bidi="ar-SA"/>
        </w:rPr>
        <w:t>r</w:t>
      </w:r>
      <w:r>
        <w:rPr>
          <w:rFonts w:ascii="Times New Roman" w:hAnsi="Times New Roman"/>
          <w:sz w:val="24"/>
          <w:szCs w:val="24"/>
          <w:lang w:bidi="ar-SA"/>
        </w:rPr>
        <w:t xml:space="preserve">ules. The agency has determined that they do not because the amendments apply to </w:t>
      </w:r>
      <w:r w:rsidR="006558B8">
        <w:rPr>
          <w:rFonts w:ascii="Times New Roman" w:hAnsi="Times New Roman"/>
          <w:sz w:val="24"/>
          <w:szCs w:val="24"/>
          <w:lang w:bidi="ar-SA"/>
        </w:rPr>
        <w:t xml:space="preserve">the </w:t>
      </w:r>
      <w:r>
        <w:rPr>
          <w:rFonts w:ascii="Times New Roman" w:hAnsi="Times New Roman"/>
          <w:sz w:val="24"/>
          <w:szCs w:val="24"/>
          <w:lang w:bidi="ar-SA"/>
        </w:rPr>
        <w:t xml:space="preserve">administrative license holders. The indirect effect of the proposed amendments is to reduce the costs to local school districts by adding additional flexibility when complying with licensure requirements and reducing the cumbersome process for requesting variances to the </w:t>
      </w:r>
      <w:r w:rsidR="0006682F">
        <w:rPr>
          <w:rFonts w:ascii="Times New Roman" w:hAnsi="Times New Roman"/>
          <w:sz w:val="24"/>
          <w:szCs w:val="24"/>
          <w:lang w:bidi="ar-SA"/>
        </w:rPr>
        <w:t>r</w:t>
      </w:r>
      <w:r>
        <w:rPr>
          <w:rFonts w:ascii="Times New Roman" w:hAnsi="Times New Roman"/>
          <w:sz w:val="24"/>
          <w:szCs w:val="24"/>
          <w:lang w:bidi="ar-SA"/>
        </w:rPr>
        <w:t>ule.</w:t>
      </w:r>
    </w:p>
    <w:p w14:paraId="6E8B9B2B" w14:textId="77777777" w:rsidR="00D979D0" w:rsidRDefault="00B34E2E" w:rsidP="009C130A">
      <w:pPr>
        <w:rPr>
          <w:rFonts w:ascii="Times New Roman" w:hAnsi="Times New Roman"/>
          <w:b/>
          <w:sz w:val="24"/>
          <w:szCs w:val="24"/>
          <w:lang w:bidi="ar-SA"/>
        </w:rPr>
      </w:pPr>
      <w:r>
        <w:rPr>
          <w:rFonts w:ascii="Times New Roman" w:hAnsi="Times New Roman"/>
          <w:b/>
          <w:sz w:val="24"/>
          <w:szCs w:val="24"/>
          <w:lang w:bidi="ar-SA"/>
        </w:rPr>
        <w:t>COST OF COMPLYING FOR SMAL</w:t>
      </w:r>
      <w:r w:rsidR="009E731B">
        <w:rPr>
          <w:rFonts w:ascii="Times New Roman" w:hAnsi="Times New Roman"/>
          <w:b/>
          <w:sz w:val="24"/>
          <w:szCs w:val="24"/>
          <w:lang w:bidi="ar-SA"/>
        </w:rPr>
        <w:t>L</w:t>
      </w:r>
      <w:r>
        <w:rPr>
          <w:rFonts w:ascii="Times New Roman" w:hAnsi="Times New Roman"/>
          <w:b/>
          <w:sz w:val="24"/>
          <w:szCs w:val="24"/>
          <w:lang w:bidi="ar-SA"/>
        </w:rPr>
        <w:t xml:space="preserve"> BUSINESS</w:t>
      </w:r>
    </w:p>
    <w:p w14:paraId="7CCCA672" w14:textId="2C949B38" w:rsidR="00B34E2E" w:rsidRDefault="00B34E2E" w:rsidP="009C130A">
      <w:pPr>
        <w:rPr>
          <w:rFonts w:ascii="Times New Roman" w:hAnsi="Times New Roman"/>
          <w:sz w:val="24"/>
          <w:szCs w:val="24"/>
          <w:lang w:bidi="ar-SA"/>
        </w:rPr>
      </w:pPr>
      <w:r>
        <w:rPr>
          <w:rFonts w:ascii="Times New Roman" w:hAnsi="Times New Roman"/>
          <w:sz w:val="24"/>
          <w:szCs w:val="24"/>
          <w:lang w:bidi="ar-SA"/>
        </w:rPr>
        <w:t xml:space="preserve">As required by </w:t>
      </w:r>
      <w:r w:rsidRPr="00F854ED">
        <w:rPr>
          <w:rFonts w:ascii="Times New Roman" w:hAnsi="Times New Roman"/>
          <w:i/>
          <w:sz w:val="24"/>
          <w:szCs w:val="24"/>
          <w:lang w:bidi="ar-SA"/>
        </w:rPr>
        <w:t>Minnesota Statutes</w:t>
      </w:r>
      <w:r>
        <w:rPr>
          <w:rFonts w:ascii="Times New Roman" w:hAnsi="Times New Roman"/>
          <w:sz w:val="24"/>
          <w:szCs w:val="24"/>
          <w:lang w:bidi="ar-SA"/>
        </w:rPr>
        <w:t xml:space="preserve">, </w:t>
      </w:r>
      <w:r w:rsidR="00A300BD">
        <w:rPr>
          <w:rFonts w:ascii="Times New Roman" w:hAnsi="Times New Roman"/>
          <w:sz w:val="24"/>
          <w:szCs w:val="24"/>
          <w:lang w:bidi="ar-SA"/>
        </w:rPr>
        <w:t xml:space="preserve">section 14.127, the Board of School Administrators has considered whether the cost of complying with the proposed </w:t>
      </w:r>
      <w:r w:rsidR="0006682F">
        <w:rPr>
          <w:rFonts w:ascii="Times New Roman" w:hAnsi="Times New Roman"/>
          <w:sz w:val="24"/>
          <w:szCs w:val="24"/>
          <w:lang w:bidi="ar-SA"/>
        </w:rPr>
        <w:t>r</w:t>
      </w:r>
      <w:r w:rsidR="00A300BD">
        <w:rPr>
          <w:rFonts w:ascii="Times New Roman" w:hAnsi="Times New Roman"/>
          <w:sz w:val="24"/>
          <w:szCs w:val="24"/>
          <w:lang w:bidi="ar-SA"/>
        </w:rPr>
        <w:t xml:space="preserve">ules in the first year after the </w:t>
      </w:r>
      <w:r w:rsidR="0006682F">
        <w:rPr>
          <w:rFonts w:ascii="Times New Roman" w:hAnsi="Times New Roman"/>
          <w:sz w:val="24"/>
          <w:szCs w:val="24"/>
          <w:lang w:bidi="ar-SA"/>
        </w:rPr>
        <w:t>r</w:t>
      </w:r>
      <w:r w:rsidR="00A300BD">
        <w:rPr>
          <w:rFonts w:ascii="Times New Roman" w:hAnsi="Times New Roman"/>
          <w:sz w:val="24"/>
          <w:szCs w:val="24"/>
          <w:lang w:bidi="ar-SA"/>
        </w:rPr>
        <w:t xml:space="preserve">ules take effect will exceed $25,000 for any small business or small city. The agency has determined that the cost of complying with the proposed </w:t>
      </w:r>
      <w:r w:rsidR="0006682F">
        <w:rPr>
          <w:rFonts w:ascii="Times New Roman" w:hAnsi="Times New Roman"/>
          <w:sz w:val="24"/>
          <w:szCs w:val="24"/>
          <w:lang w:bidi="ar-SA"/>
        </w:rPr>
        <w:t>r</w:t>
      </w:r>
      <w:r w:rsidR="00A300BD">
        <w:rPr>
          <w:rFonts w:ascii="Times New Roman" w:hAnsi="Times New Roman"/>
          <w:sz w:val="24"/>
          <w:szCs w:val="24"/>
          <w:lang w:bidi="ar-SA"/>
        </w:rPr>
        <w:t xml:space="preserve">ules in the first year after the </w:t>
      </w:r>
      <w:r w:rsidR="0006682F">
        <w:rPr>
          <w:rFonts w:ascii="Times New Roman" w:hAnsi="Times New Roman"/>
          <w:sz w:val="24"/>
          <w:szCs w:val="24"/>
          <w:lang w:bidi="ar-SA"/>
        </w:rPr>
        <w:t>r</w:t>
      </w:r>
      <w:r w:rsidR="00A300BD">
        <w:rPr>
          <w:rFonts w:ascii="Times New Roman" w:hAnsi="Times New Roman"/>
          <w:sz w:val="24"/>
          <w:szCs w:val="24"/>
          <w:lang w:bidi="ar-SA"/>
        </w:rPr>
        <w:t>ules take effect will not exceed $25,000 for any small business or small city.</w:t>
      </w:r>
    </w:p>
    <w:p w14:paraId="521A5DEC" w14:textId="77777777" w:rsidR="00A300BD" w:rsidRPr="00A300BD" w:rsidRDefault="00A300BD" w:rsidP="009C130A">
      <w:pPr>
        <w:rPr>
          <w:rFonts w:ascii="Times New Roman" w:hAnsi="Times New Roman"/>
          <w:b/>
          <w:sz w:val="24"/>
          <w:szCs w:val="24"/>
          <w:lang w:bidi="ar-SA"/>
        </w:rPr>
      </w:pPr>
      <w:r w:rsidRPr="00A300BD">
        <w:rPr>
          <w:rFonts w:ascii="Times New Roman" w:hAnsi="Times New Roman"/>
          <w:b/>
          <w:sz w:val="24"/>
          <w:szCs w:val="24"/>
          <w:lang w:bidi="ar-SA"/>
        </w:rPr>
        <w:t>LIST OF WITNESSES</w:t>
      </w:r>
    </w:p>
    <w:p w14:paraId="5891FFF9" w14:textId="77777777" w:rsidR="00A300BD" w:rsidRDefault="00A300BD" w:rsidP="009C130A">
      <w:pPr>
        <w:rPr>
          <w:rFonts w:ascii="Times New Roman" w:hAnsi="Times New Roman"/>
          <w:sz w:val="24"/>
          <w:szCs w:val="24"/>
          <w:lang w:bidi="ar-SA"/>
        </w:rPr>
      </w:pPr>
      <w:r>
        <w:rPr>
          <w:rFonts w:ascii="Times New Roman" w:hAnsi="Times New Roman"/>
          <w:sz w:val="24"/>
          <w:szCs w:val="24"/>
          <w:lang w:bidi="ar-SA"/>
        </w:rPr>
        <w:t xml:space="preserve">The Board of School Administrators anticipates the following organizations will wish to have one or more representatives in attendance during the hearing: </w:t>
      </w:r>
    </w:p>
    <w:p w14:paraId="7415DA1B" w14:textId="77777777" w:rsidR="00A300BD" w:rsidRPr="0049717A" w:rsidRDefault="00A300BD" w:rsidP="005B0C0B">
      <w:pPr>
        <w:pStyle w:val="ListParagraph"/>
        <w:numPr>
          <w:ilvl w:val="0"/>
          <w:numId w:val="8"/>
        </w:numPr>
        <w:spacing w:before="0" w:after="0" w:line="266" w:lineRule="auto"/>
        <w:rPr>
          <w:rFonts w:ascii="Times New Roman" w:hAnsi="Times New Roman"/>
          <w:sz w:val="24"/>
          <w:szCs w:val="24"/>
        </w:rPr>
      </w:pPr>
      <w:r w:rsidRPr="0049717A">
        <w:rPr>
          <w:rFonts w:ascii="Times New Roman" w:hAnsi="Times New Roman"/>
          <w:sz w:val="24"/>
          <w:szCs w:val="24"/>
        </w:rPr>
        <w:t>The 14 approved Minnesota university administrator preparation programs</w:t>
      </w:r>
    </w:p>
    <w:p w14:paraId="055D382C" w14:textId="77777777" w:rsidR="00A300BD" w:rsidRPr="0049717A" w:rsidRDefault="00A300BD" w:rsidP="005B0C0B">
      <w:pPr>
        <w:pStyle w:val="ListParagraph"/>
        <w:numPr>
          <w:ilvl w:val="0"/>
          <w:numId w:val="9"/>
        </w:numPr>
        <w:spacing w:before="0" w:after="0" w:line="266" w:lineRule="auto"/>
        <w:rPr>
          <w:rFonts w:ascii="Times New Roman" w:hAnsi="Times New Roman"/>
          <w:sz w:val="24"/>
          <w:szCs w:val="24"/>
        </w:rPr>
      </w:pPr>
      <w:r w:rsidRPr="0049717A">
        <w:rPr>
          <w:rFonts w:ascii="Times New Roman" w:hAnsi="Times New Roman"/>
          <w:sz w:val="24"/>
          <w:szCs w:val="24"/>
        </w:rPr>
        <w:lastRenderedPageBreak/>
        <w:t>Minnesota School Board Association</w:t>
      </w:r>
    </w:p>
    <w:p w14:paraId="644094EC" w14:textId="77777777" w:rsidR="00A300BD" w:rsidRPr="0049717A" w:rsidRDefault="00A300BD" w:rsidP="005B0C0B">
      <w:pPr>
        <w:pStyle w:val="ListParagraph"/>
        <w:numPr>
          <w:ilvl w:val="0"/>
          <w:numId w:val="9"/>
        </w:numPr>
        <w:spacing w:before="0" w:after="0" w:line="266" w:lineRule="auto"/>
        <w:rPr>
          <w:rFonts w:ascii="Times New Roman" w:hAnsi="Times New Roman"/>
          <w:sz w:val="24"/>
          <w:szCs w:val="24"/>
        </w:rPr>
      </w:pPr>
      <w:r w:rsidRPr="0049717A">
        <w:rPr>
          <w:rFonts w:ascii="Times New Roman" w:hAnsi="Times New Roman"/>
          <w:sz w:val="24"/>
          <w:szCs w:val="24"/>
        </w:rPr>
        <w:t xml:space="preserve">Education Minnesota </w:t>
      </w:r>
    </w:p>
    <w:p w14:paraId="1C9E10A1" w14:textId="77777777" w:rsidR="00A300BD" w:rsidRPr="0049717A" w:rsidRDefault="00A300BD" w:rsidP="005B0C0B">
      <w:pPr>
        <w:pStyle w:val="ListParagraph"/>
        <w:numPr>
          <w:ilvl w:val="0"/>
          <w:numId w:val="9"/>
        </w:numPr>
        <w:spacing w:before="0" w:after="0" w:line="266" w:lineRule="auto"/>
        <w:rPr>
          <w:rFonts w:ascii="Times New Roman" w:hAnsi="Times New Roman"/>
          <w:sz w:val="24"/>
          <w:szCs w:val="24"/>
        </w:rPr>
      </w:pPr>
      <w:r w:rsidRPr="0049717A">
        <w:rPr>
          <w:rFonts w:ascii="Times New Roman" w:hAnsi="Times New Roman"/>
          <w:sz w:val="24"/>
          <w:szCs w:val="24"/>
        </w:rPr>
        <w:t>Minnesota Education Equity Partnership</w:t>
      </w:r>
    </w:p>
    <w:p w14:paraId="76F0C3BB" w14:textId="77777777" w:rsidR="00A300BD" w:rsidRPr="0049717A" w:rsidRDefault="00A300BD" w:rsidP="005B0C0B">
      <w:pPr>
        <w:pStyle w:val="ListParagraph"/>
        <w:numPr>
          <w:ilvl w:val="0"/>
          <w:numId w:val="9"/>
        </w:numPr>
        <w:spacing w:before="0" w:line="266" w:lineRule="auto"/>
        <w:rPr>
          <w:rFonts w:ascii="Times New Roman" w:hAnsi="Times New Roman"/>
          <w:sz w:val="24"/>
          <w:szCs w:val="24"/>
        </w:rPr>
      </w:pPr>
      <w:r w:rsidRPr="0049717A">
        <w:rPr>
          <w:rFonts w:ascii="Times New Roman" w:hAnsi="Times New Roman"/>
          <w:bCs/>
          <w:sz w:val="24"/>
          <w:szCs w:val="24"/>
        </w:rPr>
        <w:t>Association of Metropolitan School Districts</w:t>
      </w:r>
      <w:r w:rsidRPr="0049717A">
        <w:rPr>
          <w:rFonts w:ascii="Times New Roman" w:hAnsi="Times New Roman"/>
          <w:bCs/>
          <w:sz w:val="24"/>
          <w:szCs w:val="24"/>
        </w:rPr>
        <w:tab/>
      </w:r>
      <w:r w:rsidRPr="0049717A">
        <w:rPr>
          <w:rFonts w:ascii="Times New Roman" w:hAnsi="Times New Roman"/>
          <w:bCs/>
          <w:sz w:val="24"/>
          <w:szCs w:val="24"/>
        </w:rPr>
        <w:tab/>
      </w:r>
      <w:r w:rsidRPr="0049717A">
        <w:rPr>
          <w:rFonts w:ascii="Times New Roman" w:hAnsi="Times New Roman"/>
          <w:bCs/>
          <w:sz w:val="24"/>
          <w:szCs w:val="24"/>
        </w:rPr>
        <w:tab/>
      </w:r>
    </w:p>
    <w:p w14:paraId="0D91D592" w14:textId="77777777" w:rsidR="00A300BD" w:rsidRPr="0049717A" w:rsidRDefault="00A300BD" w:rsidP="005B0C0B">
      <w:pPr>
        <w:pStyle w:val="ListParagraph"/>
        <w:numPr>
          <w:ilvl w:val="0"/>
          <w:numId w:val="9"/>
        </w:numPr>
        <w:spacing w:before="0" w:line="266" w:lineRule="auto"/>
        <w:rPr>
          <w:rFonts w:ascii="Times New Roman" w:hAnsi="Times New Roman"/>
          <w:sz w:val="24"/>
          <w:szCs w:val="24"/>
        </w:rPr>
      </w:pPr>
      <w:r w:rsidRPr="0049717A">
        <w:rPr>
          <w:rFonts w:ascii="Times New Roman" w:hAnsi="Times New Roman"/>
          <w:bCs/>
          <w:sz w:val="24"/>
          <w:szCs w:val="24"/>
        </w:rPr>
        <w:t>Minnesota Rural Education Association</w:t>
      </w:r>
    </w:p>
    <w:p w14:paraId="2EBB069A" w14:textId="77777777" w:rsidR="00A300BD" w:rsidRPr="0049717A" w:rsidRDefault="00A300BD" w:rsidP="005B0C0B">
      <w:pPr>
        <w:pStyle w:val="ListParagraph"/>
        <w:numPr>
          <w:ilvl w:val="0"/>
          <w:numId w:val="9"/>
        </w:numPr>
        <w:spacing w:before="0" w:line="266" w:lineRule="auto"/>
        <w:rPr>
          <w:rFonts w:ascii="Times New Roman" w:hAnsi="Times New Roman"/>
          <w:sz w:val="24"/>
          <w:szCs w:val="24"/>
        </w:rPr>
      </w:pPr>
      <w:r w:rsidRPr="0049717A">
        <w:rPr>
          <w:rFonts w:ascii="Times New Roman" w:hAnsi="Times New Roman"/>
          <w:bCs/>
          <w:sz w:val="24"/>
          <w:szCs w:val="24"/>
        </w:rPr>
        <w:t>Minnesota Association of School Administrators</w:t>
      </w:r>
      <w:r w:rsidRPr="0049717A">
        <w:rPr>
          <w:rFonts w:ascii="Times New Roman" w:hAnsi="Times New Roman"/>
          <w:bCs/>
          <w:sz w:val="24"/>
          <w:szCs w:val="24"/>
        </w:rPr>
        <w:tab/>
      </w:r>
      <w:r w:rsidRPr="0049717A">
        <w:rPr>
          <w:rFonts w:ascii="Times New Roman" w:hAnsi="Times New Roman"/>
          <w:bCs/>
          <w:sz w:val="24"/>
          <w:szCs w:val="24"/>
        </w:rPr>
        <w:tab/>
      </w:r>
      <w:r w:rsidRPr="0049717A">
        <w:rPr>
          <w:rFonts w:ascii="Times New Roman" w:hAnsi="Times New Roman"/>
          <w:bCs/>
          <w:sz w:val="24"/>
          <w:szCs w:val="24"/>
        </w:rPr>
        <w:tab/>
      </w:r>
    </w:p>
    <w:p w14:paraId="57F8FD23" w14:textId="77777777" w:rsidR="00A300BD" w:rsidRPr="0049717A" w:rsidRDefault="00A300BD" w:rsidP="005B0C0B">
      <w:pPr>
        <w:pStyle w:val="ListParagraph"/>
        <w:numPr>
          <w:ilvl w:val="0"/>
          <w:numId w:val="9"/>
        </w:numPr>
        <w:spacing w:before="0" w:line="266" w:lineRule="auto"/>
        <w:rPr>
          <w:rFonts w:ascii="Times New Roman" w:hAnsi="Times New Roman"/>
          <w:sz w:val="24"/>
          <w:szCs w:val="24"/>
        </w:rPr>
      </w:pPr>
      <w:r w:rsidRPr="0049717A">
        <w:rPr>
          <w:rFonts w:ascii="Times New Roman" w:hAnsi="Times New Roman"/>
          <w:bCs/>
          <w:sz w:val="24"/>
          <w:szCs w:val="24"/>
        </w:rPr>
        <w:t>Minnesota Community Education Association</w:t>
      </w:r>
    </w:p>
    <w:p w14:paraId="06141497" w14:textId="77777777" w:rsidR="00A300BD" w:rsidRPr="0049717A" w:rsidRDefault="00A300BD" w:rsidP="005B0C0B">
      <w:pPr>
        <w:pStyle w:val="ListParagraph"/>
        <w:numPr>
          <w:ilvl w:val="0"/>
          <w:numId w:val="9"/>
        </w:numPr>
        <w:spacing w:before="0" w:line="266" w:lineRule="auto"/>
        <w:rPr>
          <w:rFonts w:ascii="Times New Roman" w:hAnsi="Times New Roman"/>
          <w:sz w:val="24"/>
          <w:szCs w:val="24"/>
        </w:rPr>
      </w:pPr>
      <w:r w:rsidRPr="0049717A">
        <w:rPr>
          <w:rFonts w:ascii="Times New Roman" w:hAnsi="Times New Roman"/>
          <w:bCs/>
          <w:sz w:val="24"/>
          <w:szCs w:val="24"/>
        </w:rPr>
        <w:t>Minnesota Administrators of Special Education</w:t>
      </w:r>
    </w:p>
    <w:p w14:paraId="4B669569" w14:textId="0DA6363C" w:rsidR="00A300BD" w:rsidRPr="0049717A" w:rsidRDefault="00A300BD" w:rsidP="005B0C0B">
      <w:pPr>
        <w:pStyle w:val="ListParagraph"/>
        <w:numPr>
          <w:ilvl w:val="0"/>
          <w:numId w:val="9"/>
        </w:numPr>
        <w:spacing w:before="0" w:after="0" w:line="266" w:lineRule="auto"/>
        <w:rPr>
          <w:rFonts w:ascii="Times New Roman" w:hAnsi="Times New Roman"/>
          <w:sz w:val="24"/>
          <w:szCs w:val="24"/>
        </w:rPr>
      </w:pPr>
      <w:r w:rsidRPr="0049717A">
        <w:rPr>
          <w:rFonts w:ascii="Times New Roman" w:hAnsi="Times New Roman"/>
          <w:sz w:val="24"/>
          <w:szCs w:val="24"/>
        </w:rPr>
        <w:t>Minnesota Elementary School Principals</w:t>
      </w:r>
      <w:r w:rsidR="00A44B9E">
        <w:rPr>
          <w:rFonts w:ascii="Times New Roman" w:hAnsi="Times New Roman"/>
          <w:sz w:val="24"/>
          <w:szCs w:val="24"/>
        </w:rPr>
        <w:t xml:space="preserve"> Association</w:t>
      </w:r>
    </w:p>
    <w:p w14:paraId="397EAB98" w14:textId="77777777" w:rsidR="00A300BD" w:rsidRPr="0049717A" w:rsidRDefault="00A300BD" w:rsidP="005B0C0B">
      <w:pPr>
        <w:pStyle w:val="ListParagraph"/>
        <w:numPr>
          <w:ilvl w:val="0"/>
          <w:numId w:val="9"/>
        </w:numPr>
        <w:spacing w:before="0" w:after="0" w:line="266" w:lineRule="auto"/>
        <w:rPr>
          <w:rFonts w:ascii="Times New Roman" w:hAnsi="Times New Roman"/>
          <w:sz w:val="24"/>
          <w:szCs w:val="24"/>
        </w:rPr>
      </w:pPr>
      <w:r w:rsidRPr="0049717A">
        <w:rPr>
          <w:rFonts w:ascii="Times New Roman" w:hAnsi="Times New Roman"/>
          <w:sz w:val="24"/>
          <w:szCs w:val="24"/>
        </w:rPr>
        <w:t>Minnesota Association of Secondary School Principals</w:t>
      </w:r>
    </w:p>
    <w:p w14:paraId="4B89C6E0" w14:textId="77777777" w:rsidR="00A300BD" w:rsidRPr="0049717A" w:rsidRDefault="00A300BD" w:rsidP="005B0C0B">
      <w:pPr>
        <w:pStyle w:val="ListParagraph"/>
        <w:numPr>
          <w:ilvl w:val="0"/>
          <w:numId w:val="9"/>
        </w:numPr>
        <w:spacing w:before="0" w:after="0" w:line="266" w:lineRule="auto"/>
        <w:rPr>
          <w:rFonts w:ascii="Times New Roman" w:hAnsi="Times New Roman"/>
          <w:sz w:val="24"/>
          <w:szCs w:val="24"/>
        </w:rPr>
      </w:pPr>
      <w:r w:rsidRPr="0049717A">
        <w:rPr>
          <w:rFonts w:ascii="Times New Roman" w:hAnsi="Times New Roman"/>
          <w:sz w:val="24"/>
          <w:szCs w:val="24"/>
        </w:rPr>
        <w:t>Minnesota Association of Charter Schools</w:t>
      </w:r>
    </w:p>
    <w:p w14:paraId="7F9F6559" w14:textId="77777777" w:rsidR="00A300BD" w:rsidRPr="0049717A" w:rsidRDefault="00A300BD" w:rsidP="005B0C0B">
      <w:pPr>
        <w:pStyle w:val="ListParagraph"/>
        <w:numPr>
          <w:ilvl w:val="0"/>
          <w:numId w:val="9"/>
        </w:numPr>
        <w:spacing w:before="0" w:after="0" w:line="266" w:lineRule="auto"/>
        <w:rPr>
          <w:rFonts w:ascii="Times New Roman" w:hAnsi="Times New Roman"/>
          <w:sz w:val="24"/>
          <w:szCs w:val="24"/>
        </w:rPr>
      </w:pPr>
      <w:r w:rsidRPr="0049717A">
        <w:rPr>
          <w:rFonts w:ascii="Times New Roman" w:hAnsi="Times New Roman"/>
          <w:sz w:val="24"/>
          <w:szCs w:val="24"/>
        </w:rPr>
        <w:t>Commissioner of the Minnesota Department of Education (MDE)</w:t>
      </w:r>
    </w:p>
    <w:p w14:paraId="21000FB4" w14:textId="77777777" w:rsidR="00A300BD" w:rsidRPr="0049717A" w:rsidRDefault="00A300BD" w:rsidP="005B0C0B">
      <w:pPr>
        <w:pStyle w:val="ListParagraph"/>
        <w:numPr>
          <w:ilvl w:val="0"/>
          <w:numId w:val="9"/>
        </w:numPr>
        <w:spacing w:before="0" w:after="0" w:line="266" w:lineRule="auto"/>
        <w:rPr>
          <w:rFonts w:ascii="Times New Roman" w:hAnsi="Times New Roman"/>
          <w:sz w:val="24"/>
          <w:szCs w:val="24"/>
        </w:rPr>
      </w:pPr>
      <w:r w:rsidRPr="0049717A">
        <w:rPr>
          <w:rFonts w:ascii="Times New Roman" w:hAnsi="Times New Roman"/>
          <w:sz w:val="24"/>
          <w:szCs w:val="24"/>
        </w:rPr>
        <w:t xml:space="preserve">Professional Educator Licensing and Standards Board  </w:t>
      </w:r>
    </w:p>
    <w:p w14:paraId="1A673659" w14:textId="77777777" w:rsidR="00A300BD" w:rsidRPr="0049717A" w:rsidRDefault="00A300BD" w:rsidP="00A300BD">
      <w:pPr>
        <w:spacing w:before="0" w:after="0" w:line="266" w:lineRule="auto"/>
        <w:rPr>
          <w:rFonts w:ascii="Times New Roman" w:hAnsi="Times New Roman"/>
          <w:sz w:val="24"/>
          <w:szCs w:val="24"/>
        </w:rPr>
      </w:pPr>
    </w:p>
    <w:p w14:paraId="049CB287" w14:textId="77777777" w:rsidR="00A300BD" w:rsidRPr="0049717A" w:rsidRDefault="00A300BD" w:rsidP="00A300BD">
      <w:pPr>
        <w:spacing w:before="0" w:after="0" w:line="266" w:lineRule="auto"/>
        <w:rPr>
          <w:rFonts w:ascii="Times New Roman" w:hAnsi="Times New Roman"/>
          <w:sz w:val="24"/>
          <w:szCs w:val="24"/>
        </w:rPr>
      </w:pPr>
      <w:r w:rsidRPr="0049717A">
        <w:rPr>
          <w:rFonts w:ascii="Times New Roman" w:hAnsi="Times New Roman"/>
          <w:sz w:val="24"/>
          <w:szCs w:val="24"/>
        </w:rPr>
        <w:t xml:space="preserve">The Board of School Administrators anticipates </w:t>
      </w:r>
      <w:r w:rsidR="00A20B03">
        <w:rPr>
          <w:rFonts w:ascii="Times New Roman" w:hAnsi="Times New Roman"/>
          <w:sz w:val="24"/>
          <w:szCs w:val="24"/>
        </w:rPr>
        <w:t xml:space="preserve">the </w:t>
      </w:r>
      <w:r w:rsidRPr="0049717A">
        <w:rPr>
          <w:rFonts w:ascii="Times New Roman" w:hAnsi="Times New Roman"/>
          <w:sz w:val="24"/>
          <w:szCs w:val="24"/>
        </w:rPr>
        <w:t>following class of individuals may wish to be in attendance during the hearing:</w:t>
      </w:r>
    </w:p>
    <w:p w14:paraId="0A798F62" w14:textId="77777777" w:rsidR="00A300BD" w:rsidRPr="0049717A" w:rsidRDefault="00A300BD" w:rsidP="00A300BD">
      <w:pPr>
        <w:spacing w:before="0" w:after="0" w:line="266" w:lineRule="auto"/>
        <w:rPr>
          <w:rFonts w:ascii="Times New Roman" w:hAnsi="Times New Roman"/>
          <w:sz w:val="24"/>
          <w:szCs w:val="24"/>
        </w:rPr>
      </w:pPr>
    </w:p>
    <w:p w14:paraId="747E47C3" w14:textId="77777777" w:rsidR="00A300BD" w:rsidRPr="0049717A" w:rsidRDefault="00A300BD" w:rsidP="005B0C0B">
      <w:pPr>
        <w:pStyle w:val="ListParagraph"/>
        <w:numPr>
          <w:ilvl w:val="0"/>
          <w:numId w:val="10"/>
        </w:numPr>
        <w:spacing w:before="0" w:after="0" w:line="266" w:lineRule="auto"/>
        <w:rPr>
          <w:rFonts w:ascii="Times New Roman" w:hAnsi="Times New Roman"/>
          <w:sz w:val="24"/>
          <w:szCs w:val="24"/>
        </w:rPr>
      </w:pPr>
      <w:r w:rsidRPr="0049717A">
        <w:rPr>
          <w:rFonts w:ascii="Times New Roman" w:hAnsi="Times New Roman"/>
          <w:sz w:val="24"/>
          <w:szCs w:val="24"/>
        </w:rPr>
        <w:t>Superintendents</w:t>
      </w:r>
    </w:p>
    <w:p w14:paraId="2B9407A4" w14:textId="77777777" w:rsidR="00A300BD" w:rsidRPr="0049717A" w:rsidRDefault="00A300BD" w:rsidP="005B0C0B">
      <w:pPr>
        <w:pStyle w:val="ListParagraph"/>
        <w:numPr>
          <w:ilvl w:val="0"/>
          <w:numId w:val="10"/>
        </w:numPr>
        <w:spacing w:before="0" w:after="0" w:line="266" w:lineRule="auto"/>
        <w:rPr>
          <w:rFonts w:ascii="Times New Roman" w:hAnsi="Times New Roman"/>
          <w:sz w:val="24"/>
          <w:szCs w:val="24"/>
        </w:rPr>
      </w:pPr>
      <w:r w:rsidRPr="0049717A">
        <w:rPr>
          <w:rFonts w:ascii="Times New Roman" w:hAnsi="Times New Roman"/>
          <w:sz w:val="24"/>
          <w:szCs w:val="24"/>
        </w:rPr>
        <w:t>Principals</w:t>
      </w:r>
    </w:p>
    <w:p w14:paraId="68F5E588" w14:textId="77777777" w:rsidR="00A300BD" w:rsidRPr="0049717A" w:rsidRDefault="00A300BD" w:rsidP="005B0C0B">
      <w:pPr>
        <w:pStyle w:val="ListParagraph"/>
        <w:numPr>
          <w:ilvl w:val="0"/>
          <w:numId w:val="10"/>
        </w:numPr>
        <w:spacing w:before="0" w:after="0" w:line="266" w:lineRule="auto"/>
        <w:rPr>
          <w:rFonts w:ascii="Times New Roman" w:hAnsi="Times New Roman"/>
          <w:sz w:val="24"/>
          <w:szCs w:val="24"/>
        </w:rPr>
      </w:pPr>
      <w:r w:rsidRPr="0049717A">
        <w:rPr>
          <w:rFonts w:ascii="Times New Roman" w:hAnsi="Times New Roman"/>
          <w:sz w:val="24"/>
          <w:szCs w:val="24"/>
        </w:rPr>
        <w:t>Directors of Special Education</w:t>
      </w:r>
    </w:p>
    <w:p w14:paraId="3C739322" w14:textId="77777777" w:rsidR="00A300BD" w:rsidRPr="0049717A" w:rsidRDefault="00A300BD" w:rsidP="005B0C0B">
      <w:pPr>
        <w:pStyle w:val="ListParagraph"/>
        <w:numPr>
          <w:ilvl w:val="0"/>
          <w:numId w:val="10"/>
        </w:numPr>
        <w:spacing w:before="0" w:after="0" w:line="266" w:lineRule="auto"/>
        <w:rPr>
          <w:rFonts w:ascii="Times New Roman" w:hAnsi="Times New Roman"/>
          <w:sz w:val="24"/>
          <w:szCs w:val="24"/>
        </w:rPr>
      </w:pPr>
      <w:r w:rsidRPr="0049717A">
        <w:rPr>
          <w:rFonts w:ascii="Times New Roman" w:hAnsi="Times New Roman"/>
          <w:sz w:val="24"/>
          <w:szCs w:val="24"/>
        </w:rPr>
        <w:t>Directors of Community Education</w:t>
      </w:r>
    </w:p>
    <w:p w14:paraId="38E05B70" w14:textId="77777777" w:rsidR="00A300BD" w:rsidRPr="0049717A" w:rsidRDefault="00A300BD" w:rsidP="005B0C0B">
      <w:pPr>
        <w:pStyle w:val="ListParagraph"/>
        <w:numPr>
          <w:ilvl w:val="0"/>
          <w:numId w:val="10"/>
        </w:numPr>
        <w:spacing w:before="0" w:after="0" w:line="266" w:lineRule="auto"/>
        <w:rPr>
          <w:rFonts w:ascii="Times New Roman" w:hAnsi="Times New Roman"/>
          <w:sz w:val="24"/>
          <w:szCs w:val="24"/>
        </w:rPr>
      </w:pPr>
      <w:r w:rsidRPr="0049717A">
        <w:rPr>
          <w:rFonts w:ascii="Times New Roman" w:hAnsi="Times New Roman"/>
          <w:sz w:val="24"/>
          <w:szCs w:val="24"/>
        </w:rPr>
        <w:t>Aspiring administrators</w:t>
      </w:r>
    </w:p>
    <w:p w14:paraId="1220BA99" w14:textId="77777777" w:rsidR="00A300BD" w:rsidRPr="0049717A" w:rsidRDefault="00A300BD" w:rsidP="005B0C0B">
      <w:pPr>
        <w:pStyle w:val="ListParagraph"/>
        <w:numPr>
          <w:ilvl w:val="0"/>
          <w:numId w:val="10"/>
        </w:numPr>
        <w:spacing w:before="0" w:after="0" w:line="266" w:lineRule="auto"/>
        <w:rPr>
          <w:rFonts w:ascii="Times New Roman" w:hAnsi="Times New Roman"/>
          <w:sz w:val="24"/>
          <w:szCs w:val="24"/>
        </w:rPr>
      </w:pPr>
      <w:r w:rsidRPr="0049717A">
        <w:rPr>
          <w:rFonts w:ascii="Times New Roman" w:hAnsi="Times New Roman"/>
          <w:sz w:val="24"/>
          <w:szCs w:val="24"/>
        </w:rPr>
        <w:t>Administrative preparation faculty</w:t>
      </w:r>
    </w:p>
    <w:p w14:paraId="0CA32A12" w14:textId="77777777" w:rsidR="00A300BD" w:rsidRPr="0049717A" w:rsidRDefault="00A300BD" w:rsidP="005B0C0B">
      <w:pPr>
        <w:pStyle w:val="ListParagraph"/>
        <w:numPr>
          <w:ilvl w:val="0"/>
          <w:numId w:val="10"/>
        </w:numPr>
        <w:spacing w:before="0" w:after="0" w:line="266" w:lineRule="auto"/>
        <w:rPr>
          <w:rFonts w:ascii="Times New Roman" w:hAnsi="Times New Roman"/>
          <w:sz w:val="24"/>
          <w:szCs w:val="24"/>
        </w:rPr>
      </w:pPr>
      <w:r w:rsidRPr="0049717A">
        <w:rPr>
          <w:rFonts w:ascii="Times New Roman" w:hAnsi="Times New Roman"/>
          <w:sz w:val="24"/>
          <w:szCs w:val="24"/>
        </w:rPr>
        <w:t>Administrative preparation directors</w:t>
      </w:r>
    </w:p>
    <w:p w14:paraId="6A91A7A3" w14:textId="77777777" w:rsidR="00A300BD" w:rsidRPr="0049717A" w:rsidRDefault="00A300BD" w:rsidP="005B0C0B">
      <w:pPr>
        <w:pStyle w:val="ListParagraph"/>
        <w:numPr>
          <w:ilvl w:val="0"/>
          <w:numId w:val="10"/>
        </w:numPr>
        <w:spacing w:before="0" w:after="0" w:line="266" w:lineRule="auto"/>
        <w:rPr>
          <w:rFonts w:ascii="Times New Roman" w:hAnsi="Times New Roman"/>
          <w:sz w:val="24"/>
          <w:szCs w:val="24"/>
        </w:rPr>
      </w:pPr>
      <w:r w:rsidRPr="0049717A">
        <w:rPr>
          <w:rFonts w:ascii="Times New Roman" w:hAnsi="Times New Roman"/>
          <w:sz w:val="24"/>
          <w:szCs w:val="24"/>
        </w:rPr>
        <w:t>Charter School administrators</w:t>
      </w:r>
    </w:p>
    <w:p w14:paraId="52D85A8F" w14:textId="2B31F159" w:rsidR="009C130A" w:rsidRDefault="009C130A" w:rsidP="009C130A">
      <w:pPr>
        <w:rPr>
          <w:rFonts w:ascii="Times New Roman" w:hAnsi="Times New Roman"/>
          <w:b/>
          <w:sz w:val="24"/>
          <w:szCs w:val="24"/>
          <w:lang w:bidi="ar-SA"/>
        </w:rPr>
      </w:pPr>
      <w:r>
        <w:rPr>
          <w:rFonts w:ascii="Times New Roman" w:hAnsi="Times New Roman"/>
          <w:b/>
          <w:sz w:val="24"/>
          <w:szCs w:val="24"/>
          <w:lang w:bidi="ar-SA"/>
        </w:rPr>
        <w:t>RULE-BY-RULE ANALYSIS</w:t>
      </w:r>
    </w:p>
    <w:p w14:paraId="3B41CC25" w14:textId="440641A9" w:rsidR="001A66BB" w:rsidRDefault="001A66BB" w:rsidP="009C130A">
      <w:pPr>
        <w:rPr>
          <w:rFonts w:ascii="Times New Roman" w:hAnsi="Times New Roman"/>
          <w:sz w:val="24"/>
          <w:szCs w:val="24"/>
        </w:rPr>
      </w:pPr>
      <w:r>
        <w:rPr>
          <w:rFonts w:ascii="Times New Roman" w:hAnsi="Times New Roman"/>
          <w:sz w:val="24"/>
          <w:szCs w:val="24"/>
          <w:lang w:bidi="ar-SA"/>
        </w:rPr>
        <w:t xml:space="preserve">The </w:t>
      </w:r>
      <w:r w:rsidR="00E76168" w:rsidRPr="00E76168">
        <w:rPr>
          <w:rFonts w:ascii="Times New Roman" w:hAnsi="Times New Roman"/>
          <w:sz w:val="24"/>
          <w:szCs w:val="24"/>
          <w:lang w:bidi="ar-SA"/>
        </w:rPr>
        <w:t xml:space="preserve">board proposes </w:t>
      </w:r>
      <w:r>
        <w:rPr>
          <w:rFonts w:ascii="Times New Roman" w:hAnsi="Times New Roman"/>
          <w:sz w:val="24"/>
          <w:szCs w:val="24"/>
          <w:lang w:bidi="ar-SA"/>
        </w:rPr>
        <w:t xml:space="preserve">to modernize the rule by </w:t>
      </w:r>
      <w:r w:rsidR="00E76168">
        <w:rPr>
          <w:rFonts w:ascii="Times New Roman" w:hAnsi="Times New Roman"/>
          <w:sz w:val="24"/>
          <w:szCs w:val="24"/>
          <w:lang w:bidi="ar-SA"/>
        </w:rPr>
        <w:t xml:space="preserve">changing the verbiage from a passive voice to an active voice. </w:t>
      </w:r>
      <w:r>
        <w:rPr>
          <w:rFonts w:ascii="Times New Roman" w:hAnsi="Times New Roman"/>
          <w:sz w:val="24"/>
          <w:szCs w:val="24"/>
          <w:lang w:bidi="ar-SA"/>
        </w:rPr>
        <w:t>These amendments are technical in nature and contain no substantive language. These amendments are found through-out the rule. U</w:t>
      </w:r>
      <w:r>
        <w:rPr>
          <w:rFonts w:ascii="Times New Roman" w:hAnsi="Times New Roman"/>
          <w:sz w:val="24"/>
          <w:szCs w:val="24"/>
        </w:rPr>
        <w:t>sing</w:t>
      </w:r>
      <w:r w:rsidR="00E76168" w:rsidRPr="0049057F">
        <w:rPr>
          <w:rFonts w:ascii="Times New Roman" w:hAnsi="Times New Roman"/>
          <w:sz w:val="24"/>
          <w:szCs w:val="24"/>
        </w:rPr>
        <w:t xml:space="preserve"> </w:t>
      </w:r>
      <w:r w:rsidR="00E76168">
        <w:rPr>
          <w:rFonts w:ascii="Times New Roman" w:hAnsi="Times New Roman"/>
          <w:sz w:val="24"/>
          <w:szCs w:val="24"/>
        </w:rPr>
        <w:t xml:space="preserve">an </w:t>
      </w:r>
      <w:r w:rsidR="00E76168" w:rsidRPr="0049057F">
        <w:rPr>
          <w:rFonts w:ascii="Times New Roman" w:hAnsi="Times New Roman"/>
          <w:sz w:val="24"/>
          <w:szCs w:val="24"/>
        </w:rPr>
        <w:t xml:space="preserve">active voice </w:t>
      </w:r>
      <w:r w:rsidR="00E76168">
        <w:rPr>
          <w:rFonts w:ascii="Times New Roman" w:hAnsi="Times New Roman"/>
          <w:sz w:val="24"/>
          <w:szCs w:val="24"/>
        </w:rPr>
        <w:t xml:space="preserve">rather than a passive voice keeps sentences concise </w:t>
      </w:r>
      <w:r w:rsidR="00E76168" w:rsidRPr="0049057F">
        <w:rPr>
          <w:rFonts w:ascii="Times New Roman" w:hAnsi="Times New Roman"/>
          <w:sz w:val="24"/>
          <w:szCs w:val="24"/>
        </w:rPr>
        <w:t>mak</w:t>
      </w:r>
      <w:r w:rsidR="00E76168">
        <w:rPr>
          <w:rFonts w:ascii="Times New Roman" w:hAnsi="Times New Roman"/>
          <w:sz w:val="24"/>
          <w:szCs w:val="24"/>
        </w:rPr>
        <w:t xml:space="preserve">ing the </w:t>
      </w:r>
      <w:r w:rsidR="00E76168" w:rsidRPr="0049057F">
        <w:rPr>
          <w:rFonts w:ascii="Times New Roman" w:hAnsi="Times New Roman"/>
          <w:sz w:val="24"/>
          <w:szCs w:val="24"/>
        </w:rPr>
        <w:t xml:space="preserve">meaning </w:t>
      </w:r>
      <w:r w:rsidR="00E76168">
        <w:rPr>
          <w:rFonts w:ascii="Times New Roman" w:hAnsi="Times New Roman"/>
          <w:sz w:val="24"/>
          <w:szCs w:val="24"/>
        </w:rPr>
        <w:t xml:space="preserve">of the rule </w:t>
      </w:r>
      <w:r w:rsidR="00E76168" w:rsidRPr="0049057F">
        <w:rPr>
          <w:rFonts w:ascii="Times New Roman" w:hAnsi="Times New Roman"/>
          <w:sz w:val="24"/>
          <w:szCs w:val="24"/>
        </w:rPr>
        <w:t xml:space="preserve">clear for </w:t>
      </w:r>
      <w:r w:rsidR="00E76168">
        <w:rPr>
          <w:rFonts w:ascii="Times New Roman" w:hAnsi="Times New Roman"/>
          <w:sz w:val="24"/>
          <w:szCs w:val="24"/>
        </w:rPr>
        <w:t>the general public.</w:t>
      </w:r>
      <w:r>
        <w:rPr>
          <w:rFonts w:ascii="Times New Roman" w:hAnsi="Times New Roman"/>
          <w:sz w:val="24"/>
          <w:szCs w:val="24"/>
        </w:rPr>
        <w:t xml:space="preserve"> </w:t>
      </w:r>
    </w:p>
    <w:p w14:paraId="64179AD9" w14:textId="07C628D5" w:rsidR="001A66BB" w:rsidRDefault="001A66BB" w:rsidP="009C130A">
      <w:pPr>
        <w:rPr>
          <w:rFonts w:ascii="Times New Roman" w:hAnsi="Times New Roman"/>
          <w:b/>
          <w:sz w:val="24"/>
          <w:szCs w:val="24"/>
        </w:rPr>
      </w:pPr>
      <w:r>
        <w:rPr>
          <w:rFonts w:ascii="Times New Roman" w:hAnsi="Times New Roman"/>
          <w:sz w:val="24"/>
          <w:szCs w:val="24"/>
        </w:rPr>
        <w:t xml:space="preserve">The board also proposes the following amendments </w:t>
      </w:r>
      <w:r w:rsidR="00370658">
        <w:rPr>
          <w:rFonts w:ascii="Times New Roman" w:hAnsi="Times New Roman"/>
          <w:sz w:val="24"/>
          <w:szCs w:val="24"/>
        </w:rPr>
        <w:t xml:space="preserve">which </w:t>
      </w:r>
      <w:r w:rsidR="00295670">
        <w:rPr>
          <w:rFonts w:ascii="Times New Roman" w:hAnsi="Times New Roman"/>
          <w:sz w:val="24"/>
          <w:szCs w:val="24"/>
        </w:rPr>
        <w:t>address the current demands of the profession</w:t>
      </w:r>
      <w:r>
        <w:rPr>
          <w:rFonts w:ascii="Times New Roman" w:hAnsi="Times New Roman"/>
          <w:sz w:val="24"/>
          <w:szCs w:val="24"/>
        </w:rPr>
        <w:t>:</w:t>
      </w:r>
    </w:p>
    <w:p w14:paraId="1817B8AE" w14:textId="5B2DC951" w:rsidR="00E76168" w:rsidRDefault="00F24930" w:rsidP="00F24930">
      <w:pPr>
        <w:rPr>
          <w:rFonts w:ascii="Times New Roman" w:hAnsi="Times New Roman"/>
          <w:sz w:val="24"/>
          <w:szCs w:val="24"/>
        </w:rPr>
      </w:pPr>
      <w:r>
        <w:t xml:space="preserve"> </w:t>
      </w:r>
      <w:r w:rsidRPr="00F24930">
        <w:rPr>
          <w:rFonts w:ascii="Times New Roman" w:hAnsi="Times New Roman"/>
          <w:b/>
          <w:bCs/>
          <w:sz w:val="24"/>
          <w:szCs w:val="24"/>
        </w:rPr>
        <w:t>3512.0100</w:t>
      </w:r>
      <w:r>
        <w:rPr>
          <w:rFonts w:ascii="Times New Roman" w:hAnsi="Times New Roman"/>
          <w:b/>
          <w:bCs/>
          <w:sz w:val="24"/>
          <w:szCs w:val="24"/>
        </w:rPr>
        <w:tab/>
      </w:r>
      <w:r w:rsidRPr="00F24930">
        <w:rPr>
          <w:rFonts w:ascii="Times New Roman" w:hAnsi="Times New Roman"/>
          <w:b/>
          <w:bCs/>
          <w:sz w:val="24"/>
          <w:szCs w:val="24"/>
        </w:rPr>
        <w:t xml:space="preserve">DEFINITIONS. </w:t>
      </w:r>
    </w:p>
    <w:p w14:paraId="6D49A555" w14:textId="4B750A38" w:rsidR="00705D61" w:rsidRDefault="00705D61" w:rsidP="00705D61">
      <w:pPr>
        <w:rPr>
          <w:rFonts w:ascii="Times New Roman" w:hAnsi="Times New Roman"/>
          <w:sz w:val="24"/>
          <w:szCs w:val="24"/>
        </w:rPr>
      </w:pPr>
      <w:r>
        <w:rPr>
          <w:rFonts w:ascii="Times New Roman" w:hAnsi="Times New Roman"/>
          <w:sz w:val="24"/>
          <w:szCs w:val="24"/>
        </w:rPr>
        <w:t>The board proposes the following amendments to Subp. 8:</w:t>
      </w:r>
    </w:p>
    <w:p w14:paraId="3DBED2B8" w14:textId="362FC90A" w:rsidR="00E76168" w:rsidRDefault="00E76168" w:rsidP="00285EB8">
      <w:pPr>
        <w:autoSpaceDE w:val="0"/>
        <w:autoSpaceDN w:val="0"/>
        <w:adjustRightInd w:val="0"/>
        <w:spacing w:before="0" w:after="0" w:line="240" w:lineRule="auto"/>
        <w:ind w:firstLine="720"/>
        <w:rPr>
          <w:rFonts w:ascii="Times New Roman" w:hAnsi="Times New Roman"/>
          <w:sz w:val="24"/>
          <w:szCs w:val="24"/>
          <w:lang w:bidi="ar-SA"/>
        </w:rPr>
      </w:pPr>
      <w:r w:rsidRPr="00E76168">
        <w:rPr>
          <w:rFonts w:ascii="Times New Roman" w:hAnsi="Times New Roman"/>
          <w:sz w:val="24"/>
          <w:szCs w:val="24"/>
          <w:lang w:bidi="ar-SA"/>
        </w:rPr>
        <w:t>Subp. 8.</w:t>
      </w:r>
      <w:r w:rsidR="00285EB8">
        <w:rPr>
          <w:rFonts w:ascii="Times New Roman" w:hAnsi="Times New Roman"/>
          <w:sz w:val="24"/>
          <w:szCs w:val="24"/>
          <w:lang w:bidi="ar-SA"/>
        </w:rPr>
        <w:t xml:space="preserve"> </w:t>
      </w:r>
      <w:r w:rsidRPr="00E76168">
        <w:rPr>
          <w:rFonts w:ascii="Times New Roman" w:hAnsi="Times New Roman"/>
          <w:sz w:val="24"/>
          <w:szCs w:val="24"/>
          <w:lang w:bidi="ar-SA"/>
        </w:rPr>
        <w:t xml:space="preserve">License definitions. </w:t>
      </w:r>
    </w:p>
    <w:p w14:paraId="0E867323" w14:textId="77777777" w:rsidR="00E76168" w:rsidRPr="00E76168" w:rsidRDefault="00E76168" w:rsidP="00E76168">
      <w:pPr>
        <w:autoSpaceDE w:val="0"/>
        <w:autoSpaceDN w:val="0"/>
        <w:adjustRightInd w:val="0"/>
        <w:spacing w:before="0" w:after="0" w:line="240" w:lineRule="auto"/>
        <w:rPr>
          <w:rFonts w:ascii="Times New Roman" w:hAnsi="Times New Roman"/>
          <w:sz w:val="24"/>
          <w:szCs w:val="24"/>
          <w:lang w:bidi="ar-SA"/>
        </w:rPr>
      </w:pPr>
    </w:p>
    <w:p w14:paraId="5CA6A3A6" w14:textId="6DD069CF" w:rsidR="00E76168" w:rsidRPr="00285EB8" w:rsidRDefault="00E76168" w:rsidP="005B0C0B">
      <w:pPr>
        <w:pStyle w:val="ListParagraph"/>
        <w:numPr>
          <w:ilvl w:val="0"/>
          <w:numId w:val="15"/>
        </w:numPr>
        <w:autoSpaceDE w:val="0"/>
        <w:autoSpaceDN w:val="0"/>
        <w:adjustRightInd w:val="0"/>
        <w:spacing w:before="0" w:after="0" w:line="240" w:lineRule="auto"/>
        <w:rPr>
          <w:rFonts w:ascii="Times New Roman" w:hAnsi="Times New Roman"/>
          <w:sz w:val="24"/>
          <w:szCs w:val="24"/>
          <w:u w:val="single"/>
          <w:lang w:bidi="ar-SA"/>
        </w:rPr>
      </w:pPr>
      <w:r w:rsidRPr="00285EB8">
        <w:rPr>
          <w:rFonts w:ascii="Times New Roman" w:hAnsi="Times New Roman"/>
          <w:sz w:val="24"/>
          <w:szCs w:val="24"/>
          <w:u w:val="single"/>
          <w:lang w:bidi="ar-SA"/>
        </w:rPr>
        <w:lastRenderedPageBreak/>
        <w:t>"Professional license" means a two-year initial license or a five-year continui</w:t>
      </w:r>
      <w:r w:rsidR="00285EB8">
        <w:rPr>
          <w:rFonts w:ascii="Times New Roman" w:hAnsi="Times New Roman"/>
          <w:sz w:val="24"/>
          <w:szCs w:val="24"/>
          <w:u w:val="single"/>
          <w:lang w:bidi="ar-SA"/>
        </w:rPr>
        <w:t xml:space="preserve">ng license </w:t>
      </w:r>
      <w:r w:rsidRPr="00285EB8">
        <w:rPr>
          <w:rFonts w:ascii="Times New Roman" w:hAnsi="Times New Roman"/>
          <w:sz w:val="24"/>
          <w:szCs w:val="24"/>
          <w:u w:val="single"/>
          <w:lang w:bidi="ar-SA"/>
        </w:rPr>
        <w:t xml:space="preserve">issued by the board to a qualified applicant who meets the program requirements and applicable administrative experience requirements for each administrative area in which the applicant seeks licensure. </w:t>
      </w:r>
    </w:p>
    <w:p w14:paraId="3E60A12D" w14:textId="77777777" w:rsidR="00E76168" w:rsidRPr="00285EB8" w:rsidRDefault="00E76168" w:rsidP="00E76168">
      <w:pPr>
        <w:autoSpaceDE w:val="0"/>
        <w:autoSpaceDN w:val="0"/>
        <w:adjustRightInd w:val="0"/>
        <w:spacing w:before="0" w:after="0" w:line="240" w:lineRule="auto"/>
        <w:rPr>
          <w:rFonts w:ascii="Times New Roman" w:hAnsi="Times New Roman"/>
          <w:sz w:val="24"/>
          <w:szCs w:val="24"/>
          <w:u w:val="single"/>
          <w:lang w:bidi="ar-SA"/>
        </w:rPr>
      </w:pPr>
    </w:p>
    <w:p w14:paraId="7FE10A17" w14:textId="068457A9" w:rsidR="00E76168" w:rsidRPr="00285EB8" w:rsidRDefault="00E76168" w:rsidP="005B0C0B">
      <w:pPr>
        <w:pStyle w:val="ListParagraph"/>
        <w:numPr>
          <w:ilvl w:val="0"/>
          <w:numId w:val="15"/>
        </w:numPr>
        <w:autoSpaceDE w:val="0"/>
        <w:autoSpaceDN w:val="0"/>
        <w:adjustRightInd w:val="0"/>
        <w:spacing w:before="0" w:after="0" w:line="240" w:lineRule="auto"/>
        <w:rPr>
          <w:rFonts w:ascii="Times New Roman" w:hAnsi="Times New Roman"/>
          <w:sz w:val="24"/>
          <w:szCs w:val="24"/>
          <w:lang w:bidi="ar-SA"/>
        </w:rPr>
      </w:pPr>
      <w:r w:rsidRPr="00285EB8">
        <w:rPr>
          <w:rFonts w:ascii="Times New Roman" w:hAnsi="Times New Roman"/>
          <w:sz w:val="24"/>
          <w:szCs w:val="24"/>
          <w:u w:val="single"/>
          <w:lang w:bidi="ar-SA"/>
        </w:rPr>
        <w:t>"Initial license" means a two-year professional license iss</w:t>
      </w:r>
      <w:r w:rsidR="000B135A">
        <w:rPr>
          <w:rFonts w:ascii="Times New Roman" w:hAnsi="Times New Roman"/>
          <w:sz w:val="24"/>
          <w:szCs w:val="24"/>
          <w:u w:val="single"/>
          <w:lang w:bidi="ar-SA"/>
        </w:rPr>
        <w:t xml:space="preserve">ued by the board to a qualified </w:t>
      </w:r>
      <w:r w:rsidRPr="00285EB8">
        <w:rPr>
          <w:rFonts w:ascii="Times New Roman" w:hAnsi="Times New Roman"/>
          <w:sz w:val="24"/>
          <w:szCs w:val="24"/>
          <w:u w:val="single"/>
          <w:lang w:bidi="ar-SA"/>
        </w:rPr>
        <w:t>applicant pursuant to part 3512.2100</w:t>
      </w:r>
      <w:r w:rsidRPr="00285EB8">
        <w:rPr>
          <w:rFonts w:ascii="Times New Roman" w:hAnsi="Times New Roman"/>
          <w:sz w:val="24"/>
          <w:szCs w:val="24"/>
          <w:lang w:bidi="ar-SA"/>
        </w:rPr>
        <w:t xml:space="preserve">. </w:t>
      </w:r>
    </w:p>
    <w:p w14:paraId="4A6F193F" w14:textId="77777777" w:rsidR="00E76168" w:rsidRDefault="00E76168" w:rsidP="00E76168">
      <w:pPr>
        <w:autoSpaceDE w:val="0"/>
        <w:autoSpaceDN w:val="0"/>
        <w:adjustRightInd w:val="0"/>
        <w:spacing w:before="0" w:after="0" w:line="240" w:lineRule="auto"/>
        <w:rPr>
          <w:rFonts w:ascii="Times New Roman" w:hAnsi="Times New Roman"/>
          <w:sz w:val="24"/>
          <w:szCs w:val="24"/>
          <w:lang w:bidi="ar-SA"/>
        </w:rPr>
      </w:pPr>
    </w:p>
    <w:p w14:paraId="774D1F0B" w14:textId="4D84A5C0" w:rsidR="00E76168" w:rsidRPr="00285EB8" w:rsidRDefault="000B135A" w:rsidP="000B135A">
      <w:pPr>
        <w:autoSpaceDE w:val="0"/>
        <w:autoSpaceDN w:val="0"/>
        <w:adjustRightInd w:val="0"/>
        <w:spacing w:before="0" w:after="0" w:line="240" w:lineRule="auto"/>
        <w:ind w:left="720"/>
        <w:rPr>
          <w:rFonts w:ascii="Times New Roman" w:hAnsi="Times New Roman"/>
          <w:sz w:val="24"/>
          <w:szCs w:val="24"/>
          <w:u w:val="single"/>
          <w:lang w:bidi="ar-SA"/>
        </w:rPr>
      </w:pPr>
      <w:r>
        <w:rPr>
          <w:rFonts w:ascii="Times New Roman" w:hAnsi="Times New Roman"/>
          <w:sz w:val="24"/>
          <w:szCs w:val="24"/>
          <w:lang w:bidi="ar-SA"/>
        </w:rPr>
        <w:t>C.</w:t>
      </w:r>
      <w:r w:rsidR="00285EB8">
        <w:rPr>
          <w:rFonts w:ascii="Times New Roman" w:hAnsi="Times New Roman"/>
          <w:sz w:val="24"/>
          <w:szCs w:val="24"/>
          <w:u w:val="single"/>
          <w:lang w:bidi="ar-SA"/>
        </w:rPr>
        <w:t xml:space="preserve"> </w:t>
      </w:r>
      <w:r w:rsidR="00E76168" w:rsidRPr="00285EB8">
        <w:rPr>
          <w:rFonts w:ascii="Times New Roman" w:hAnsi="Times New Roman"/>
          <w:sz w:val="24"/>
          <w:szCs w:val="24"/>
          <w:u w:val="single"/>
          <w:lang w:bidi="ar-SA"/>
        </w:rPr>
        <w:t>"Continuing license" means a five-year professional licens</w:t>
      </w:r>
      <w:r w:rsidR="00285EB8">
        <w:rPr>
          <w:rFonts w:ascii="Times New Roman" w:hAnsi="Times New Roman"/>
          <w:sz w:val="24"/>
          <w:szCs w:val="24"/>
          <w:u w:val="single"/>
          <w:lang w:bidi="ar-SA"/>
        </w:rPr>
        <w:t>e issued by the board to a</w:t>
      </w:r>
      <w:r w:rsidR="00495CE8">
        <w:rPr>
          <w:rFonts w:ascii="Times New Roman" w:hAnsi="Times New Roman"/>
          <w:sz w:val="24"/>
          <w:szCs w:val="24"/>
          <w:u w:val="single"/>
          <w:lang w:bidi="ar-SA"/>
        </w:rPr>
        <w:t xml:space="preserve"> </w:t>
      </w:r>
      <w:r w:rsidR="00E76168" w:rsidRPr="00285EB8">
        <w:rPr>
          <w:rFonts w:ascii="Times New Roman" w:hAnsi="Times New Roman"/>
          <w:sz w:val="24"/>
          <w:szCs w:val="24"/>
          <w:u w:val="single"/>
          <w:lang w:bidi="ar-SA"/>
        </w:rPr>
        <w:t xml:space="preserve">qualified applicant pursuant to part 3512.2300. </w:t>
      </w:r>
    </w:p>
    <w:p w14:paraId="48736D35" w14:textId="1C74F730" w:rsidR="00E76168" w:rsidRDefault="00E76168" w:rsidP="00285EB8">
      <w:pPr>
        <w:ind w:left="720"/>
        <w:rPr>
          <w:rFonts w:ascii="Times New Roman" w:hAnsi="Times New Roman"/>
          <w:sz w:val="24"/>
          <w:szCs w:val="24"/>
          <w:u w:val="single"/>
          <w:lang w:bidi="ar-SA"/>
        </w:rPr>
      </w:pPr>
      <w:r w:rsidRPr="009E041C">
        <w:rPr>
          <w:rFonts w:ascii="Times New Roman" w:hAnsi="Times New Roman"/>
          <w:sz w:val="24"/>
          <w:szCs w:val="24"/>
          <w:lang w:bidi="ar-SA"/>
        </w:rPr>
        <w:t>D.</w:t>
      </w:r>
      <w:r w:rsidR="00285EB8">
        <w:rPr>
          <w:rFonts w:ascii="Times New Roman" w:hAnsi="Times New Roman"/>
          <w:sz w:val="24"/>
          <w:szCs w:val="24"/>
          <w:u w:val="single"/>
          <w:lang w:bidi="ar-SA"/>
        </w:rPr>
        <w:t xml:space="preserve"> </w:t>
      </w:r>
      <w:r w:rsidRPr="00285EB8">
        <w:rPr>
          <w:rFonts w:ascii="Times New Roman" w:hAnsi="Times New Roman"/>
          <w:sz w:val="24"/>
          <w:szCs w:val="24"/>
          <w:u w:val="single"/>
          <w:lang w:bidi="ar-SA"/>
        </w:rPr>
        <w:t xml:space="preserve">"Provisional license" means a two-year nonrenewable license issued by the </w:t>
      </w:r>
      <w:r w:rsidR="00285EB8">
        <w:rPr>
          <w:rFonts w:ascii="Times New Roman" w:hAnsi="Times New Roman"/>
          <w:sz w:val="24"/>
          <w:szCs w:val="24"/>
          <w:u w:val="single"/>
          <w:lang w:bidi="ar-SA"/>
        </w:rPr>
        <w:t>boar</w:t>
      </w:r>
      <w:r w:rsidR="00495CE8">
        <w:rPr>
          <w:rFonts w:ascii="Times New Roman" w:hAnsi="Times New Roman"/>
          <w:sz w:val="24"/>
          <w:szCs w:val="24"/>
          <w:u w:val="single"/>
          <w:lang w:bidi="ar-SA"/>
        </w:rPr>
        <w:t>d</w:t>
      </w:r>
      <w:r w:rsidR="00285EB8">
        <w:rPr>
          <w:rFonts w:ascii="Times New Roman" w:hAnsi="Times New Roman"/>
          <w:sz w:val="24"/>
          <w:szCs w:val="24"/>
          <w:u w:val="single"/>
          <w:lang w:bidi="ar-SA"/>
        </w:rPr>
        <w:t xml:space="preserve"> </w:t>
      </w:r>
      <w:r w:rsidRPr="00285EB8">
        <w:rPr>
          <w:rFonts w:ascii="Times New Roman" w:hAnsi="Times New Roman"/>
          <w:sz w:val="24"/>
          <w:szCs w:val="24"/>
          <w:u w:val="single"/>
          <w:lang w:bidi="ar-SA"/>
        </w:rPr>
        <w:t>pursuant to part 3512.2050.</w:t>
      </w:r>
    </w:p>
    <w:p w14:paraId="16187591" w14:textId="05089705" w:rsidR="00285EB8" w:rsidRDefault="006A140E" w:rsidP="00285EB8">
      <w:pPr>
        <w:rPr>
          <w:rFonts w:ascii="Times New Roman" w:hAnsi="Times New Roman"/>
          <w:sz w:val="24"/>
          <w:szCs w:val="24"/>
        </w:rPr>
      </w:pPr>
      <w:r>
        <w:rPr>
          <w:rFonts w:ascii="Times New Roman" w:hAnsi="Times New Roman"/>
          <w:sz w:val="24"/>
          <w:szCs w:val="24"/>
          <w:lang w:bidi="ar-SA"/>
        </w:rPr>
        <w:t>The proposed amendment</w:t>
      </w:r>
      <w:r w:rsidR="00295303">
        <w:rPr>
          <w:rFonts w:ascii="Times New Roman" w:hAnsi="Times New Roman"/>
          <w:sz w:val="24"/>
          <w:szCs w:val="24"/>
          <w:lang w:bidi="ar-SA"/>
        </w:rPr>
        <w:t xml:space="preserve"> </w:t>
      </w:r>
      <w:r w:rsidR="00285EB8">
        <w:rPr>
          <w:rFonts w:ascii="Times New Roman" w:hAnsi="Times New Roman"/>
          <w:sz w:val="24"/>
          <w:szCs w:val="24"/>
        </w:rPr>
        <w:t xml:space="preserve">consolidates </w:t>
      </w:r>
      <w:r w:rsidR="00285EB8" w:rsidRPr="00495CE8">
        <w:rPr>
          <w:rFonts w:ascii="Times New Roman" w:hAnsi="Times New Roman"/>
          <w:sz w:val="24"/>
          <w:szCs w:val="24"/>
        </w:rPr>
        <w:t xml:space="preserve">existing </w:t>
      </w:r>
      <w:r w:rsidR="00285EB8">
        <w:rPr>
          <w:rFonts w:ascii="Times New Roman" w:hAnsi="Times New Roman"/>
          <w:sz w:val="24"/>
          <w:szCs w:val="24"/>
        </w:rPr>
        <w:t xml:space="preserve">language </w:t>
      </w:r>
      <w:r w:rsidR="00495CE8">
        <w:rPr>
          <w:rFonts w:ascii="Times New Roman" w:hAnsi="Times New Roman"/>
          <w:sz w:val="24"/>
          <w:szCs w:val="24"/>
        </w:rPr>
        <w:t xml:space="preserve">from 3512.2000, 3512.2100 and 3512.2300 </w:t>
      </w:r>
      <w:r w:rsidR="00285EB8">
        <w:rPr>
          <w:rFonts w:ascii="Times New Roman" w:hAnsi="Times New Roman"/>
          <w:sz w:val="24"/>
          <w:szCs w:val="24"/>
        </w:rPr>
        <w:t xml:space="preserve">relating to license definitions </w:t>
      </w:r>
      <w:r w:rsidR="00495CE8">
        <w:rPr>
          <w:rFonts w:ascii="Times New Roman" w:hAnsi="Times New Roman"/>
          <w:sz w:val="24"/>
          <w:szCs w:val="24"/>
        </w:rPr>
        <w:t xml:space="preserve">and places them </w:t>
      </w:r>
      <w:r w:rsidR="00285EB8">
        <w:rPr>
          <w:rFonts w:ascii="Times New Roman" w:hAnsi="Times New Roman"/>
          <w:sz w:val="24"/>
          <w:szCs w:val="24"/>
        </w:rPr>
        <w:t xml:space="preserve">under </w:t>
      </w:r>
      <w:r w:rsidR="000B135A">
        <w:rPr>
          <w:rFonts w:ascii="Times New Roman" w:hAnsi="Times New Roman"/>
          <w:sz w:val="24"/>
          <w:szCs w:val="24"/>
        </w:rPr>
        <w:t xml:space="preserve">this </w:t>
      </w:r>
      <w:r w:rsidR="00285EB8">
        <w:rPr>
          <w:rFonts w:ascii="Times New Roman" w:hAnsi="Times New Roman"/>
          <w:sz w:val="24"/>
          <w:szCs w:val="24"/>
        </w:rPr>
        <w:t xml:space="preserve">subpart. </w:t>
      </w:r>
      <w:r w:rsidR="00285EB8" w:rsidRPr="00D82F6E">
        <w:rPr>
          <w:rFonts w:ascii="Times New Roman" w:hAnsi="Times New Roman"/>
          <w:sz w:val="24"/>
          <w:szCs w:val="24"/>
        </w:rPr>
        <w:t xml:space="preserve">This change </w:t>
      </w:r>
      <w:r w:rsidR="00285EB8">
        <w:rPr>
          <w:rFonts w:ascii="Times New Roman" w:hAnsi="Times New Roman"/>
          <w:sz w:val="24"/>
          <w:szCs w:val="24"/>
        </w:rPr>
        <w:t>is necessary f</w:t>
      </w:r>
      <w:r w:rsidR="00285EB8" w:rsidRPr="00D82F6E">
        <w:rPr>
          <w:rFonts w:ascii="Times New Roman" w:hAnsi="Times New Roman"/>
          <w:sz w:val="24"/>
          <w:szCs w:val="24"/>
        </w:rPr>
        <w:t xml:space="preserve">or aspiring </w:t>
      </w:r>
      <w:r w:rsidR="00285EB8">
        <w:rPr>
          <w:rFonts w:ascii="Times New Roman" w:hAnsi="Times New Roman"/>
          <w:sz w:val="24"/>
          <w:szCs w:val="24"/>
        </w:rPr>
        <w:t xml:space="preserve">administrative </w:t>
      </w:r>
      <w:r w:rsidR="00285EB8" w:rsidRPr="00D82F6E">
        <w:rPr>
          <w:rFonts w:ascii="Times New Roman" w:hAnsi="Times New Roman"/>
          <w:sz w:val="24"/>
          <w:szCs w:val="24"/>
        </w:rPr>
        <w:t xml:space="preserve">candidates to </w:t>
      </w:r>
      <w:r w:rsidR="00285EB8">
        <w:rPr>
          <w:rFonts w:ascii="Times New Roman" w:hAnsi="Times New Roman"/>
          <w:sz w:val="24"/>
          <w:szCs w:val="24"/>
        </w:rPr>
        <w:t xml:space="preserve">better </w:t>
      </w:r>
      <w:r w:rsidR="00285EB8" w:rsidRPr="00D82F6E">
        <w:rPr>
          <w:rFonts w:ascii="Times New Roman" w:hAnsi="Times New Roman"/>
          <w:sz w:val="24"/>
          <w:szCs w:val="24"/>
        </w:rPr>
        <w:t xml:space="preserve">understand Minnesota’s </w:t>
      </w:r>
      <w:r w:rsidR="00285EB8">
        <w:rPr>
          <w:rFonts w:ascii="Times New Roman" w:hAnsi="Times New Roman"/>
          <w:sz w:val="24"/>
          <w:szCs w:val="24"/>
        </w:rPr>
        <w:t xml:space="preserve">licensure </w:t>
      </w:r>
      <w:r w:rsidR="00285EB8" w:rsidRPr="00D82F6E">
        <w:rPr>
          <w:rFonts w:ascii="Times New Roman" w:hAnsi="Times New Roman"/>
          <w:sz w:val="24"/>
          <w:szCs w:val="24"/>
        </w:rPr>
        <w:t>terminology</w:t>
      </w:r>
      <w:r w:rsidR="00285EB8">
        <w:rPr>
          <w:rFonts w:ascii="Times New Roman" w:hAnsi="Times New Roman"/>
          <w:sz w:val="24"/>
          <w:szCs w:val="24"/>
        </w:rPr>
        <w:t>.</w:t>
      </w:r>
    </w:p>
    <w:p w14:paraId="2CEB98DF" w14:textId="35965F4D" w:rsidR="00285EB8" w:rsidRPr="00F24930" w:rsidRDefault="00F24930" w:rsidP="00F24930">
      <w:pPr>
        <w:ind w:left="1440" w:hanging="1440"/>
        <w:rPr>
          <w:rFonts w:ascii="Times New Roman" w:hAnsi="Times New Roman"/>
          <w:b/>
          <w:sz w:val="24"/>
          <w:szCs w:val="24"/>
        </w:rPr>
      </w:pPr>
      <w:r w:rsidRPr="00F24930">
        <w:rPr>
          <w:rFonts w:ascii="Times New Roman" w:hAnsi="Times New Roman"/>
          <w:b/>
          <w:bCs/>
          <w:sz w:val="24"/>
          <w:szCs w:val="24"/>
        </w:rPr>
        <w:t>3512.0200</w:t>
      </w:r>
      <w:r w:rsidRPr="00F24930">
        <w:rPr>
          <w:rFonts w:ascii="Times New Roman" w:hAnsi="Times New Roman"/>
          <w:b/>
          <w:bCs/>
          <w:sz w:val="24"/>
          <w:szCs w:val="24"/>
        </w:rPr>
        <w:tab/>
        <w:t xml:space="preserve">EDUCATION </w:t>
      </w:r>
      <w:r w:rsidR="0096589D">
        <w:rPr>
          <w:rFonts w:ascii="Times New Roman" w:hAnsi="Times New Roman"/>
          <w:b/>
          <w:bCs/>
          <w:sz w:val="24"/>
          <w:szCs w:val="24"/>
        </w:rPr>
        <w:t xml:space="preserve">AND EXPERIENCE REQUIREMENTS FOR </w:t>
      </w:r>
      <w:r w:rsidRPr="00F24930">
        <w:rPr>
          <w:rFonts w:ascii="Times New Roman" w:hAnsi="Times New Roman"/>
          <w:b/>
          <w:bCs/>
          <w:sz w:val="24"/>
          <w:szCs w:val="24"/>
        </w:rPr>
        <w:t>SUPERINTENDENT</w:t>
      </w:r>
      <w:r w:rsidR="006A140E">
        <w:rPr>
          <w:rFonts w:ascii="Times New Roman" w:hAnsi="Times New Roman"/>
          <w:b/>
          <w:bCs/>
          <w:sz w:val="24"/>
          <w:szCs w:val="24"/>
        </w:rPr>
        <w:t xml:space="preserve"> </w:t>
      </w:r>
      <w:r w:rsidRPr="00F24930">
        <w:rPr>
          <w:rFonts w:ascii="Times New Roman" w:hAnsi="Times New Roman"/>
          <w:b/>
          <w:bCs/>
          <w:sz w:val="24"/>
          <w:szCs w:val="24"/>
        </w:rPr>
        <w:t xml:space="preserve">PRINCIPAL, AND DIRECTOR OF SPECIAL EDUCATION </w:t>
      </w:r>
    </w:p>
    <w:p w14:paraId="5F5D5BAF" w14:textId="6DF4E5AE" w:rsidR="00705D61" w:rsidRPr="00705D61" w:rsidRDefault="00705D61" w:rsidP="00285EB8">
      <w:pPr>
        <w:rPr>
          <w:rFonts w:ascii="Times New Roman" w:hAnsi="Times New Roman"/>
          <w:sz w:val="24"/>
          <w:szCs w:val="24"/>
        </w:rPr>
      </w:pPr>
      <w:r>
        <w:rPr>
          <w:rFonts w:ascii="Times New Roman" w:hAnsi="Times New Roman"/>
          <w:sz w:val="24"/>
          <w:szCs w:val="24"/>
        </w:rPr>
        <w:t>The board proposes the following amendments to Subp. 2</w:t>
      </w:r>
      <w:r w:rsidR="00B06619">
        <w:rPr>
          <w:rFonts w:ascii="Times New Roman" w:hAnsi="Times New Roman"/>
          <w:sz w:val="24"/>
          <w:szCs w:val="24"/>
        </w:rPr>
        <w:t>:</w:t>
      </w:r>
    </w:p>
    <w:p w14:paraId="1616FF59" w14:textId="6E6051A5" w:rsidR="00495CE8" w:rsidRPr="00705D61" w:rsidRDefault="00495CE8" w:rsidP="00705D61">
      <w:pPr>
        <w:ind w:firstLine="720"/>
        <w:rPr>
          <w:rFonts w:ascii="Times New Roman" w:hAnsi="Times New Roman"/>
          <w:sz w:val="24"/>
          <w:szCs w:val="24"/>
        </w:rPr>
      </w:pPr>
      <w:r w:rsidRPr="00705D61">
        <w:rPr>
          <w:rFonts w:ascii="Times New Roman" w:hAnsi="Times New Roman"/>
          <w:sz w:val="24"/>
          <w:szCs w:val="24"/>
        </w:rPr>
        <w:t>Subp. 2.</w:t>
      </w:r>
      <w:r w:rsidR="00705D61" w:rsidRPr="00705D61">
        <w:rPr>
          <w:rFonts w:ascii="Times New Roman" w:hAnsi="Times New Roman"/>
          <w:sz w:val="24"/>
          <w:szCs w:val="24"/>
        </w:rPr>
        <w:t xml:space="preserve"> </w:t>
      </w:r>
      <w:r w:rsidRPr="009A76CD">
        <w:rPr>
          <w:rFonts w:ascii="Times New Roman" w:hAnsi="Times New Roman"/>
          <w:b/>
          <w:sz w:val="24"/>
          <w:szCs w:val="24"/>
        </w:rPr>
        <w:t>Teaching experience.</w:t>
      </w:r>
      <w:r w:rsidRPr="00705D61">
        <w:rPr>
          <w:rFonts w:ascii="Times New Roman" w:hAnsi="Times New Roman"/>
          <w:sz w:val="24"/>
          <w:szCs w:val="24"/>
        </w:rPr>
        <w:t xml:space="preserve"> </w:t>
      </w:r>
    </w:p>
    <w:p w14:paraId="55C813C8" w14:textId="529BBF7C" w:rsidR="00495CE8" w:rsidRPr="00705D61" w:rsidRDefault="00495CE8" w:rsidP="005B0C0B">
      <w:pPr>
        <w:pStyle w:val="ListParagraph"/>
        <w:numPr>
          <w:ilvl w:val="0"/>
          <w:numId w:val="16"/>
        </w:numPr>
        <w:rPr>
          <w:rFonts w:ascii="Times New Roman" w:hAnsi="Times New Roman"/>
          <w:sz w:val="24"/>
          <w:szCs w:val="24"/>
          <w:u w:val="single"/>
        </w:rPr>
      </w:pPr>
      <w:r w:rsidRPr="00705D61">
        <w:rPr>
          <w:rFonts w:ascii="Times New Roman" w:hAnsi="Times New Roman"/>
          <w:sz w:val="24"/>
          <w:szCs w:val="24"/>
        </w:rPr>
        <w:t>An applicant for licensure as a superintendent or principal</w:t>
      </w:r>
      <w:r w:rsidRPr="009E041C">
        <w:rPr>
          <w:rFonts w:ascii="Times New Roman" w:hAnsi="Times New Roman"/>
          <w:strike/>
          <w:sz w:val="24"/>
          <w:szCs w:val="24"/>
        </w:rPr>
        <w:t>, or</w:t>
      </w:r>
      <w:r w:rsidRPr="00705D61">
        <w:rPr>
          <w:rFonts w:ascii="Times New Roman" w:hAnsi="Times New Roman"/>
          <w:sz w:val="24"/>
          <w:szCs w:val="24"/>
        </w:rPr>
        <w:t xml:space="preserve"> must have three years of combined experience as any of the following</w:t>
      </w:r>
      <w:r w:rsidRPr="00705D61">
        <w:rPr>
          <w:rFonts w:ascii="Times New Roman" w:hAnsi="Times New Roman"/>
          <w:sz w:val="24"/>
          <w:szCs w:val="24"/>
          <w:u w:val="single"/>
        </w:rPr>
        <w:t>:</w:t>
      </w:r>
    </w:p>
    <w:p w14:paraId="51D2115E" w14:textId="2E10177A" w:rsidR="00705D61" w:rsidRPr="00705D61" w:rsidRDefault="00705D61" w:rsidP="005B0C0B">
      <w:pPr>
        <w:pStyle w:val="Default"/>
        <w:numPr>
          <w:ilvl w:val="0"/>
          <w:numId w:val="17"/>
        </w:numPr>
        <w:rPr>
          <w:color w:val="auto"/>
          <w:u w:val="single"/>
          <w:lang w:bidi="en-US"/>
        </w:rPr>
      </w:pPr>
      <w:r w:rsidRPr="00705D61">
        <w:rPr>
          <w:color w:val="auto"/>
          <w:u w:val="single"/>
          <w:lang w:bidi="en-US"/>
        </w:rPr>
        <w:t xml:space="preserve">a public school classroom teacher (i) teaching in a position that required a state-issued license, and (ii) holding the state-issued license for the position or permission from the licensing agency while holding an educator license; </w:t>
      </w:r>
    </w:p>
    <w:p w14:paraId="35CB8213" w14:textId="77777777" w:rsidR="00705D61" w:rsidRPr="00705D61" w:rsidRDefault="00705D61" w:rsidP="00705D61">
      <w:pPr>
        <w:pStyle w:val="Default"/>
        <w:ind w:left="720"/>
        <w:rPr>
          <w:color w:val="auto"/>
          <w:u w:val="single"/>
          <w:lang w:bidi="en-US"/>
        </w:rPr>
      </w:pPr>
    </w:p>
    <w:p w14:paraId="36C0BBAF" w14:textId="77777777" w:rsidR="00705D61" w:rsidRDefault="00705D61" w:rsidP="00705D61">
      <w:pPr>
        <w:pStyle w:val="Default"/>
        <w:ind w:left="1170"/>
        <w:rPr>
          <w:color w:val="auto"/>
          <w:u w:val="single"/>
          <w:lang w:bidi="en-US"/>
        </w:rPr>
      </w:pPr>
      <w:r w:rsidRPr="00295303">
        <w:rPr>
          <w:color w:val="auto"/>
          <w:lang w:bidi="en-US"/>
        </w:rPr>
        <w:t>(2)</w:t>
      </w:r>
      <w:r w:rsidRPr="00705D61">
        <w:rPr>
          <w:color w:val="auto"/>
          <w:u w:val="single"/>
          <w:lang w:bidi="en-US"/>
        </w:rPr>
        <w:t xml:space="preserve"> a nonpublic school teacher teaching in a school that (i) </w:t>
      </w:r>
      <w:r>
        <w:rPr>
          <w:color w:val="auto"/>
          <w:u w:val="single"/>
          <w:lang w:bidi="en-US"/>
        </w:rPr>
        <w:t>is accredited by an accrediting</w:t>
      </w:r>
    </w:p>
    <w:p w14:paraId="02F11400" w14:textId="2439035F" w:rsidR="00705D61" w:rsidRPr="00705D61" w:rsidRDefault="00295303" w:rsidP="00295303">
      <w:pPr>
        <w:pStyle w:val="Default"/>
        <w:ind w:left="1530"/>
        <w:rPr>
          <w:color w:val="auto"/>
          <w:u w:val="single"/>
          <w:lang w:bidi="en-US"/>
        </w:rPr>
      </w:pPr>
      <w:r w:rsidRPr="006A140E">
        <w:rPr>
          <w:color w:val="auto"/>
          <w:u w:val="single"/>
          <w:lang w:bidi="en-US"/>
        </w:rPr>
        <w:t>a</w:t>
      </w:r>
      <w:r w:rsidR="00705D61" w:rsidRPr="006A140E">
        <w:rPr>
          <w:color w:val="auto"/>
          <w:u w:val="single"/>
          <w:lang w:bidi="en-US"/>
        </w:rPr>
        <w:t>gency r</w:t>
      </w:r>
      <w:r w:rsidR="00705D61" w:rsidRPr="00705D61">
        <w:rPr>
          <w:color w:val="auto"/>
          <w:u w:val="single"/>
          <w:lang w:bidi="en-US"/>
        </w:rPr>
        <w:t>ecognized by the state in which the school is operated, (ii) is directly recognized</w:t>
      </w:r>
      <w:r>
        <w:rPr>
          <w:color w:val="auto"/>
          <w:u w:val="single"/>
          <w:lang w:bidi="en-US"/>
        </w:rPr>
        <w:t xml:space="preserve"> </w:t>
      </w:r>
      <w:r w:rsidR="00705D61" w:rsidRPr="00705D61">
        <w:rPr>
          <w:color w:val="auto"/>
          <w:u w:val="single"/>
          <w:lang w:bidi="en-US"/>
        </w:rPr>
        <w:t xml:space="preserve">as a school by the state, or (iii) is a Bureau of Indian Education school; or </w:t>
      </w:r>
    </w:p>
    <w:p w14:paraId="1B09A66E" w14:textId="21E52693" w:rsidR="00495CE8" w:rsidRPr="00295303" w:rsidRDefault="00705D61" w:rsidP="005B0C0B">
      <w:pPr>
        <w:pStyle w:val="ListParagraph"/>
        <w:numPr>
          <w:ilvl w:val="0"/>
          <w:numId w:val="17"/>
        </w:numPr>
        <w:tabs>
          <w:tab w:val="left" w:pos="1260"/>
          <w:tab w:val="left" w:pos="1530"/>
          <w:tab w:val="left" w:pos="1620"/>
        </w:tabs>
        <w:rPr>
          <w:rFonts w:ascii="Times New Roman" w:hAnsi="Times New Roman"/>
          <w:sz w:val="24"/>
          <w:szCs w:val="24"/>
          <w:u w:val="single"/>
        </w:rPr>
      </w:pPr>
      <w:r w:rsidRPr="00295303">
        <w:rPr>
          <w:rFonts w:ascii="Times New Roman" w:hAnsi="Times New Roman"/>
          <w:sz w:val="24"/>
          <w:szCs w:val="24"/>
          <w:u w:val="single"/>
        </w:rPr>
        <w:t>a school psychologist, school social worker, speech-</w:t>
      </w:r>
      <w:r w:rsidR="00295303" w:rsidRPr="00295303">
        <w:rPr>
          <w:rFonts w:ascii="Times New Roman" w:hAnsi="Times New Roman"/>
          <w:sz w:val="24"/>
          <w:szCs w:val="24"/>
          <w:u w:val="single"/>
        </w:rPr>
        <w:t>language pathologist, or school</w:t>
      </w:r>
      <w:r w:rsidR="00295303" w:rsidRPr="00295303">
        <w:rPr>
          <w:rFonts w:ascii="Times New Roman" w:hAnsi="Times New Roman"/>
          <w:sz w:val="24"/>
          <w:szCs w:val="24"/>
          <w:u w:val="single"/>
        </w:rPr>
        <w:br/>
        <w:t>c</w:t>
      </w:r>
      <w:r w:rsidRPr="00295303">
        <w:rPr>
          <w:rFonts w:ascii="Times New Roman" w:hAnsi="Times New Roman"/>
          <w:sz w:val="24"/>
          <w:szCs w:val="24"/>
          <w:u w:val="single"/>
        </w:rPr>
        <w:t xml:space="preserve">ounselor working in a school if the person held the appropriate state-issued license at </w:t>
      </w:r>
      <w:r w:rsidR="00295303" w:rsidRPr="00295303">
        <w:rPr>
          <w:rFonts w:ascii="Times New Roman" w:hAnsi="Times New Roman"/>
          <w:sz w:val="24"/>
          <w:szCs w:val="24"/>
          <w:u w:val="single"/>
        </w:rPr>
        <w:t xml:space="preserve">                                                                                                                                </w:t>
      </w:r>
      <w:r w:rsidRPr="00295303">
        <w:rPr>
          <w:rFonts w:ascii="Times New Roman" w:hAnsi="Times New Roman"/>
          <w:sz w:val="24"/>
          <w:szCs w:val="24"/>
          <w:u w:val="single"/>
        </w:rPr>
        <w:t>the time of the experience.</w:t>
      </w:r>
    </w:p>
    <w:p w14:paraId="1457FE85" w14:textId="3FB85510" w:rsidR="00295303" w:rsidRPr="00FA0CF2" w:rsidRDefault="00295303" w:rsidP="005B0C0B">
      <w:pPr>
        <w:pStyle w:val="Default"/>
        <w:numPr>
          <w:ilvl w:val="0"/>
          <w:numId w:val="16"/>
        </w:numPr>
        <w:ind w:left="900"/>
        <w:rPr>
          <w:color w:val="auto"/>
          <w:lang w:bidi="en-US"/>
        </w:rPr>
      </w:pPr>
      <w:r w:rsidRPr="00FA0CF2">
        <w:rPr>
          <w:color w:val="auto"/>
          <w:u w:val="single"/>
          <w:lang w:bidi="en-US"/>
        </w:rPr>
        <w:t xml:space="preserve">An applicant for licensure as a director of special education </w:t>
      </w:r>
      <w:r w:rsidRPr="00FA0CF2">
        <w:rPr>
          <w:strike/>
          <w:color w:val="auto"/>
          <w:lang w:bidi="en-US"/>
        </w:rPr>
        <w:t>director shall</w:t>
      </w:r>
      <w:r w:rsidRPr="00FA0CF2">
        <w:rPr>
          <w:color w:val="auto"/>
          <w:u w:val="single"/>
          <w:lang w:bidi="en-US"/>
        </w:rPr>
        <w:t xml:space="preserve"> must have three years </w:t>
      </w:r>
      <w:r w:rsidRPr="00FA0CF2">
        <w:rPr>
          <w:color w:val="auto"/>
          <w:lang w:bidi="en-US"/>
        </w:rPr>
        <w:t xml:space="preserve">of </w:t>
      </w:r>
      <w:r w:rsidRPr="00FA0CF2">
        <w:rPr>
          <w:strike/>
          <w:color w:val="auto"/>
          <w:lang w:bidi="en-US"/>
        </w:rPr>
        <w:t>successful classroom teaching</w:t>
      </w:r>
      <w:r w:rsidRPr="00FA0CF2">
        <w:rPr>
          <w:color w:val="auto"/>
          <w:lang w:bidi="en-US"/>
        </w:rPr>
        <w:t xml:space="preserve"> </w:t>
      </w:r>
      <w:r w:rsidRPr="00FA0CF2">
        <w:rPr>
          <w:color w:val="auto"/>
          <w:u w:val="single"/>
          <w:lang w:bidi="en-US"/>
        </w:rPr>
        <w:t>combined special education</w:t>
      </w:r>
      <w:r w:rsidRPr="00FA0CF2">
        <w:rPr>
          <w:color w:val="auto"/>
          <w:lang w:bidi="en-US"/>
        </w:rPr>
        <w:t xml:space="preserve"> experience </w:t>
      </w:r>
      <w:r w:rsidRPr="00FA0CF2">
        <w:rPr>
          <w:strike/>
          <w:color w:val="auto"/>
          <w:lang w:bidi="en-US"/>
        </w:rPr>
        <w:t>while holding a classroom teaching license valid for the position or positions in which the experience was gained. For purposes of this subpart, "classroom teaching license" means a license valid to teach granted by the Professional Educator Licensing and Standards Board.</w:t>
      </w:r>
      <w:r w:rsidRPr="00FA0CF2">
        <w:rPr>
          <w:color w:val="auto"/>
          <w:lang w:bidi="en-US"/>
        </w:rPr>
        <w:t xml:space="preserve"> as any of the following: </w:t>
      </w:r>
    </w:p>
    <w:p w14:paraId="06805B78" w14:textId="77777777" w:rsidR="00FA0CF2" w:rsidRPr="00FA0CF2" w:rsidRDefault="00FA0CF2" w:rsidP="00FA0CF2">
      <w:pPr>
        <w:pStyle w:val="Default"/>
        <w:ind w:left="1080"/>
        <w:rPr>
          <w:color w:val="auto"/>
          <w:u w:val="single"/>
          <w:lang w:bidi="en-US"/>
        </w:rPr>
      </w:pPr>
    </w:p>
    <w:p w14:paraId="0ECBEFF6" w14:textId="77777777" w:rsidR="00295303" w:rsidRPr="00FA0CF2" w:rsidRDefault="00295303" w:rsidP="00FA0CF2">
      <w:pPr>
        <w:pStyle w:val="Default"/>
        <w:ind w:left="1170"/>
        <w:rPr>
          <w:color w:val="auto"/>
          <w:u w:val="single"/>
          <w:lang w:bidi="en-US"/>
        </w:rPr>
      </w:pPr>
      <w:r w:rsidRPr="00FA0CF2">
        <w:rPr>
          <w:color w:val="auto"/>
          <w:u w:val="single"/>
          <w:lang w:bidi="en-US"/>
        </w:rPr>
        <w:lastRenderedPageBreak/>
        <w:t xml:space="preserve">(1)a public school special education classroom teacher (i) teaching in a position that required a state-issued license, and (ii) holding the state-issued license for the position or permission from the licensing agency while holding an educator license; </w:t>
      </w:r>
    </w:p>
    <w:p w14:paraId="7C9991EF" w14:textId="77777777" w:rsidR="006170CC" w:rsidRDefault="006170CC" w:rsidP="00FA0CF2">
      <w:pPr>
        <w:pStyle w:val="Default"/>
        <w:ind w:left="1170"/>
        <w:rPr>
          <w:color w:val="auto"/>
          <w:u w:val="single"/>
          <w:lang w:bidi="en-US"/>
        </w:rPr>
      </w:pPr>
    </w:p>
    <w:p w14:paraId="40C17A52" w14:textId="1F077829" w:rsidR="00295303" w:rsidRPr="00FA0CF2" w:rsidRDefault="00295303" w:rsidP="00FA0CF2">
      <w:pPr>
        <w:pStyle w:val="Default"/>
        <w:ind w:left="1170"/>
        <w:rPr>
          <w:color w:val="auto"/>
          <w:u w:val="single"/>
          <w:lang w:bidi="en-US"/>
        </w:rPr>
      </w:pPr>
      <w:r w:rsidRPr="00FA0CF2">
        <w:rPr>
          <w:color w:val="auto"/>
          <w:u w:val="single"/>
          <w:lang w:bidi="en-US"/>
        </w:rPr>
        <w:t>(2)</w:t>
      </w:r>
      <w:r w:rsidR="00FA0CF2">
        <w:rPr>
          <w:color w:val="auto"/>
          <w:u w:val="single"/>
          <w:lang w:bidi="en-US"/>
        </w:rPr>
        <w:t xml:space="preserve"> </w:t>
      </w:r>
      <w:r w:rsidRPr="00FA0CF2">
        <w:rPr>
          <w:color w:val="auto"/>
          <w:u w:val="single"/>
          <w:lang w:bidi="en-US"/>
        </w:rPr>
        <w:t xml:space="preserve">a nonpublic school special education teacher teaching in a school that (i) is accredited by an accrediting agency recognized by the state in which the school is operated, (ii) is directly recognized as a school by the state, or (iii) is a Bureau of Indian Education school; or </w:t>
      </w:r>
    </w:p>
    <w:p w14:paraId="5E768653" w14:textId="0B19B249" w:rsidR="00295303" w:rsidRPr="00FA0CF2" w:rsidRDefault="00295303" w:rsidP="00FA0CF2">
      <w:pPr>
        <w:spacing w:before="100" w:beforeAutospacing="1" w:after="100" w:afterAutospacing="1"/>
        <w:ind w:left="1170"/>
        <w:rPr>
          <w:rFonts w:ascii="Times New Roman" w:hAnsi="Times New Roman"/>
          <w:sz w:val="24"/>
          <w:szCs w:val="24"/>
          <w:u w:val="single"/>
        </w:rPr>
      </w:pPr>
      <w:r w:rsidRPr="00FA0CF2">
        <w:rPr>
          <w:rFonts w:ascii="Times New Roman" w:hAnsi="Times New Roman"/>
          <w:sz w:val="24"/>
          <w:szCs w:val="24"/>
          <w:u w:val="single"/>
        </w:rPr>
        <w:t>(3)</w:t>
      </w:r>
      <w:r w:rsidR="00FA0CF2">
        <w:rPr>
          <w:rFonts w:ascii="Times New Roman" w:hAnsi="Times New Roman"/>
          <w:sz w:val="24"/>
          <w:szCs w:val="24"/>
          <w:u w:val="single"/>
        </w:rPr>
        <w:t xml:space="preserve"> </w:t>
      </w:r>
      <w:r w:rsidRPr="00FA0CF2">
        <w:rPr>
          <w:rFonts w:ascii="Times New Roman" w:hAnsi="Times New Roman"/>
          <w:sz w:val="24"/>
          <w:szCs w:val="24"/>
          <w:u w:val="single"/>
        </w:rPr>
        <w:t xml:space="preserve">a school psychologist, school social worker, or speech-language pathologist working in a school if the person held the appropriate state-issued license at the time of the experience.  </w:t>
      </w:r>
    </w:p>
    <w:p w14:paraId="79727305" w14:textId="223042A2" w:rsidR="009E041C" w:rsidRDefault="00FA0CF2" w:rsidP="009E041C">
      <w:pPr>
        <w:rPr>
          <w:rFonts w:ascii="Times New Roman" w:hAnsi="Times New Roman"/>
          <w:sz w:val="24"/>
          <w:szCs w:val="24"/>
          <w:lang w:bidi="ar-SA"/>
        </w:rPr>
      </w:pPr>
      <w:r>
        <w:rPr>
          <w:rFonts w:ascii="Times New Roman" w:hAnsi="Times New Roman"/>
          <w:sz w:val="24"/>
          <w:szCs w:val="24"/>
        </w:rPr>
        <w:t>The proposed amendment</w:t>
      </w:r>
      <w:r w:rsidR="006A140E">
        <w:rPr>
          <w:rFonts w:ascii="Times New Roman" w:hAnsi="Times New Roman"/>
          <w:sz w:val="24"/>
          <w:szCs w:val="24"/>
        </w:rPr>
        <w:t xml:space="preserve"> Subp. 2(A) </w:t>
      </w:r>
      <w:r w:rsidR="00DF5D34">
        <w:rPr>
          <w:rFonts w:ascii="Times New Roman" w:hAnsi="Times New Roman"/>
          <w:sz w:val="24"/>
          <w:szCs w:val="24"/>
        </w:rPr>
        <w:t>clarif</w:t>
      </w:r>
      <w:r w:rsidR="006A140E">
        <w:rPr>
          <w:rFonts w:ascii="Times New Roman" w:hAnsi="Times New Roman"/>
          <w:sz w:val="24"/>
          <w:szCs w:val="24"/>
        </w:rPr>
        <w:t>ies</w:t>
      </w:r>
      <w:r w:rsidRPr="00E8257C">
        <w:rPr>
          <w:rFonts w:ascii="Times New Roman" w:hAnsi="Times New Roman"/>
          <w:sz w:val="24"/>
          <w:szCs w:val="24"/>
        </w:rPr>
        <w:t xml:space="preserve"> </w:t>
      </w:r>
      <w:r>
        <w:rPr>
          <w:rFonts w:ascii="Times New Roman" w:hAnsi="Times New Roman"/>
          <w:sz w:val="24"/>
          <w:szCs w:val="24"/>
        </w:rPr>
        <w:t>the definition of “teaching experience” for those seeking a sup</w:t>
      </w:r>
      <w:r w:rsidR="00DF5D34">
        <w:rPr>
          <w:rFonts w:ascii="Times New Roman" w:hAnsi="Times New Roman"/>
          <w:sz w:val="24"/>
          <w:szCs w:val="24"/>
        </w:rPr>
        <w:t>erintendent</w:t>
      </w:r>
      <w:r w:rsidR="009E041C">
        <w:rPr>
          <w:rFonts w:ascii="Times New Roman" w:hAnsi="Times New Roman"/>
          <w:sz w:val="24"/>
          <w:szCs w:val="24"/>
        </w:rPr>
        <w:t xml:space="preserve"> or p</w:t>
      </w:r>
      <w:r>
        <w:rPr>
          <w:rFonts w:ascii="Times New Roman" w:hAnsi="Times New Roman"/>
          <w:sz w:val="24"/>
          <w:szCs w:val="24"/>
        </w:rPr>
        <w:t>rincipal</w:t>
      </w:r>
      <w:r w:rsidR="00DF5D34">
        <w:rPr>
          <w:rFonts w:ascii="Times New Roman" w:hAnsi="Times New Roman"/>
          <w:sz w:val="24"/>
          <w:szCs w:val="24"/>
        </w:rPr>
        <w:t>’</w:t>
      </w:r>
      <w:r>
        <w:rPr>
          <w:rFonts w:ascii="Times New Roman" w:hAnsi="Times New Roman"/>
          <w:sz w:val="24"/>
          <w:szCs w:val="24"/>
        </w:rPr>
        <w:t xml:space="preserve">s license. </w:t>
      </w:r>
      <w:r w:rsidRPr="0082387A">
        <w:rPr>
          <w:rFonts w:ascii="Times New Roman" w:hAnsi="Times New Roman"/>
          <w:sz w:val="24"/>
          <w:szCs w:val="24"/>
        </w:rPr>
        <w:t xml:space="preserve">This change </w:t>
      </w:r>
      <w:r>
        <w:rPr>
          <w:rFonts w:ascii="Times New Roman" w:hAnsi="Times New Roman"/>
          <w:sz w:val="24"/>
          <w:szCs w:val="24"/>
        </w:rPr>
        <w:t>a</w:t>
      </w:r>
      <w:r>
        <w:rPr>
          <w:rFonts w:ascii="Times New Roman" w:hAnsi="Times New Roman"/>
          <w:sz w:val="24"/>
          <w:szCs w:val="24"/>
          <w:lang w:bidi="ar-SA"/>
        </w:rPr>
        <w:t xml:space="preserve">llows experiences as a school psychologist, school social worker, speech language pathologist, or a school counselor </w:t>
      </w:r>
      <w:r w:rsidR="008D6ECE">
        <w:rPr>
          <w:rFonts w:ascii="Times New Roman" w:hAnsi="Times New Roman"/>
          <w:sz w:val="24"/>
          <w:szCs w:val="24"/>
          <w:lang w:bidi="ar-SA"/>
        </w:rPr>
        <w:t xml:space="preserve">to </w:t>
      </w:r>
      <w:r>
        <w:rPr>
          <w:rFonts w:ascii="Times New Roman" w:hAnsi="Times New Roman"/>
          <w:sz w:val="24"/>
          <w:szCs w:val="24"/>
          <w:lang w:bidi="ar-SA"/>
        </w:rPr>
        <w:t>apply toward meeting the three-year teaching requirement for licensure</w:t>
      </w:r>
      <w:r w:rsidR="008D6ECE">
        <w:rPr>
          <w:rFonts w:ascii="Times New Roman" w:hAnsi="Times New Roman"/>
          <w:sz w:val="24"/>
          <w:szCs w:val="24"/>
          <w:lang w:bidi="ar-SA"/>
        </w:rPr>
        <w:t>.</w:t>
      </w:r>
      <w:r w:rsidR="009E041C">
        <w:rPr>
          <w:rFonts w:ascii="Times New Roman" w:hAnsi="Times New Roman"/>
          <w:sz w:val="24"/>
          <w:szCs w:val="24"/>
          <w:lang w:bidi="ar-SA"/>
        </w:rPr>
        <w:t xml:space="preserve"> These amendments were recommended by the University Work Group to expand the pool of eligible candidates for superintendent and principal.  </w:t>
      </w:r>
    </w:p>
    <w:p w14:paraId="720E5D89" w14:textId="514CC1AC" w:rsidR="00295670" w:rsidRDefault="006A140E" w:rsidP="00F41F25">
      <w:pPr>
        <w:rPr>
          <w:rFonts w:ascii="Times New Roman" w:hAnsi="Times New Roman"/>
          <w:sz w:val="24"/>
          <w:szCs w:val="24"/>
          <w:lang w:bidi="ar-SA"/>
        </w:rPr>
      </w:pPr>
      <w:r>
        <w:rPr>
          <w:rFonts w:ascii="Times New Roman" w:hAnsi="Times New Roman"/>
          <w:sz w:val="24"/>
          <w:szCs w:val="24"/>
          <w:lang w:bidi="ar-SA"/>
        </w:rPr>
        <w:t xml:space="preserve">Proposed Amendment Subp. 2(B) </w:t>
      </w:r>
      <w:r>
        <w:rPr>
          <w:rFonts w:ascii="Times New Roman" w:hAnsi="Times New Roman"/>
          <w:sz w:val="24"/>
          <w:szCs w:val="24"/>
        </w:rPr>
        <w:t>clarifies</w:t>
      </w:r>
      <w:r w:rsidRPr="00E8257C">
        <w:rPr>
          <w:rFonts w:ascii="Times New Roman" w:hAnsi="Times New Roman"/>
          <w:sz w:val="24"/>
          <w:szCs w:val="24"/>
        </w:rPr>
        <w:t xml:space="preserve"> </w:t>
      </w:r>
      <w:r>
        <w:rPr>
          <w:rFonts w:ascii="Times New Roman" w:hAnsi="Times New Roman"/>
          <w:sz w:val="24"/>
          <w:szCs w:val="24"/>
        </w:rPr>
        <w:t>the definition of “teaching experience” for those seeking a d</w:t>
      </w:r>
      <w:r w:rsidR="009E041C">
        <w:rPr>
          <w:rFonts w:ascii="Times New Roman" w:hAnsi="Times New Roman"/>
          <w:sz w:val="24"/>
          <w:szCs w:val="24"/>
          <w:lang w:bidi="ar-SA"/>
        </w:rPr>
        <w:t>irector of special education license</w:t>
      </w:r>
      <w:r>
        <w:rPr>
          <w:rFonts w:ascii="Times New Roman" w:hAnsi="Times New Roman"/>
          <w:sz w:val="24"/>
          <w:szCs w:val="24"/>
          <w:lang w:bidi="ar-SA"/>
        </w:rPr>
        <w:t>. E</w:t>
      </w:r>
      <w:r w:rsidR="009E041C">
        <w:rPr>
          <w:rFonts w:ascii="Times New Roman" w:hAnsi="Times New Roman"/>
          <w:sz w:val="24"/>
          <w:szCs w:val="24"/>
          <w:lang w:bidi="ar-SA"/>
        </w:rPr>
        <w:t xml:space="preserve">xperiences as a school </w:t>
      </w:r>
      <w:r w:rsidR="009E041C" w:rsidRPr="009E041C">
        <w:rPr>
          <w:rFonts w:ascii="Times New Roman" w:hAnsi="Times New Roman"/>
          <w:sz w:val="24"/>
          <w:szCs w:val="24"/>
        </w:rPr>
        <w:t>psychologist, school social worker, or speech-language pathologist are allowed</w:t>
      </w:r>
      <w:r w:rsidR="008D6ECE">
        <w:rPr>
          <w:rFonts w:ascii="Times New Roman" w:hAnsi="Times New Roman"/>
          <w:sz w:val="24"/>
          <w:szCs w:val="24"/>
        </w:rPr>
        <w:t xml:space="preserve"> to count toward meeting the three-year teaching requirement</w:t>
      </w:r>
      <w:r w:rsidR="009E041C" w:rsidRPr="009E041C">
        <w:rPr>
          <w:rFonts w:ascii="Times New Roman" w:hAnsi="Times New Roman"/>
          <w:sz w:val="24"/>
          <w:szCs w:val="24"/>
        </w:rPr>
        <w:t>.</w:t>
      </w:r>
      <w:r w:rsidR="009E041C" w:rsidRPr="009E041C">
        <w:rPr>
          <w:rFonts w:ascii="Times New Roman" w:hAnsi="Times New Roman"/>
          <w:sz w:val="24"/>
          <w:szCs w:val="24"/>
          <w:lang w:bidi="ar-SA"/>
        </w:rPr>
        <w:t xml:space="preserve"> </w:t>
      </w:r>
      <w:r>
        <w:rPr>
          <w:rFonts w:ascii="Times New Roman" w:hAnsi="Times New Roman"/>
          <w:sz w:val="24"/>
          <w:szCs w:val="24"/>
          <w:lang w:bidi="ar-SA"/>
        </w:rPr>
        <w:t>Unlike the superintendent and principals definition, e</w:t>
      </w:r>
      <w:r w:rsidR="008D6ECE">
        <w:rPr>
          <w:rFonts w:ascii="Times New Roman" w:hAnsi="Times New Roman"/>
          <w:sz w:val="24"/>
          <w:szCs w:val="24"/>
          <w:lang w:bidi="ar-SA"/>
        </w:rPr>
        <w:t xml:space="preserve">xperiences as a school counselor </w:t>
      </w:r>
      <w:r>
        <w:rPr>
          <w:rFonts w:ascii="Times New Roman" w:hAnsi="Times New Roman"/>
          <w:sz w:val="24"/>
          <w:szCs w:val="24"/>
          <w:lang w:bidi="ar-SA"/>
        </w:rPr>
        <w:t>are n</w:t>
      </w:r>
      <w:r w:rsidR="008D6ECE">
        <w:rPr>
          <w:rFonts w:ascii="Times New Roman" w:hAnsi="Times New Roman"/>
          <w:sz w:val="24"/>
          <w:szCs w:val="24"/>
          <w:lang w:bidi="ar-SA"/>
        </w:rPr>
        <w:t>ot included in allowable experiences for the director of special education license</w:t>
      </w:r>
      <w:r>
        <w:rPr>
          <w:rFonts w:ascii="Times New Roman" w:hAnsi="Times New Roman"/>
          <w:sz w:val="24"/>
          <w:szCs w:val="24"/>
          <w:lang w:bidi="ar-SA"/>
        </w:rPr>
        <w:t xml:space="preserve">. This is because </w:t>
      </w:r>
      <w:r w:rsidR="008D6ECE">
        <w:rPr>
          <w:rFonts w:ascii="Times New Roman" w:hAnsi="Times New Roman"/>
          <w:sz w:val="24"/>
          <w:szCs w:val="24"/>
          <w:lang w:bidi="ar-SA"/>
        </w:rPr>
        <w:t xml:space="preserve">the </w:t>
      </w:r>
      <w:r w:rsidR="009E041C">
        <w:rPr>
          <w:rFonts w:ascii="Times New Roman" w:hAnsi="Times New Roman"/>
          <w:sz w:val="24"/>
          <w:szCs w:val="24"/>
          <w:lang w:bidi="ar-SA"/>
        </w:rPr>
        <w:t>Association of Special Education Directors</w:t>
      </w:r>
      <w:r w:rsidR="008D6ECE">
        <w:rPr>
          <w:rFonts w:ascii="Times New Roman" w:hAnsi="Times New Roman"/>
          <w:sz w:val="24"/>
          <w:szCs w:val="24"/>
          <w:lang w:bidi="ar-SA"/>
        </w:rPr>
        <w:t xml:space="preserve"> believes experiences as a school counselor do</w:t>
      </w:r>
      <w:r w:rsidR="00DF5D34">
        <w:rPr>
          <w:rFonts w:ascii="Times New Roman" w:hAnsi="Times New Roman"/>
          <w:sz w:val="24"/>
          <w:szCs w:val="24"/>
          <w:lang w:bidi="ar-SA"/>
        </w:rPr>
        <w:t>es</w:t>
      </w:r>
      <w:r w:rsidR="008D6ECE">
        <w:rPr>
          <w:rFonts w:ascii="Times New Roman" w:hAnsi="Times New Roman"/>
          <w:sz w:val="24"/>
          <w:szCs w:val="24"/>
          <w:lang w:bidi="ar-SA"/>
        </w:rPr>
        <w:t xml:space="preserve"> not meet the standard for their profession. </w:t>
      </w:r>
    </w:p>
    <w:p w14:paraId="4DA7BE9B" w14:textId="5D7F26D9" w:rsidR="00F41F25" w:rsidRDefault="0034769E" w:rsidP="00F41F25">
      <w:pPr>
        <w:rPr>
          <w:rFonts w:ascii="Times New Roman" w:hAnsi="Times New Roman"/>
          <w:sz w:val="24"/>
          <w:szCs w:val="24"/>
          <w:lang w:bidi="ar-SA"/>
        </w:rPr>
      </w:pPr>
      <w:r>
        <w:rPr>
          <w:rFonts w:ascii="Times New Roman" w:hAnsi="Times New Roman"/>
          <w:sz w:val="24"/>
          <w:szCs w:val="24"/>
          <w:lang w:bidi="ar-SA"/>
        </w:rPr>
        <w:t xml:space="preserve">Amendment Subp. 2(B) also </w:t>
      </w:r>
      <w:r w:rsidR="00095EA5">
        <w:rPr>
          <w:rFonts w:ascii="Times New Roman" w:hAnsi="Times New Roman"/>
          <w:sz w:val="24"/>
          <w:szCs w:val="24"/>
          <w:lang w:bidi="ar-SA"/>
        </w:rPr>
        <w:t xml:space="preserve">narrows </w:t>
      </w:r>
      <w:r w:rsidR="00FA0CF2">
        <w:rPr>
          <w:rFonts w:ascii="Times New Roman" w:hAnsi="Times New Roman"/>
          <w:sz w:val="24"/>
          <w:szCs w:val="24"/>
          <w:lang w:bidi="ar-SA"/>
        </w:rPr>
        <w:t>th</w:t>
      </w:r>
      <w:r w:rsidR="009E041C">
        <w:rPr>
          <w:rFonts w:ascii="Times New Roman" w:hAnsi="Times New Roman"/>
          <w:sz w:val="24"/>
          <w:szCs w:val="24"/>
          <w:lang w:bidi="ar-SA"/>
        </w:rPr>
        <w:t>e</w:t>
      </w:r>
      <w:r w:rsidR="00FA0CF2">
        <w:rPr>
          <w:rFonts w:ascii="Times New Roman" w:hAnsi="Times New Roman"/>
          <w:sz w:val="24"/>
          <w:szCs w:val="24"/>
          <w:lang w:bidi="ar-SA"/>
        </w:rPr>
        <w:t xml:space="preserve"> </w:t>
      </w:r>
      <w:r w:rsidR="009E041C">
        <w:rPr>
          <w:rFonts w:ascii="Times New Roman" w:hAnsi="Times New Roman"/>
          <w:sz w:val="24"/>
          <w:szCs w:val="24"/>
          <w:lang w:bidi="ar-SA"/>
        </w:rPr>
        <w:t xml:space="preserve">definition of “teaching experience” for </w:t>
      </w:r>
      <w:r w:rsidR="00FA0CF2">
        <w:rPr>
          <w:rFonts w:ascii="Times New Roman" w:hAnsi="Times New Roman"/>
          <w:sz w:val="24"/>
          <w:szCs w:val="24"/>
          <w:lang w:bidi="ar-SA"/>
        </w:rPr>
        <w:t>director</w:t>
      </w:r>
      <w:r w:rsidR="009E041C">
        <w:rPr>
          <w:rFonts w:ascii="Times New Roman" w:hAnsi="Times New Roman"/>
          <w:sz w:val="24"/>
          <w:szCs w:val="24"/>
          <w:lang w:bidi="ar-SA"/>
        </w:rPr>
        <w:t>s</w:t>
      </w:r>
      <w:r w:rsidR="00FA0CF2">
        <w:rPr>
          <w:rFonts w:ascii="Times New Roman" w:hAnsi="Times New Roman"/>
          <w:sz w:val="24"/>
          <w:szCs w:val="24"/>
          <w:lang w:bidi="ar-SA"/>
        </w:rPr>
        <w:t xml:space="preserve"> of special education </w:t>
      </w:r>
      <w:r w:rsidR="00132FA8">
        <w:rPr>
          <w:rFonts w:ascii="Times New Roman" w:hAnsi="Times New Roman"/>
          <w:sz w:val="24"/>
          <w:szCs w:val="24"/>
          <w:lang w:bidi="ar-SA"/>
        </w:rPr>
        <w:t xml:space="preserve">by limiting the experience </w:t>
      </w:r>
      <w:r w:rsidR="009E041C">
        <w:rPr>
          <w:rFonts w:ascii="Times New Roman" w:hAnsi="Times New Roman"/>
          <w:sz w:val="24"/>
          <w:szCs w:val="24"/>
          <w:lang w:bidi="ar-SA"/>
        </w:rPr>
        <w:t xml:space="preserve">to </w:t>
      </w:r>
      <w:r w:rsidR="00FA0CF2">
        <w:rPr>
          <w:rFonts w:ascii="Times New Roman" w:hAnsi="Times New Roman"/>
          <w:sz w:val="24"/>
          <w:szCs w:val="24"/>
          <w:lang w:bidi="ar-SA"/>
        </w:rPr>
        <w:t>three years of “special education” teaching experience</w:t>
      </w:r>
      <w:r w:rsidR="00132FA8">
        <w:rPr>
          <w:rFonts w:ascii="Times New Roman" w:hAnsi="Times New Roman"/>
          <w:sz w:val="24"/>
          <w:szCs w:val="24"/>
          <w:lang w:bidi="ar-SA"/>
        </w:rPr>
        <w:t>. C</w:t>
      </w:r>
      <w:r w:rsidR="006A140E">
        <w:rPr>
          <w:rFonts w:ascii="Times New Roman" w:hAnsi="Times New Roman"/>
          <w:sz w:val="24"/>
          <w:szCs w:val="24"/>
          <w:lang w:bidi="ar-SA"/>
        </w:rPr>
        <w:t>urrent rule which allows both regular classroom and special education classroom experience to count.</w:t>
      </w:r>
      <w:r w:rsidR="00F41F25">
        <w:rPr>
          <w:rFonts w:ascii="Times New Roman" w:hAnsi="Times New Roman"/>
          <w:sz w:val="24"/>
          <w:szCs w:val="24"/>
          <w:lang w:bidi="ar-SA"/>
        </w:rPr>
        <w:t xml:space="preserve"> This change was recommended by the Association of Special Education Directors</w:t>
      </w:r>
      <w:r w:rsidR="008D6ECE">
        <w:rPr>
          <w:rFonts w:ascii="Times New Roman" w:hAnsi="Times New Roman"/>
          <w:sz w:val="24"/>
          <w:szCs w:val="24"/>
          <w:lang w:bidi="ar-SA"/>
        </w:rPr>
        <w:t xml:space="preserve"> to ensure candidates had actual work experience with students with special needs. It</w:t>
      </w:r>
      <w:r w:rsidR="00F41F25">
        <w:rPr>
          <w:rFonts w:ascii="Times New Roman" w:hAnsi="Times New Roman"/>
          <w:sz w:val="24"/>
          <w:szCs w:val="24"/>
          <w:lang w:bidi="ar-SA"/>
        </w:rPr>
        <w:t xml:space="preserve"> is reasonable to require administrators working in special education to have experience with special needs students.</w:t>
      </w:r>
    </w:p>
    <w:p w14:paraId="2663F4E9" w14:textId="667E73F7" w:rsidR="00FA0CF2" w:rsidRPr="00E8257C" w:rsidRDefault="00295670" w:rsidP="00FA0CF2">
      <w:pPr>
        <w:spacing w:before="100" w:beforeAutospacing="1" w:after="100" w:afterAutospacing="1"/>
        <w:rPr>
          <w:rFonts w:ascii="Times New Roman" w:hAnsi="Times New Roman"/>
          <w:sz w:val="24"/>
          <w:szCs w:val="24"/>
          <w:lang w:bidi="ar-SA"/>
        </w:rPr>
      </w:pPr>
      <w:r>
        <w:rPr>
          <w:rFonts w:ascii="Times New Roman" w:hAnsi="Times New Roman"/>
          <w:sz w:val="24"/>
          <w:szCs w:val="24"/>
          <w:lang w:bidi="ar-SA"/>
        </w:rPr>
        <w:t xml:space="preserve">These amendments are </w:t>
      </w:r>
      <w:r>
        <w:rPr>
          <w:rFonts w:ascii="Times New Roman" w:hAnsi="Times New Roman"/>
          <w:sz w:val="24"/>
          <w:szCs w:val="24"/>
        </w:rPr>
        <w:t xml:space="preserve">necessary to ensure common definitions when PELSB </w:t>
      </w:r>
      <w:r w:rsidR="006A140E">
        <w:rPr>
          <w:rFonts w:ascii="Times New Roman" w:hAnsi="Times New Roman"/>
          <w:sz w:val="24"/>
          <w:szCs w:val="24"/>
        </w:rPr>
        <w:t xml:space="preserve">staff </w:t>
      </w:r>
      <w:r>
        <w:rPr>
          <w:rFonts w:ascii="Times New Roman" w:hAnsi="Times New Roman"/>
          <w:sz w:val="24"/>
          <w:szCs w:val="24"/>
        </w:rPr>
        <w:t>and the university preparation programs</w:t>
      </w:r>
      <w:r w:rsidR="008D6ECE">
        <w:rPr>
          <w:rFonts w:ascii="Times New Roman" w:hAnsi="Times New Roman"/>
          <w:sz w:val="24"/>
          <w:szCs w:val="24"/>
        </w:rPr>
        <w:t xml:space="preserve"> </w:t>
      </w:r>
      <w:r w:rsidR="006A140E">
        <w:rPr>
          <w:rFonts w:ascii="Times New Roman" w:hAnsi="Times New Roman"/>
          <w:sz w:val="24"/>
          <w:szCs w:val="24"/>
        </w:rPr>
        <w:t xml:space="preserve">attempt </w:t>
      </w:r>
      <w:r w:rsidR="00132FA8">
        <w:rPr>
          <w:rFonts w:ascii="Times New Roman" w:hAnsi="Times New Roman"/>
          <w:sz w:val="24"/>
          <w:szCs w:val="24"/>
        </w:rPr>
        <w:t xml:space="preserve">to </w:t>
      </w:r>
      <w:r>
        <w:rPr>
          <w:rFonts w:ascii="Times New Roman" w:hAnsi="Times New Roman"/>
          <w:sz w:val="24"/>
          <w:szCs w:val="24"/>
        </w:rPr>
        <w:t xml:space="preserve">determine eligibility </w:t>
      </w:r>
      <w:r w:rsidR="008D6ECE">
        <w:rPr>
          <w:rFonts w:ascii="Times New Roman" w:hAnsi="Times New Roman"/>
          <w:sz w:val="24"/>
          <w:szCs w:val="24"/>
        </w:rPr>
        <w:t xml:space="preserve">for </w:t>
      </w:r>
      <w:r>
        <w:rPr>
          <w:rFonts w:ascii="Times New Roman" w:hAnsi="Times New Roman"/>
          <w:sz w:val="24"/>
          <w:szCs w:val="24"/>
        </w:rPr>
        <w:t>administrator</w:t>
      </w:r>
      <w:r w:rsidR="008D6ECE">
        <w:rPr>
          <w:rFonts w:ascii="Times New Roman" w:hAnsi="Times New Roman"/>
          <w:sz w:val="24"/>
          <w:szCs w:val="24"/>
        </w:rPr>
        <w:t xml:space="preserve"> licensure</w:t>
      </w:r>
      <w:r>
        <w:rPr>
          <w:rFonts w:ascii="Times New Roman" w:hAnsi="Times New Roman"/>
          <w:sz w:val="24"/>
          <w:szCs w:val="24"/>
        </w:rPr>
        <w:t xml:space="preserve">. </w:t>
      </w:r>
      <w:r w:rsidR="00F41F25">
        <w:rPr>
          <w:rFonts w:ascii="Times New Roman" w:hAnsi="Times New Roman"/>
          <w:sz w:val="24"/>
          <w:szCs w:val="24"/>
          <w:lang w:bidi="ar-SA"/>
        </w:rPr>
        <w:t xml:space="preserve">It is reasonable to comply with the requests of the </w:t>
      </w:r>
      <w:r w:rsidR="00C338FB">
        <w:rPr>
          <w:rFonts w:ascii="Times New Roman" w:hAnsi="Times New Roman"/>
          <w:sz w:val="24"/>
          <w:szCs w:val="24"/>
          <w:lang w:bidi="ar-SA"/>
        </w:rPr>
        <w:t xml:space="preserve">University </w:t>
      </w:r>
      <w:r w:rsidR="00F41F25">
        <w:rPr>
          <w:rFonts w:ascii="Times New Roman" w:hAnsi="Times New Roman"/>
          <w:sz w:val="24"/>
          <w:szCs w:val="24"/>
          <w:lang w:bidi="ar-SA"/>
        </w:rPr>
        <w:t xml:space="preserve">Work Group </w:t>
      </w:r>
      <w:r>
        <w:rPr>
          <w:rFonts w:ascii="Times New Roman" w:hAnsi="Times New Roman"/>
          <w:sz w:val="24"/>
          <w:szCs w:val="24"/>
          <w:lang w:bidi="ar-SA"/>
        </w:rPr>
        <w:t xml:space="preserve">and </w:t>
      </w:r>
      <w:r w:rsidR="008D6ECE">
        <w:rPr>
          <w:rFonts w:ascii="Times New Roman" w:hAnsi="Times New Roman"/>
          <w:sz w:val="24"/>
          <w:szCs w:val="24"/>
          <w:lang w:bidi="ar-SA"/>
        </w:rPr>
        <w:t>the professional a</w:t>
      </w:r>
      <w:r>
        <w:rPr>
          <w:rFonts w:ascii="Times New Roman" w:hAnsi="Times New Roman"/>
          <w:sz w:val="24"/>
          <w:szCs w:val="24"/>
          <w:lang w:bidi="ar-SA"/>
        </w:rPr>
        <w:t>ssociation</w:t>
      </w:r>
      <w:r w:rsidR="008D6ECE">
        <w:rPr>
          <w:rFonts w:ascii="Times New Roman" w:hAnsi="Times New Roman"/>
          <w:sz w:val="24"/>
          <w:szCs w:val="24"/>
          <w:lang w:bidi="ar-SA"/>
        </w:rPr>
        <w:t>s</w:t>
      </w:r>
      <w:r>
        <w:rPr>
          <w:rFonts w:ascii="Times New Roman" w:hAnsi="Times New Roman"/>
          <w:sz w:val="24"/>
          <w:szCs w:val="24"/>
          <w:lang w:bidi="ar-SA"/>
        </w:rPr>
        <w:t xml:space="preserve"> and ensure common definitions.</w:t>
      </w:r>
      <w:r w:rsidR="00F41F25">
        <w:rPr>
          <w:rFonts w:ascii="Times New Roman" w:hAnsi="Times New Roman"/>
          <w:sz w:val="24"/>
          <w:szCs w:val="24"/>
          <w:lang w:bidi="ar-SA"/>
        </w:rPr>
        <w:t xml:space="preserve">  </w:t>
      </w:r>
    </w:p>
    <w:p w14:paraId="1DC9BD9A" w14:textId="34FE048B" w:rsidR="009A76CD" w:rsidRPr="00705D61" w:rsidRDefault="009A76CD" w:rsidP="009A76CD">
      <w:pPr>
        <w:rPr>
          <w:rFonts w:ascii="Times New Roman" w:hAnsi="Times New Roman"/>
          <w:sz w:val="24"/>
          <w:szCs w:val="24"/>
        </w:rPr>
      </w:pPr>
      <w:r>
        <w:rPr>
          <w:rFonts w:ascii="Times New Roman" w:hAnsi="Times New Roman"/>
          <w:sz w:val="24"/>
          <w:szCs w:val="24"/>
        </w:rPr>
        <w:t xml:space="preserve">The board proposes </w:t>
      </w:r>
      <w:r w:rsidR="008E5A67">
        <w:rPr>
          <w:rFonts w:ascii="Times New Roman" w:hAnsi="Times New Roman"/>
          <w:sz w:val="24"/>
          <w:szCs w:val="24"/>
        </w:rPr>
        <w:t xml:space="preserve">to add </w:t>
      </w:r>
      <w:r>
        <w:rPr>
          <w:rFonts w:ascii="Times New Roman" w:hAnsi="Times New Roman"/>
          <w:sz w:val="24"/>
          <w:szCs w:val="24"/>
        </w:rPr>
        <w:t>the following amendment Subp. 2C:</w:t>
      </w:r>
    </w:p>
    <w:p w14:paraId="24462D99" w14:textId="2F8B8902" w:rsidR="009A76CD" w:rsidRPr="009A76CD" w:rsidRDefault="009A76CD" w:rsidP="005B0C0B">
      <w:pPr>
        <w:pStyle w:val="ListParagraph"/>
        <w:numPr>
          <w:ilvl w:val="0"/>
          <w:numId w:val="16"/>
        </w:numPr>
        <w:rPr>
          <w:rFonts w:ascii="Times New Roman" w:hAnsi="Times New Roman"/>
          <w:sz w:val="24"/>
          <w:szCs w:val="24"/>
          <w:lang w:bidi="ar-SA"/>
        </w:rPr>
      </w:pPr>
      <w:r w:rsidRPr="009A76CD">
        <w:rPr>
          <w:rFonts w:ascii="Times New Roman" w:hAnsi="Times New Roman"/>
          <w:sz w:val="24"/>
          <w:szCs w:val="24"/>
          <w:u w:val="single"/>
          <w:lang w:bidi="ar-SA"/>
        </w:rPr>
        <w:t>For purposes of this subpart, teaching may be in an in-person classroom, hybrid classroom, or online classroom</w:t>
      </w:r>
      <w:r w:rsidRPr="009A76CD">
        <w:rPr>
          <w:rFonts w:ascii="Times New Roman" w:hAnsi="Times New Roman"/>
          <w:sz w:val="24"/>
          <w:szCs w:val="24"/>
          <w:lang w:bidi="ar-SA"/>
        </w:rPr>
        <w:t>.</w:t>
      </w:r>
    </w:p>
    <w:p w14:paraId="1CF07188" w14:textId="0A979784" w:rsidR="009A76CD" w:rsidRDefault="009A76CD" w:rsidP="009A76CD">
      <w:pPr>
        <w:spacing w:before="100" w:beforeAutospacing="1" w:after="100" w:afterAutospacing="1"/>
        <w:rPr>
          <w:rFonts w:ascii="Times New Roman" w:hAnsi="Times New Roman"/>
          <w:sz w:val="24"/>
          <w:szCs w:val="24"/>
          <w:lang w:bidi="ar-SA"/>
        </w:rPr>
      </w:pPr>
      <w:r>
        <w:rPr>
          <w:rFonts w:ascii="Times New Roman" w:hAnsi="Times New Roman"/>
          <w:sz w:val="24"/>
          <w:szCs w:val="24"/>
          <w:lang w:bidi="ar-SA"/>
        </w:rPr>
        <w:t>This amendment allows teaching experience in a “hybrid” or “online</w:t>
      </w:r>
      <w:r w:rsidR="00951431">
        <w:rPr>
          <w:rFonts w:ascii="Times New Roman" w:hAnsi="Times New Roman"/>
          <w:sz w:val="24"/>
          <w:szCs w:val="24"/>
          <w:lang w:bidi="ar-SA"/>
        </w:rPr>
        <w:t>” classroom</w:t>
      </w:r>
      <w:r>
        <w:rPr>
          <w:rFonts w:ascii="Times New Roman" w:hAnsi="Times New Roman"/>
          <w:sz w:val="24"/>
          <w:szCs w:val="24"/>
          <w:lang w:bidi="ar-SA"/>
        </w:rPr>
        <w:t xml:space="preserve"> to count toward meeting the three-year teaching</w:t>
      </w:r>
      <w:r w:rsidR="00B06619">
        <w:rPr>
          <w:rFonts w:ascii="Times New Roman" w:hAnsi="Times New Roman"/>
          <w:sz w:val="24"/>
          <w:szCs w:val="24"/>
          <w:lang w:bidi="ar-SA"/>
        </w:rPr>
        <w:t xml:space="preserve"> to become an administrator</w:t>
      </w:r>
      <w:r>
        <w:rPr>
          <w:rFonts w:ascii="Times New Roman" w:hAnsi="Times New Roman"/>
          <w:sz w:val="24"/>
          <w:szCs w:val="24"/>
          <w:lang w:bidi="ar-SA"/>
        </w:rPr>
        <w:t xml:space="preserve">. </w:t>
      </w:r>
      <w:r w:rsidRPr="00E8257C">
        <w:rPr>
          <w:rFonts w:ascii="Times New Roman" w:hAnsi="Times New Roman"/>
          <w:sz w:val="24"/>
          <w:szCs w:val="24"/>
        </w:rPr>
        <w:t>Th</w:t>
      </w:r>
      <w:r>
        <w:rPr>
          <w:rFonts w:ascii="Times New Roman" w:hAnsi="Times New Roman"/>
          <w:sz w:val="24"/>
          <w:szCs w:val="24"/>
        </w:rPr>
        <w:t xml:space="preserve">is modification was recommended by a </w:t>
      </w:r>
      <w:r>
        <w:rPr>
          <w:rFonts w:ascii="Times New Roman" w:hAnsi="Times New Roman"/>
          <w:sz w:val="24"/>
          <w:szCs w:val="24"/>
        </w:rPr>
        <w:lastRenderedPageBreak/>
        <w:t xml:space="preserve">consortium of online teachers to recognize </w:t>
      </w:r>
      <w:r w:rsidR="00370658">
        <w:rPr>
          <w:rFonts w:ascii="Times New Roman" w:hAnsi="Times New Roman"/>
          <w:sz w:val="24"/>
          <w:szCs w:val="24"/>
        </w:rPr>
        <w:t xml:space="preserve">the growing </w:t>
      </w:r>
      <w:r w:rsidR="00DF5D34">
        <w:rPr>
          <w:rFonts w:ascii="Times New Roman" w:hAnsi="Times New Roman"/>
          <w:sz w:val="24"/>
          <w:szCs w:val="24"/>
        </w:rPr>
        <w:t xml:space="preserve">volume </w:t>
      </w:r>
      <w:r w:rsidR="00370658">
        <w:rPr>
          <w:rFonts w:ascii="Times New Roman" w:hAnsi="Times New Roman"/>
          <w:sz w:val="24"/>
          <w:szCs w:val="24"/>
        </w:rPr>
        <w:t xml:space="preserve">of instruction done in an </w:t>
      </w:r>
      <w:r>
        <w:rPr>
          <w:rFonts w:ascii="Times New Roman" w:hAnsi="Times New Roman"/>
          <w:sz w:val="24"/>
          <w:szCs w:val="24"/>
        </w:rPr>
        <w:t>online</w:t>
      </w:r>
      <w:r w:rsidR="00370658">
        <w:rPr>
          <w:rFonts w:ascii="Times New Roman" w:hAnsi="Times New Roman"/>
          <w:sz w:val="24"/>
          <w:szCs w:val="24"/>
        </w:rPr>
        <w:t xml:space="preserve"> </w:t>
      </w:r>
      <w:r w:rsidR="00951431">
        <w:rPr>
          <w:rFonts w:ascii="Times New Roman" w:hAnsi="Times New Roman"/>
          <w:sz w:val="24"/>
          <w:szCs w:val="24"/>
        </w:rPr>
        <w:t>environment</w:t>
      </w:r>
      <w:r>
        <w:rPr>
          <w:rFonts w:ascii="Times New Roman" w:hAnsi="Times New Roman"/>
          <w:sz w:val="24"/>
          <w:szCs w:val="24"/>
        </w:rPr>
        <w:t>. This change will allow more teachers to be eligible for administrative licensure.</w:t>
      </w:r>
      <w:r w:rsidRPr="00E8257C">
        <w:rPr>
          <w:rFonts w:ascii="Times New Roman" w:hAnsi="Times New Roman"/>
          <w:sz w:val="24"/>
          <w:szCs w:val="24"/>
        </w:rPr>
        <w:t xml:space="preserve"> </w:t>
      </w:r>
      <w:r>
        <w:rPr>
          <w:rFonts w:ascii="Times New Roman" w:hAnsi="Times New Roman"/>
          <w:sz w:val="24"/>
          <w:szCs w:val="24"/>
        </w:rPr>
        <w:t xml:space="preserve">It is reasonable to </w:t>
      </w:r>
      <w:r w:rsidR="00DF5D34">
        <w:rPr>
          <w:rFonts w:ascii="Times New Roman" w:hAnsi="Times New Roman"/>
          <w:sz w:val="24"/>
          <w:szCs w:val="24"/>
        </w:rPr>
        <w:t xml:space="preserve">acknowledge and value the </w:t>
      </w:r>
      <w:r>
        <w:rPr>
          <w:rFonts w:ascii="Times New Roman" w:hAnsi="Times New Roman"/>
          <w:sz w:val="24"/>
          <w:szCs w:val="24"/>
        </w:rPr>
        <w:t xml:space="preserve">different </w:t>
      </w:r>
      <w:r w:rsidR="00DF5D34">
        <w:rPr>
          <w:rFonts w:ascii="Times New Roman" w:hAnsi="Times New Roman"/>
          <w:sz w:val="24"/>
          <w:szCs w:val="24"/>
        </w:rPr>
        <w:t xml:space="preserve">modalities </w:t>
      </w:r>
      <w:r>
        <w:rPr>
          <w:rFonts w:ascii="Times New Roman" w:hAnsi="Times New Roman"/>
          <w:sz w:val="24"/>
          <w:szCs w:val="24"/>
        </w:rPr>
        <w:t>of teaching and allow for a more diverse pool of administrators.</w:t>
      </w:r>
    </w:p>
    <w:p w14:paraId="021E1DA9" w14:textId="3BE8BFB9" w:rsidR="009A76CD" w:rsidRPr="00AF7DFC" w:rsidRDefault="00B06619" w:rsidP="009A76CD">
      <w:pPr>
        <w:rPr>
          <w:rFonts w:ascii="Times New Roman" w:hAnsi="Times New Roman"/>
          <w:sz w:val="24"/>
          <w:szCs w:val="24"/>
          <w:lang w:bidi="ar-SA"/>
        </w:rPr>
      </w:pPr>
      <w:r w:rsidRPr="00AF7DFC">
        <w:rPr>
          <w:rFonts w:ascii="Times New Roman" w:hAnsi="Times New Roman"/>
          <w:sz w:val="24"/>
          <w:szCs w:val="24"/>
          <w:lang w:bidi="ar-SA"/>
        </w:rPr>
        <w:t xml:space="preserve">The board proposes </w:t>
      </w:r>
      <w:r w:rsidR="00295670">
        <w:rPr>
          <w:rFonts w:ascii="Times New Roman" w:hAnsi="Times New Roman"/>
          <w:sz w:val="24"/>
          <w:szCs w:val="24"/>
          <w:lang w:bidi="ar-SA"/>
        </w:rPr>
        <w:t xml:space="preserve">the following </w:t>
      </w:r>
      <w:r w:rsidRPr="00AF7DFC">
        <w:rPr>
          <w:rFonts w:ascii="Times New Roman" w:hAnsi="Times New Roman"/>
          <w:sz w:val="24"/>
          <w:szCs w:val="24"/>
          <w:lang w:bidi="ar-SA"/>
        </w:rPr>
        <w:t>amendment</w:t>
      </w:r>
      <w:r w:rsidR="00295670">
        <w:rPr>
          <w:rFonts w:ascii="Times New Roman" w:hAnsi="Times New Roman"/>
          <w:sz w:val="24"/>
          <w:szCs w:val="24"/>
          <w:lang w:bidi="ar-SA"/>
        </w:rPr>
        <w:t xml:space="preserve"> to </w:t>
      </w:r>
      <w:r w:rsidRPr="00AF7DFC">
        <w:rPr>
          <w:rFonts w:ascii="Times New Roman" w:hAnsi="Times New Roman"/>
          <w:sz w:val="24"/>
          <w:szCs w:val="24"/>
          <w:lang w:bidi="ar-SA"/>
        </w:rPr>
        <w:t>Subp. 3</w:t>
      </w:r>
      <w:r w:rsidR="00AF7DFC">
        <w:rPr>
          <w:rFonts w:ascii="Times New Roman" w:hAnsi="Times New Roman"/>
          <w:sz w:val="24"/>
          <w:szCs w:val="24"/>
          <w:lang w:bidi="ar-SA"/>
        </w:rPr>
        <w:t xml:space="preserve"> B</w:t>
      </w:r>
      <w:r w:rsidRPr="00AF7DFC">
        <w:rPr>
          <w:rFonts w:ascii="Times New Roman" w:hAnsi="Times New Roman"/>
          <w:sz w:val="24"/>
          <w:szCs w:val="24"/>
          <w:lang w:bidi="ar-SA"/>
        </w:rPr>
        <w:t>:</w:t>
      </w:r>
    </w:p>
    <w:p w14:paraId="2DBC061B" w14:textId="3FE7906C" w:rsidR="00B06619" w:rsidRPr="003242B4" w:rsidRDefault="00B06619" w:rsidP="00DF5D34">
      <w:pPr>
        <w:pStyle w:val="Default"/>
        <w:ind w:left="720"/>
        <w:rPr>
          <w:b/>
          <w:bCs/>
        </w:rPr>
      </w:pPr>
      <w:r w:rsidRPr="003242B4">
        <w:t xml:space="preserve">Subp. </w:t>
      </w:r>
      <w:r w:rsidR="00AF7DFC" w:rsidRPr="003242B4">
        <w:t>3.</w:t>
      </w:r>
      <w:r w:rsidR="00AF7DFC" w:rsidRPr="003242B4">
        <w:rPr>
          <w:b/>
          <w:bCs/>
        </w:rPr>
        <w:t xml:space="preserve"> </w:t>
      </w:r>
      <w:r w:rsidR="00AF7DFC" w:rsidRPr="003242B4">
        <w:rPr>
          <w:b/>
          <w:bCs/>
          <w:strike/>
        </w:rPr>
        <w:t>K</w:t>
      </w:r>
      <w:r w:rsidRPr="003242B4">
        <w:rPr>
          <w:b/>
          <w:bCs/>
          <w:strike/>
        </w:rPr>
        <w:t>-12</w:t>
      </w:r>
      <w:r w:rsidRPr="003242B4">
        <w:rPr>
          <w:b/>
          <w:bCs/>
        </w:rPr>
        <w:t xml:space="preserve"> </w:t>
      </w:r>
      <w:r w:rsidRPr="003242B4">
        <w:rPr>
          <w:b/>
          <w:bCs/>
          <w:u w:val="single"/>
        </w:rPr>
        <w:t>Kindergarten through grade 12</w:t>
      </w:r>
      <w:r w:rsidRPr="003242B4">
        <w:rPr>
          <w:b/>
          <w:bCs/>
        </w:rPr>
        <w:t xml:space="preserve"> superintendents, principals, and directors of special education. </w:t>
      </w:r>
    </w:p>
    <w:p w14:paraId="2EEB31DE" w14:textId="0450D414" w:rsidR="00AF7DFC" w:rsidRPr="00353901" w:rsidRDefault="00B06619" w:rsidP="00353901">
      <w:pPr>
        <w:pStyle w:val="ListParagraph"/>
        <w:numPr>
          <w:ilvl w:val="0"/>
          <w:numId w:val="33"/>
        </w:numPr>
        <w:rPr>
          <w:rFonts w:ascii="Times New Roman" w:hAnsi="Times New Roman"/>
          <w:sz w:val="24"/>
          <w:szCs w:val="24"/>
        </w:rPr>
      </w:pPr>
      <w:r w:rsidRPr="00353901">
        <w:rPr>
          <w:rFonts w:ascii="Times New Roman" w:hAnsi="Times New Roman"/>
          <w:sz w:val="24"/>
          <w:szCs w:val="24"/>
        </w:rPr>
        <w:t xml:space="preserve">An applicant for licensure as a superintendent or principal must </w:t>
      </w:r>
      <w:r w:rsidRPr="00353901">
        <w:rPr>
          <w:rFonts w:ascii="Times New Roman" w:hAnsi="Times New Roman"/>
          <w:strike/>
          <w:sz w:val="24"/>
          <w:szCs w:val="24"/>
        </w:rPr>
        <w:t>have field experience of</w:t>
      </w:r>
      <w:r w:rsidRPr="00353901">
        <w:rPr>
          <w:rFonts w:ascii="Times New Roman" w:hAnsi="Times New Roman"/>
          <w:sz w:val="24"/>
          <w:szCs w:val="24"/>
        </w:rPr>
        <w:t xml:space="preserve"> </w:t>
      </w:r>
      <w:r w:rsidRPr="00353901">
        <w:rPr>
          <w:rFonts w:ascii="Times New Roman" w:hAnsi="Times New Roman"/>
          <w:sz w:val="24"/>
          <w:szCs w:val="24"/>
          <w:u w:val="single"/>
        </w:rPr>
        <w:t>complete within 12 continuous months</w:t>
      </w:r>
      <w:r w:rsidRPr="00353901">
        <w:rPr>
          <w:rFonts w:ascii="Times New Roman" w:hAnsi="Times New Roman"/>
          <w:sz w:val="24"/>
          <w:szCs w:val="24"/>
        </w:rPr>
        <w:t xml:space="preserve"> at least 320 hours </w:t>
      </w:r>
      <w:r w:rsidRPr="00353901">
        <w:rPr>
          <w:rFonts w:ascii="Times New Roman" w:hAnsi="Times New Roman"/>
          <w:strike/>
          <w:sz w:val="24"/>
          <w:szCs w:val="24"/>
        </w:rPr>
        <w:t>or 40 eight-hour days to be completed within 12 continuous months in elementary, middle or junior high, and high schools as an administrative aide to a licensed and practicing school principal for principal licensure or a licensed and practicing superintendent for superintendent licensure</w:t>
      </w:r>
      <w:r w:rsidRPr="00353901">
        <w:rPr>
          <w:rFonts w:ascii="Times New Roman" w:hAnsi="Times New Roman"/>
          <w:sz w:val="24"/>
          <w:szCs w:val="24"/>
        </w:rPr>
        <w:t xml:space="preserve"> </w:t>
      </w:r>
      <w:r w:rsidRPr="00353901">
        <w:rPr>
          <w:rFonts w:ascii="Times New Roman" w:hAnsi="Times New Roman"/>
          <w:sz w:val="24"/>
          <w:szCs w:val="24"/>
          <w:u w:val="single"/>
        </w:rPr>
        <w:t>of field experience in elementary, middle or junior high, and high schools as an administrative intern to a licensed and practicing school principal for principal licensure or a licensed and practicing superintendent for superintendent licensure.</w:t>
      </w:r>
      <w:r w:rsidRPr="00353901">
        <w:rPr>
          <w:rFonts w:ascii="Times New Roman" w:hAnsi="Times New Roman"/>
          <w:sz w:val="24"/>
          <w:szCs w:val="24"/>
        </w:rPr>
        <w:t xml:space="preserve"> The </w:t>
      </w:r>
      <w:r w:rsidRPr="00353901">
        <w:rPr>
          <w:rFonts w:ascii="Times New Roman" w:hAnsi="Times New Roman"/>
          <w:strike/>
          <w:sz w:val="24"/>
          <w:szCs w:val="24"/>
        </w:rPr>
        <w:t>field experience</w:t>
      </w:r>
      <w:r w:rsidRPr="00353901">
        <w:rPr>
          <w:rFonts w:ascii="Times New Roman" w:hAnsi="Times New Roman"/>
          <w:sz w:val="24"/>
          <w:szCs w:val="24"/>
        </w:rPr>
        <w:t xml:space="preserve"> </w:t>
      </w:r>
      <w:r w:rsidRPr="00353901">
        <w:rPr>
          <w:rFonts w:ascii="Times New Roman" w:hAnsi="Times New Roman"/>
          <w:sz w:val="24"/>
          <w:szCs w:val="24"/>
          <w:u w:val="single"/>
        </w:rPr>
        <w:t xml:space="preserve">applicant </w:t>
      </w:r>
      <w:r w:rsidRPr="00353901">
        <w:rPr>
          <w:rFonts w:ascii="Times New Roman" w:hAnsi="Times New Roman"/>
          <w:sz w:val="24"/>
          <w:szCs w:val="24"/>
        </w:rPr>
        <w:t xml:space="preserve">must </w:t>
      </w:r>
      <w:r w:rsidRPr="00353901">
        <w:rPr>
          <w:rFonts w:ascii="Times New Roman" w:hAnsi="Times New Roman"/>
          <w:strike/>
          <w:sz w:val="24"/>
          <w:szCs w:val="24"/>
        </w:rPr>
        <w:t>include</w:t>
      </w:r>
      <w:r w:rsidRPr="00353901">
        <w:rPr>
          <w:rFonts w:ascii="Times New Roman" w:hAnsi="Times New Roman"/>
          <w:sz w:val="24"/>
          <w:szCs w:val="24"/>
        </w:rPr>
        <w:t xml:space="preserve"> complete at least 40 hours </w:t>
      </w:r>
      <w:r w:rsidRPr="00353901">
        <w:rPr>
          <w:rFonts w:ascii="Times New Roman" w:hAnsi="Times New Roman"/>
          <w:strike/>
          <w:sz w:val="24"/>
          <w:szCs w:val="24"/>
        </w:rPr>
        <w:t>or one week</w:t>
      </w:r>
      <w:r w:rsidRPr="00353901">
        <w:rPr>
          <w:rFonts w:ascii="Times New Roman" w:hAnsi="Times New Roman"/>
          <w:sz w:val="24"/>
          <w:szCs w:val="24"/>
        </w:rPr>
        <w:t xml:space="preserve"> of field experience at each </w:t>
      </w:r>
      <w:r w:rsidRPr="00353901">
        <w:rPr>
          <w:rFonts w:ascii="Times New Roman" w:hAnsi="Times New Roman"/>
          <w:sz w:val="24"/>
          <w:szCs w:val="24"/>
          <w:u w:val="single"/>
        </w:rPr>
        <w:t xml:space="preserve">school </w:t>
      </w:r>
      <w:r w:rsidRPr="00353901">
        <w:rPr>
          <w:rFonts w:ascii="Times New Roman" w:hAnsi="Times New Roman"/>
          <w:sz w:val="24"/>
          <w:szCs w:val="24"/>
        </w:rPr>
        <w:t>level not represented by the applicant's primary teaching experience.</w:t>
      </w:r>
    </w:p>
    <w:p w14:paraId="0777F7EC" w14:textId="453844BC" w:rsidR="00AF7DFC" w:rsidRPr="001D7662" w:rsidRDefault="00AF7DFC" w:rsidP="00AF7DFC">
      <w:pPr>
        <w:rPr>
          <w:rFonts w:ascii="Times New Roman" w:hAnsi="Times New Roman"/>
          <w:sz w:val="24"/>
          <w:szCs w:val="24"/>
          <w:lang w:bidi="ar-SA"/>
        </w:rPr>
      </w:pPr>
      <w:r w:rsidRPr="00AF7DFC">
        <w:rPr>
          <w:rFonts w:ascii="Times New Roman" w:hAnsi="Times New Roman"/>
          <w:sz w:val="24"/>
          <w:szCs w:val="24"/>
        </w:rPr>
        <w:t xml:space="preserve">The </w:t>
      </w:r>
      <w:r w:rsidR="00C338FB">
        <w:rPr>
          <w:rFonts w:ascii="Times New Roman" w:hAnsi="Times New Roman"/>
          <w:sz w:val="24"/>
          <w:szCs w:val="24"/>
        </w:rPr>
        <w:t xml:space="preserve">amendment changes the </w:t>
      </w:r>
      <w:r w:rsidRPr="00AF7DFC">
        <w:rPr>
          <w:rFonts w:ascii="Times New Roman" w:hAnsi="Times New Roman"/>
          <w:sz w:val="24"/>
          <w:szCs w:val="24"/>
        </w:rPr>
        <w:t xml:space="preserve">field experience requirement </w:t>
      </w:r>
      <w:r w:rsidR="00C338FB">
        <w:rPr>
          <w:rFonts w:ascii="Times New Roman" w:hAnsi="Times New Roman"/>
          <w:sz w:val="24"/>
          <w:szCs w:val="24"/>
        </w:rPr>
        <w:t>from “</w:t>
      </w:r>
      <w:r w:rsidRPr="00AF7DFC">
        <w:rPr>
          <w:rFonts w:ascii="Times New Roman" w:hAnsi="Times New Roman"/>
          <w:sz w:val="24"/>
          <w:szCs w:val="24"/>
        </w:rPr>
        <w:t xml:space="preserve">40 eight-hour days” </w:t>
      </w:r>
      <w:r w:rsidR="00C338FB">
        <w:rPr>
          <w:rFonts w:ascii="Times New Roman" w:hAnsi="Times New Roman"/>
          <w:sz w:val="24"/>
          <w:szCs w:val="24"/>
        </w:rPr>
        <w:t>to</w:t>
      </w:r>
      <w:r w:rsidRPr="00AF7DFC">
        <w:rPr>
          <w:rFonts w:ascii="Times New Roman" w:hAnsi="Times New Roman"/>
          <w:sz w:val="24"/>
          <w:szCs w:val="24"/>
        </w:rPr>
        <w:t xml:space="preserve"> “320 hours.”</w:t>
      </w:r>
      <w:r>
        <w:rPr>
          <w:rFonts w:ascii="Times New Roman" w:hAnsi="Times New Roman"/>
          <w:sz w:val="24"/>
          <w:szCs w:val="24"/>
        </w:rPr>
        <w:t xml:space="preserve"> </w:t>
      </w:r>
      <w:r>
        <w:rPr>
          <w:rFonts w:ascii="Times New Roman" w:hAnsi="Times New Roman"/>
          <w:sz w:val="24"/>
          <w:szCs w:val="24"/>
          <w:lang w:bidi="ar-SA"/>
        </w:rPr>
        <w:t xml:space="preserve">This change was recommended by the University Work Group in recognition that leadership experiences do not always happen during the traditional “eight-hour day.” </w:t>
      </w:r>
      <w:r w:rsidR="00C338FB">
        <w:rPr>
          <w:rFonts w:ascii="Times New Roman" w:hAnsi="Times New Roman"/>
          <w:sz w:val="24"/>
          <w:szCs w:val="24"/>
          <w:lang w:bidi="ar-SA"/>
        </w:rPr>
        <w:t xml:space="preserve">Moreover, </w:t>
      </w:r>
      <w:r>
        <w:rPr>
          <w:rFonts w:ascii="Times New Roman" w:hAnsi="Times New Roman"/>
          <w:sz w:val="24"/>
          <w:szCs w:val="24"/>
          <w:lang w:bidi="ar-SA"/>
        </w:rPr>
        <w:t xml:space="preserve">this language provides flexibility </w:t>
      </w:r>
      <w:r w:rsidR="00E73F81">
        <w:rPr>
          <w:rFonts w:ascii="Times New Roman" w:hAnsi="Times New Roman"/>
          <w:sz w:val="24"/>
          <w:szCs w:val="24"/>
          <w:lang w:bidi="ar-SA"/>
        </w:rPr>
        <w:t>when</w:t>
      </w:r>
      <w:r>
        <w:rPr>
          <w:rFonts w:ascii="Times New Roman" w:hAnsi="Times New Roman"/>
          <w:sz w:val="24"/>
          <w:szCs w:val="24"/>
          <w:lang w:bidi="ar-SA"/>
        </w:rPr>
        <w:t xml:space="preserve"> designing field experiences, especially in Greater Minnesota, where candidates may be driving long distances. It is reasonable to comply with the requests of the </w:t>
      </w:r>
      <w:r w:rsidR="00C338FB">
        <w:rPr>
          <w:rFonts w:ascii="Times New Roman" w:hAnsi="Times New Roman"/>
          <w:sz w:val="24"/>
          <w:szCs w:val="24"/>
          <w:lang w:bidi="ar-SA"/>
        </w:rPr>
        <w:t xml:space="preserve">University </w:t>
      </w:r>
      <w:r>
        <w:rPr>
          <w:rFonts w:ascii="Times New Roman" w:hAnsi="Times New Roman"/>
          <w:sz w:val="24"/>
          <w:szCs w:val="24"/>
          <w:lang w:bidi="ar-SA"/>
        </w:rPr>
        <w:t xml:space="preserve">Work Group to be more flexible with </w:t>
      </w:r>
      <w:r w:rsidR="00E73F81">
        <w:rPr>
          <w:rFonts w:ascii="Times New Roman" w:hAnsi="Times New Roman"/>
          <w:sz w:val="24"/>
          <w:szCs w:val="24"/>
          <w:lang w:bidi="ar-SA"/>
        </w:rPr>
        <w:t xml:space="preserve">field experience </w:t>
      </w:r>
      <w:r>
        <w:rPr>
          <w:rFonts w:ascii="Times New Roman" w:hAnsi="Times New Roman"/>
          <w:sz w:val="24"/>
          <w:szCs w:val="24"/>
          <w:lang w:bidi="ar-SA"/>
        </w:rPr>
        <w:t>definitions.</w:t>
      </w:r>
    </w:p>
    <w:p w14:paraId="48477899" w14:textId="7FC4A3C7" w:rsidR="00AF7DFC" w:rsidRDefault="008E5A67" w:rsidP="00AF7DFC">
      <w:pPr>
        <w:rPr>
          <w:rFonts w:ascii="Times New Roman" w:hAnsi="Times New Roman"/>
          <w:sz w:val="24"/>
          <w:szCs w:val="24"/>
        </w:rPr>
      </w:pPr>
      <w:r>
        <w:rPr>
          <w:rFonts w:ascii="Times New Roman" w:hAnsi="Times New Roman"/>
          <w:sz w:val="24"/>
          <w:szCs w:val="24"/>
        </w:rPr>
        <w:t>The board proposes the following amendment to Subp. 4:</w:t>
      </w:r>
    </w:p>
    <w:p w14:paraId="35CBFA36" w14:textId="6276D4CF" w:rsidR="008E5A67" w:rsidRPr="00AF7DFC" w:rsidRDefault="008E5A67" w:rsidP="00BC5033">
      <w:pPr>
        <w:ind w:left="720"/>
        <w:rPr>
          <w:rFonts w:ascii="Times New Roman" w:hAnsi="Times New Roman"/>
          <w:sz w:val="24"/>
          <w:szCs w:val="24"/>
          <w:lang w:bidi="ar-SA"/>
        </w:rPr>
      </w:pPr>
      <w:r w:rsidRPr="008E5A67">
        <w:rPr>
          <w:rFonts w:ascii="Times New Roman" w:hAnsi="Times New Roman"/>
          <w:sz w:val="24"/>
          <w:szCs w:val="24"/>
          <w:lang w:bidi="ar-SA"/>
        </w:rPr>
        <w:t>Subp. 4</w:t>
      </w:r>
      <w:r w:rsidRPr="008E5A67">
        <w:rPr>
          <w:rFonts w:ascii="Times New Roman" w:hAnsi="Times New Roman"/>
          <w:b/>
          <w:sz w:val="24"/>
          <w:szCs w:val="24"/>
          <w:lang w:bidi="ar-SA"/>
        </w:rPr>
        <w:t>. Licensed elementary and secondary school principals</w:t>
      </w:r>
      <w:r w:rsidRPr="008E5A67">
        <w:rPr>
          <w:rFonts w:ascii="Times New Roman" w:hAnsi="Times New Roman"/>
          <w:sz w:val="24"/>
          <w:szCs w:val="24"/>
          <w:lang w:bidi="ar-SA"/>
        </w:rPr>
        <w:t xml:space="preserve">. </w:t>
      </w:r>
      <w:r w:rsidRPr="008E5A67">
        <w:rPr>
          <w:rFonts w:ascii="Times New Roman" w:hAnsi="Times New Roman"/>
          <w:sz w:val="24"/>
          <w:szCs w:val="24"/>
          <w:u w:val="single"/>
          <w:lang w:bidi="ar-SA"/>
        </w:rPr>
        <w:t>To qualify for a kindergarten through grade 12 principal license,</w:t>
      </w:r>
      <w:r w:rsidRPr="008E5A67">
        <w:rPr>
          <w:rFonts w:ascii="Times New Roman" w:hAnsi="Times New Roman"/>
          <w:sz w:val="24"/>
          <w:szCs w:val="24"/>
          <w:lang w:bidi="ar-SA"/>
        </w:rPr>
        <w:t xml:space="preserve"> a person licensed under this part as an elementary school principal must complete a field experience of at least </w:t>
      </w:r>
      <w:r w:rsidRPr="008E5A67">
        <w:rPr>
          <w:rFonts w:ascii="Times New Roman" w:hAnsi="Times New Roman"/>
          <w:strike/>
          <w:sz w:val="24"/>
          <w:szCs w:val="24"/>
          <w:lang w:bidi="ar-SA"/>
        </w:rPr>
        <w:t>200</w:t>
      </w:r>
      <w:r w:rsidRPr="008E5A67">
        <w:rPr>
          <w:rFonts w:ascii="Times New Roman" w:hAnsi="Times New Roman"/>
          <w:sz w:val="24"/>
          <w:szCs w:val="24"/>
          <w:lang w:bidi="ar-SA"/>
        </w:rPr>
        <w:t xml:space="preserve"> </w:t>
      </w:r>
      <w:r w:rsidRPr="008E5A67">
        <w:rPr>
          <w:rFonts w:ascii="Times New Roman" w:hAnsi="Times New Roman"/>
          <w:sz w:val="24"/>
          <w:szCs w:val="24"/>
          <w:u w:val="single"/>
          <w:lang w:bidi="ar-SA"/>
        </w:rPr>
        <w:t>120</w:t>
      </w:r>
      <w:r w:rsidRPr="008E5A67">
        <w:rPr>
          <w:rFonts w:ascii="Times New Roman" w:hAnsi="Times New Roman"/>
          <w:sz w:val="24"/>
          <w:szCs w:val="24"/>
          <w:lang w:bidi="ar-SA"/>
        </w:rPr>
        <w:t xml:space="preserve"> hours in secondary administration </w:t>
      </w:r>
      <w:r w:rsidRPr="008E5A67">
        <w:rPr>
          <w:rFonts w:ascii="Times New Roman" w:hAnsi="Times New Roman"/>
          <w:strike/>
          <w:sz w:val="24"/>
          <w:szCs w:val="24"/>
          <w:lang w:bidi="ar-SA"/>
        </w:rPr>
        <w:t>to qualify for licensure as a K-12 principal.,</w:t>
      </w:r>
      <w:r w:rsidRPr="008E5A67">
        <w:rPr>
          <w:rFonts w:ascii="Times New Roman" w:hAnsi="Times New Roman"/>
          <w:sz w:val="24"/>
          <w:szCs w:val="24"/>
          <w:lang w:bidi="ar-SA"/>
        </w:rPr>
        <w:t xml:space="preserve"> </w:t>
      </w:r>
      <w:r w:rsidRPr="008E5A67">
        <w:rPr>
          <w:rFonts w:ascii="Times New Roman" w:hAnsi="Times New Roman"/>
          <w:sz w:val="24"/>
          <w:szCs w:val="24"/>
          <w:u w:val="single"/>
          <w:lang w:bidi="ar-SA"/>
        </w:rPr>
        <w:t>and</w:t>
      </w:r>
      <w:r w:rsidRPr="008E5A67">
        <w:rPr>
          <w:rFonts w:ascii="Times New Roman" w:hAnsi="Times New Roman"/>
          <w:sz w:val="24"/>
          <w:szCs w:val="24"/>
          <w:lang w:bidi="ar-SA"/>
        </w:rPr>
        <w:t xml:space="preserve"> a person licensed under this part as a secondary school principal must complete a field experience of at least </w:t>
      </w:r>
      <w:r w:rsidRPr="008E5A67">
        <w:rPr>
          <w:rFonts w:ascii="Times New Roman" w:hAnsi="Times New Roman"/>
          <w:strike/>
          <w:sz w:val="24"/>
          <w:szCs w:val="24"/>
          <w:lang w:bidi="ar-SA"/>
        </w:rPr>
        <w:t xml:space="preserve">200 </w:t>
      </w:r>
      <w:r w:rsidRPr="008E5A67">
        <w:rPr>
          <w:rFonts w:ascii="Times New Roman" w:hAnsi="Times New Roman"/>
          <w:sz w:val="24"/>
          <w:szCs w:val="24"/>
          <w:u w:val="single"/>
          <w:lang w:bidi="ar-SA"/>
        </w:rPr>
        <w:t>120</w:t>
      </w:r>
      <w:r w:rsidRPr="008E5A67">
        <w:rPr>
          <w:rFonts w:ascii="Times New Roman" w:hAnsi="Times New Roman"/>
          <w:sz w:val="24"/>
          <w:szCs w:val="24"/>
          <w:lang w:bidi="ar-SA"/>
        </w:rPr>
        <w:t xml:space="preserve"> hours in elementary administration</w:t>
      </w:r>
      <w:r>
        <w:rPr>
          <w:rFonts w:ascii="Times New Roman" w:hAnsi="Times New Roman"/>
          <w:sz w:val="24"/>
          <w:szCs w:val="24"/>
          <w:lang w:bidi="ar-SA"/>
        </w:rPr>
        <w:t>.</w:t>
      </w:r>
      <w:r w:rsidRPr="008E5A67">
        <w:rPr>
          <w:rFonts w:ascii="Times New Roman" w:hAnsi="Times New Roman"/>
          <w:sz w:val="24"/>
          <w:szCs w:val="24"/>
          <w:lang w:bidi="ar-SA"/>
        </w:rPr>
        <w:t xml:space="preserve"> </w:t>
      </w:r>
      <w:r w:rsidRPr="008E5A67">
        <w:rPr>
          <w:rFonts w:ascii="Times New Roman" w:hAnsi="Times New Roman"/>
          <w:strike/>
          <w:sz w:val="24"/>
          <w:szCs w:val="24"/>
          <w:lang w:bidi="ar-SA"/>
        </w:rPr>
        <w:t>to qualify for licensure as a K-12 principal.</w:t>
      </w:r>
      <w:r w:rsidRPr="008E5A67">
        <w:rPr>
          <w:rFonts w:ascii="Times New Roman" w:hAnsi="Times New Roman"/>
          <w:sz w:val="24"/>
          <w:szCs w:val="24"/>
          <w:lang w:bidi="ar-SA"/>
        </w:rPr>
        <w:t xml:space="preserve"> In addition to the field experience required in this subpart, an elementary or secondary school principal must meet the requirements in part 3512.0400, </w:t>
      </w:r>
      <w:r w:rsidRPr="008E5A67">
        <w:rPr>
          <w:rFonts w:ascii="Times New Roman" w:hAnsi="Times New Roman"/>
          <w:strike/>
          <w:sz w:val="24"/>
          <w:szCs w:val="24"/>
          <w:lang w:bidi="ar-SA"/>
        </w:rPr>
        <w:t>subparts 2</w:t>
      </w:r>
      <w:r w:rsidRPr="008E5A67">
        <w:rPr>
          <w:rFonts w:ascii="Times New Roman" w:hAnsi="Times New Roman"/>
          <w:sz w:val="24"/>
          <w:szCs w:val="24"/>
          <w:lang w:bidi="ar-SA"/>
        </w:rPr>
        <w:t xml:space="preserve"> and </w:t>
      </w:r>
      <w:r w:rsidRPr="00E73F81">
        <w:rPr>
          <w:rFonts w:ascii="Times New Roman" w:hAnsi="Times New Roman"/>
          <w:sz w:val="24"/>
          <w:szCs w:val="24"/>
          <w:u w:val="single"/>
          <w:lang w:bidi="ar-SA"/>
        </w:rPr>
        <w:t xml:space="preserve">subpart </w:t>
      </w:r>
      <w:r w:rsidRPr="00E73F81">
        <w:rPr>
          <w:rFonts w:ascii="Times New Roman" w:hAnsi="Times New Roman"/>
          <w:sz w:val="24"/>
          <w:szCs w:val="24"/>
          <w:lang w:bidi="ar-SA"/>
        </w:rPr>
        <w:t>3.</w:t>
      </w:r>
    </w:p>
    <w:p w14:paraId="5D80DE3B" w14:textId="4ACD5DA6" w:rsidR="008E5A67" w:rsidRPr="00230605" w:rsidRDefault="008E5A67" w:rsidP="008E5A67">
      <w:pPr>
        <w:rPr>
          <w:rFonts w:ascii="Times New Roman" w:hAnsi="Times New Roman"/>
          <w:sz w:val="24"/>
          <w:szCs w:val="24"/>
          <w:lang w:bidi="ar-SA"/>
        </w:rPr>
      </w:pPr>
      <w:r>
        <w:rPr>
          <w:rFonts w:ascii="Times New Roman" w:hAnsi="Times New Roman"/>
          <w:sz w:val="24"/>
          <w:szCs w:val="24"/>
          <w:lang w:bidi="ar-SA"/>
        </w:rPr>
        <w:t xml:space="preserve">This amendment refers to candidates </w:t>
      </w:r>
      <w:r w:rsidR="00C035EC">
        <w:rPr>
          <w:rFonts w:ascii="Times New Roman" w:hAnsi="Times New Roman"/>
          <w:sz w:val="24"/>
          <w:szCs w:val="24"/>
          <w:lang w:bidi="ar-SA"/>
        </w:rPr>
        <w:t xml:space="preserve">already </w:t>
      </w:r>
      <w:r>
        <w:rPr>
          <w:rFonts w:ascii="Times New Roman" w:hAnsi="Times New Roman"/>
          <w:sz w:val="24"/>
          <w:szCs w:val="24"/>
          <w:lang w:bidi="ar-SA"/>
        </w:rPr>
        <w:t xml:space="preserve">licensed </w:t>
      </w:r>
      <w:r w:rsidR="00C035EC">
        <w:rPr>
          <w:rFonts w:ascii="Times New Roman" w:hAnsi="Times New Roman"/>
          <w:sz w:val="24"/>
          <w:szCs w:val="24"/>
          <w:lang w:bidi="ar-SA"/>
        </w:rPr>
        <w:t xml:space="preserve">as a </w:t>
      </w:r>
      <w:r>
        <w:rPr>
          <w:rFonts w:ascii="Times New Roman" w:hAnsi="Times New Roman"/>
          <w:sz w:val="24"/>
          <w:szCs w:val="24"/>
          <w:lang w:bidi="ar-SA"/>
        </w:rPr>
        <w:t xml:space="preserve">secondary </w:t>
      </w:r>
      <w:r w:rsidR="00E73F81">
        <w:rPr>
          <w:rFonts w:ascii="Times New Roman" w:hAnsi="Times New Roman"/>
          <w:sz w:val="24"/>
          <w:szCs w:val="24"/>
          <w:lang w:bidi="ar-SA"/>
        </w:rPr>
        <w:t xml:space="preserve">or elementary </w:t>
      </w:r>
      <w:r>
        <w:rPr>
          <w:rFonts w:ascii="Times New Roman" w:hAnsi="Times New Roman"/>
          <w:sz w:val="24"/>
          <w:szCs w:val="24"/>
          <w:lang w:bidi="ar-SA"/>
        </w:rPr>
        <w:t xml:space="preserve">principal. For secondary principals, this change reduces the amount of field experience hours required in an elementary school setting. Vice versa, if the candidate is an elementary principal, this reduces the number of field experience hours in a high school. </w:t>
      </w:r>
      <w:r w:rsidR="00C338FB">
        <w:rPr>
          <w:rFonts w:ascii="Times New Roman" w:hAnsi="Times New Roman"/>
          <w:sz w:val="24"/>
          <w:szCs w:val="24"/>
          <w:lang w:bidi="ar-SA"/>
        </w:rPr>
        <w:t>This change was recommended by the University Work Group.</w:t>
      </w:r>
    </w:p>
    <w:p w14:paraId="7BE1DEF9" w14:textId="64578BE5" w:rsidR="00AF7DFC" w:rsidRPr="00AF7DFC" w:rsidRDefault="008E5A67" w:rsidP="00AF7DFC">
      <w:pPr>
        <w:rPr>
          <w:rFonts w:ascii="Times New Roman" w:hAnsi="Times New Roman"/>
          <w:sz w:val="24"/>
          <w:szCs w:val="24"/>
        </w:rPr>
      </w:pPr>
      <w:r>
        <w:rPr>
          <w:rFonts w:ascii="Times New Roman" w:hAnsi="Times New Roman"/>
          <w:sz w:val="24"/>
          <w:szCs w:val="24"/>
          <w:lang w:bidi="ar-SA"/>
        </w:rPr>
        <w:lastRenderedPageBreak/>
        <w:t>In 2008, Minnesota eliminated separate licenses for elementary and secondary principals and migrated to a K-12 licensure for principals. This amendment is necessary to help principals licensed under the old sys</w:t>
      </w:r>
      <w:r w:rsidR="00C338FB">
        <w:rPr>
          <w:rFonts w:ascii="Times New Roman" w:hAnsi="Times New Roman"/>
          <w:sz w:val="24"/>
          <w:szCs w:val="24"/>
          <w:lang w:bidi="ar-SA"/>
        </w:rPr>
        <w:t>tem, and those licensed out-of-</w:t>
      </w:r>
      <w:r>
        <w:rPr>
          <w:rFonts w:ascii="Times New Roman" w:hAnsi="Times New Roman"/>
          <w:sz w:val="24"/>
          <w:szCs w:val="24"/>
          <w:lang w:bidi="ar-SA"/>
        </w:rPr>
        <w:t xml:space="preserve">state, by reducing the number of hours in the area outside their primary license. This language was recommended by the University Work Group to remove a barrier for experienced principles to meet the Minnesota standard. It is reasonable to comply with the requests of the </w:t>
      </w:r>
      <w:r w:rsidR="00C338FB">
        <w:rPr>
          <w:rFonts w:ascii="Times New Roman" w:hAnsi="Times New Roman"/>
          <w:sz w:val="24"/>
          <w:szCs w:val="24"/>
          <w:lang w:bidi="ar-SA"/>
        </w:rPr>
        <w:t xml:space="preserve">University </w:t>
      </w:r>
      <w:r>
        <w:rPr>
          <w:rFonts w:ascii="Times New Roman" w:hAnsi="Times New Roman"/>
          <w:sz w:val="24"/>
          <w:szCs w:val="24"/>
          <w:lang w:bidi="ar-SA"/>
        </w:rPr>
        <w:t>Work Group to be address current challenges</w:t>
      </w:r>
      <w:r w:rsidR="00977B45">
        <w:rPr>
          <w:rFonts w:ascii="Times New Roman" w:hAnsi="Times New Roman"/>
          <w:sz w:val="24"/>
          <w:szCs w:val="24"/>
          <w:lang w:bidi="ar-SA"/>
        </w:rPr>
        <w:t>.</w:t>
      </w:r>
    </w:p>
    <w:p w14:paraId="4337795D" w14:textId="7550BF90" w:rsidR="0012014D" w:rsidRDefault="0012014D" w:rsidP="006D5026">
      <w:pPr>
        <w:rPr>
          <w:rFonts w:ascii="Times New Roman" w:hAnsi="Times New Roman"/>
          <w:sz w:val="24"/>
          <w:szCs w:val="24"/>
          <w:lang w:bidi="ar-SA"/>
        </w:rPr>
      </w:pPr>
      <w:r>
        <w:rPr>
          <w:rFonts w:ascii="Times New Roman" w:hAnsi="Times New Roman"/>
          <w:sz w:val="24"/>
          <w:szCs w:val="24"/>
          <w:lang w:bidi="ar-SA"/>
        </w:rPr>
        <w:t xml:space="preserve">The </w:t>
      </w:r>
      <w:r w:rsidR="00BF3E88">
        <w:rPr>
          <w:rFonts w:ascii="Times New Roman" w:hAnsi="Times New Roman"/>
          <w:sz w:val="24"/>
          <w:szCs w:val="24"/>
          <w:lang w:bidi="ar-SA"/>
        </w:rPr>
        <w:t xml:space="preserve">board </w:t>
      </w:r>
      <w:r>
        <w:rPr>
          <w:rFonts w:ascii="Times New Roman" w:hAnsi="Times New Roman"/>
          <w:sz w:val="24"/>
          <w:szCs w:val="24"/>
          <w:lang w:bidi="ar-SA"/>
        </w:rPr>
        <w:t>proposes to repeal Subp. 5.</w:t>
      </w:r>
    </w:p>
    <w:p w14:paraId="07FCE72F" w14:textId="35D1EA55" w:rsidR="0012014D" w:rsidRDefault="0012014D" w:rsidP="0012014D">
      <w:pPr>
        <w:ind w:firstLine="720"/>
        <w:rPr>
          <w:rFonts w:ascii="Times New Roman" w:hAnsi="Times New Roman"/>
          <w:sz w:val="24"/>
          <w:szCs w:val="24"/>
        </w:rPr>
      </w:pPr>
      <w:r w:rsidRPr="0012014D">
        <w:rPr>
          <w:rFonts w:ascii="Times New Roman" w:hAnsi="Times New Roman"/>
          <w:sz w:val="24"/>
          <w:szCs w:val="24"/>
        </w:rPr>
        <w:t>Subp. 5.</w:t>
      </w:r>
      <w:r>
        <w:rPr>
          <w:rFonts w:ascii="Times New Roman" w:hAnsi="Times New Roman"/>
          <w:sz w:val="24"/>
          <w:szCs w:val="24"/>
        </w:rPr>
        <w:t xml:space="preserve"> </w:t>
      </w:r>
      <w:r w:rsidRPr="0012014D">
        <w:rPr>
          <w:rFonts w:ascii="Times New Roman" w:hAnsi="Times New Roman"/>
          <w:sz w:val="24"/>
          <w:szCs w:val="24"/>
        </w:rPr>
        <w:t>[See repealer.]</w:t>
      </w:r>
    </w:p>
    <w:p w14:paraId="51178263" w14:textId="31DD2169" w:rsidR="00BF3E88" w:rsidRPr="0012014D" w:rsidRDefault="00BF3E88" w:rsidP="00BF3E88">
      <w:pPr>
        <w:rPr>
          <w:rFonts w:ascii="Times New Roman" w:hAnsi="Times New Roman"/>
          <w:sz w:val="24"/>
          <w:szCs w:val="24"/>
          <w:lang w:bidi="ar-SA"/>
        </w:rPr>
      </w:pPr>
      <w:r>
        <w:rPr>
          <w:rFonts w:ascii="Times New Roman" w:hAnsi="Times New Roman"/>
          <w:sz w:val="24"/>
          <w:szCs w:val="24"/>
          <w:lang w:bidi="ar-SA"/>
        </w:rPr>
        <w:t xml:space="preserve">Subp. 5 was moved to </w:t>
      </w:r>
      <w:r w:rsidR="00465A74">
        <w:rPr>
          <w:rFonts w:ascii="Times New Roman" w:hAnsi="Times New Roman"/>
          <w:sz w:val="24"/>
          <w:szCs w:val="24"/>
          <w:lang w:bidi="ar-SA"/>
        </w:rPr>
        <w:t>3512.2050.</w:t>
      </w:r>
    </w:p>
    <w:p w14:paraId="08F74845" w14:textId="507C9362" w:rsidR="009A76CD" w:rsidRDefault="006D5026" w:rsidP="006D5026">
      <w:pPr>
        <w:rPr>
          <w:rFonts w:ascii="Times New Roman" w:hAnsi="Times New Roman"/>
          <w:b/>
          <w:sz w:val="24"/>
          <w:szCs w:val="24"/>
          <w:lang w:bidi="ar-SA"/>
        </w:rPr>
      </w:pPr>
      <w:r w:rsidRPr="006D5026">
        <w:rPr>
          <w:rFonts w:ascii="Times New Roman" w:hAnsi="Times New Roman"/>
          <w:sz w:val="24"/>
          <w:szCs w:val="24"/>
          <w:lang w:bidi="ar-SA"/>
        </w:rPr>
        <w:t xml:space="preserve">The board proposes to the following amendment </w:t>
      </w:r>
      <w:r w:rsidR="00C338FB">
        <w:rPr>
          <w:rFonts w:ascii="Times New Roman" w:hAnsi="Times New Roman"/>
          <w:sz w:val="24"/>
          <w:szCs w:val="24"/>
          <w:lang w:bidi="ar-SA"/>
        </w:rPr>
        <w:t xml:space="preserve">called </w:t>
      </w:r>
      <w:r w:rsidRPr="006D5026">
        <w:rPr>
          <w:rFonts w:ascii="Times New Roman" w:hAnsi="Times New Roman"/>
          <w:sz w:val="24"/>
          <w:szCs w:val="24"/>
          <w:lang w:bidi="ar-SA"/>
        </w:rPr>
        <w:t>Subp. 6</w:t>
      </w:r>
      <w:r>
        <w:rPr>
          <w:rFonts w:ascii="Times New Roman" w:hAnsi="Times New Roman"/>
          <w:sz w:val="24"/>
          <w:szCs w:val="24"/>
          <w:lang w:bidi="ar-SA"/>
        </w:rPr>
        <w:t>:</w:t>
      </w:r>
    </w:p>
    <w:p w14:paraId="42B5C035" w14:textId="6599AAD4" w:rsidR="006D5026" w:rsidRPr="006D5026" w:rsidRDefault="006D5026" w:rsidP="006D5026">
      <w:pPr>
        <w:ind w:left="720"/>
        <w:rPr>
          <w:rFonts w:ascii="Times New Roman" w:hAnsi="Times New Roman"/>
          <w:sz w:val="24"/>
          <w:szCs w:val="24"/>
          <w:u w:val="single"/>
          <w:lang w:bidi="ar-SA"/>
        </w:rPr>
      </w:pPr>
      <w:r w:rsidRPr="006D5026">
        <w:rPr>
          <w:rFonts w:ascii="Times New Roman" w:hAnsi="Times New Roman"/>
          <w:sz w:val="24"/>
          <w:szCs w:val="24"/>
          <w:lang w:bidi="ar-SA"/>
        </w:rPr>
        <w:t xml:space="preserve">Subp. 6. </w:t>
      </w:r>
      <w:r w:rsidRPr="006D5026">
        <w:rPr>
          <w:rFonts w:ascii="Times New Roman" w:hAnsi="Times New Roman"/>
          <w:b/>
          <w:sz w:val="24"/>
          <w:szCs w:val="24"/>
          <w:lang w:bidi="ar-SA"/>
        </w:rPr>
        <w:t>Corrections</w:t>
      </w:r>
      <w:r w:rsidRPr="006D5026">
        <w:rPr>
          <w:rFonts w:ascii="Times New Roman" w:hAnsi="Times New Roman"/>
          <w:sz w:val="24"/>
          <w:szCs w:val="24"/>
          <w:lang w:bidi="ar-SA"/>
        </w:rPr>
        <w:t xml:space="preserve">. </w:t>
      </w:r>
      <w:r w:rsidRPr="006D5026">
        <w:rPr>
          <w:rFonts w:ascii="Times New Roman" w:hAnsi="Times New Roman"/>
          <w:sz w:val="24"/>
          <w:szCs w:val="24"/>
          <w:u w:val="single"/>
          <w:lang w:bidi="ar-SA"/>
        </w:rPr>
        <w:t>A license issued in error is not valid. To correct a license issued in error, the board must expunge the license issued in error to the unqualified applicant or correct at no charge the incorrect license issued to the qualified applicant. A person denied an administrative license may appeal the denial under part 3512.1600.</w:t>
      </w:r>
    </w:p>
    <w:p w14:paraId="58C3776A" w14:textId="1B22CD99" w:rsidR="006D5026" w:rsidRDefault="006D5026" w:rsidP="006D5026">
      <w:pPr>
        <w:rPr>
          <w:rFonts w:ascii="Times New Roman" w:hAnsi="Times New Roman"/>
          <w:b/>
          <w:sz w:val="24"/>
          <w:szCs w:val="24"/>
          <w:lang w:bidi="ar-SA"/>
        </w:rPr>
      </w:pPr>
      <w:r w:rsidRPr="006D5026">
        <w:rPr>
          <w:rFonts w:ascii="Times New Roman" w:hAnsi="Times New Roman"/>
          <w:sz w:val="24"/>
          <w:szCs w:val="24"/>
          <w:lang w:bidi="ar-SA"/>
        </w:rPr>
        <w:t>This amendment</w:t>
      </w:r>
      <w:r>
        <w:rPr>
          <w:rFonts w:ascii="Times New Roman" w:hAnsi="Times New Roman"/>
          <w:b/>
          <w:sz w:val="24"/>
          <w:szCs w:val="24"/>
          <w:lang w:bidi="ar-SA"/>
        </w:rPr>
        <w:t xml:space="preserve"> </w:t>
      </w:r>
      <w:r>
        <w:rPr>
          <w:rFonts w:ascii="Times New Roman" w:hAnsi="Times New Roman"/>
          <w:sz w:val="24"/>
          <w:szCs w:val="24"/>
          <w:lang w:bidi="ar-SA"/>
        </w:rPr>
        <w:t>address</w:t>
      </w:r>
      <w:r w:rsidR="00F8617C">
        <w:rPr>
          <w:rFonts w:ascii="Times New Roman" w:hAnsi="Times New Roman"/>
          <w:sz w:val="24"/>
          <w:szCs w:val="24"/>
          <w:lang w:bidi="ar-SA"/>
        </w:rPr>
        <w:t>es</w:t>
      </w:r>
      <w:r>
        <w:rPr>
          <w:rFonts w:ascii="Times New Roman" w:hAnsi="Times New Roman"/>
          <w:sz w:val="24"/>
          <w:szCs w:val="24"/>
          <w:lang w:bidi="ar-SA"/>
        </w:rPr>
        <w:t xml:space="preserve"> those rare occasions when staff may issue the wrong license to an applicant. This provision allows the </w:t>
      </w:r>
      <w:r w:rsidR="00C338FB">
        <w:rPr>
          <w:rFonts w:ascii="Times New Roman" w:hAnsi="Times New Roman"/>
          <w:sz w:val="24"/>
          <w:szCs w:val="24"/>
          <w:lang w:bidi="ar-SA"/>
        </w:rPr>
        <w:t xml:space="preserve">board to correct the license and re-issue it </w:t>
      </w:r>
      <w:r>
        <w:rPr>
          <w:rFonts w:ascii="Times New Roman" w:hAnsi="Times New Roman"/>
          <w:sz w:val="24"/>
          <w:szCs w:val="24"/>
          <w:lang w:bidi="ar-SA"/>
        </w:rPr>
        <w:t>at no cost.</w:t>
      </w:r>
    </w:p>
    <w:p w14:paraId="02193F42" w14:textId="44D00737" w:rsidR="006D5026" w:rsidRDefault="00BA37ED" w:rsidP="006D5026">
      <w:pPr>
        <w:rPr>
          <w:rFonts w:ascii="Times New Roman" w:hAnsi="Times New Roman"/>
          <w:b/>
          <w:sz w:val="24"/>
          <w:szCs w:val="24"/>
          <w:lang w:bidi="ar-SA"/>
        </w:rPr>
      </w:pPr>
      <w:r w:rsidRPr="00BA37ED">
        <w:rPr>
          <w:rFonts w:ascii="Times New Roman" w:hAnsi="Times New Roman"/>
          <w:b/>
          <w:bCs/>
          <w:sz w:val="24"/>
          <w:szCs w:val="24"/>
        </w:rPr>
        <w:t>3512.0300</w:t>
      </w:r>
      <w:r>
        <w:rPr>
          <w:rFonts w:ascii="Times New Roman" w:hAnsi="Times New Roman"/>
          <w:b/>
          <w:bCs/>
          <w:sz w:val="24"/>
          <w:szCs w:val="24"/>
        </w:rPr>
        <w:tab/>
      </w:r>
      <w:r w:rsidRPr="00BA37ED">
        <w:rPr>
          <w:rFonts w:ascii="Times New Roman" w:hAnsi="Times New Roman"/>
          <w:b/>
          <w:bCs/>
          <w:sz w:val="24"/>
          <w:szCs w:val="24"/>
        </w:rPr>
        <w:t xml:space="preserve">SCHOOL SUPERINTENDENTS, PRINCIPALS, AND DIRECTORS OF SPECIAL EDUCATION. </w:t>
      </w:r>
    </w:p>
    <w:p w14:paraId="68AABB80" w14:textId="1808682F" w:rsidR="00977B45" w:rsidRPr="00977B45" w:rsidRDefault="00977B45" w:rsidP="006D5026">
      <w:pPr>
        <w:rPr>
          <w:rFonts w:ascii="Times New Roman" w:hAnsi="Times New Roman"/>
          <w:sz w:val="24"/>
          <w:szCs w:val="24"/>
          <w:lang w:bidi="ar-SA"/>
        </w:rPr>
      </w:pPr>
      <w:r w:rsidRPr="00977B45">
        <w:rPr>
          <w:rFonts w:ascii="Times New Roman" w:hAnsi="Times New Roman"/>
          <w:sz w:val="24"/>
          <w:szCs w:val="24"/>
          <w:lang w:bidi="ar-SA"/>
        </w:rPr>
        <w:t>The board proposes the following amendment to Subp. 1</w:t>
      </w:r>
      <w:r w:rsidR="00A65E73">
        <w:rPr>
          <w:rFonts w:ascii="Times New Roman" w:hAnsi="Times New Roman"/>
          <w:sz w:val="24"/>
          <w:szCs w:val="24"/>
          <w:lang w:bidi="ar-SA"/>
        </w:rPr>
        <w:t>:</w:t>
      </w:r>
    </w:p>
    <w:p w14:paraId="4BA6C4CC" w14:textId="15918F18" w:rsidR="00CD11B5" w:rsidRDefault="00110591" w:rsidP="00425294">
      <w:pPr>
        <w:pStyle w:val="Default"/>
        <w:ind w:left="720"/>
        <w:rPr>
          <w:color w:val="auto"/>
          <w:u w:val="single"/>
        </w:rPr>
      </w:pPr>
      <w:r w:rsidRPr="00110591">
        <w:rPr>
          <w:color w:val="auto"/>
        </w:rPr>
        <w:t>Subpart 1.</w:t>
      </w:r>
      <w:r>
        <w:rPr>
          <w:color w:val="auto"/>
        </w:rPr>
        <w:t xml:space="preserve"> </w:t>
      </w:r>
      <w:r w:rsidRPr="00110591">
        <w:rPr>
          <w:b/>
          <w:color w:val="auto"/>
        </w:rPr>
        <w:t>License required.</w:t>
      </w:r>
      <w:r>
        <w:rPr>
          <w:color w:val="auto"/>
        </w:rPr>
        <w:t xml:space="preserve"> </w:t>
      </w:r>
      <w:r w:rsidRPr="00110591">
        <w:rPr>
          <w:color w:val="auto"/>
        </w:rPr>
        <w:t xml:space="preserve">A person who serves as or performs the duties of a superintendent, principal, or director of special education </w:t>
      </w:r>
      <w:r w:rsidRPr="00110591">
        <w:rPr>
          <w:strike/>
          <w:color w:val="auto"/>
        </w:rPr>
        <w:t>shall</w:t>
      </w:r>
      <w:r w:rsidRPr="00110591">
        <w:rPr>
          <w:color w:val="auto"/>
        </w:rPr>
        <w:t xml:space="preserve"> </w:t>
      </w:r>
      <w:r w:rsidRPr="00110591">
        <w:rPr>
          <w:color w:val="auto"/>
          <w:u w:val="single"/>
        </w:rPr>
        <w:t>must</w:t>
      </w:r>
      <w:r w:rsidRPr="00110591">
        <w:rPr>
          <w:color w:val="auto"/>
        </w:rPr>
        <w:t xml:space="preserve"> hold a license appropriate to </w:t>
      </w:r>
      <w:r w:rsidRPr="00110591">
        <w:rPr>
          <w:strike/>
          <w:color w:val="auto"/>
        </w:rPr>
        <w:t>the</w:t>
      </w:r>
      <w:r>
        <w:rPr>
          <w:color w:val="auto"/>
        </w:rPr>
        <w:t xml:space="preserve"> </w:t>
      </w:r>
      <w:r w:rsidRPr="00110591">
        <w:rPr>
          <w:color w:val="auto"/>
          <w:u w:val="single"/>
        </w:rPr>
        <w:t>that</w:t>
      </w:r>
      <w:r w:rsidRPr="00110591">
        <w:rPr>
          <w:color w:val="auto"/>
        </w:rPr>
        <w:t xml:space="preserve"> position</w:t>
      </w:r>
      <w:r w:rsidR="00EA2338">
        <w:rPr>
          <w:color w:val="auto"/>
        </w:rPr>
        <w:t>.</w:t>
      </w:r>
      <w:r w:rsidRPr="00110591">
        <w:rPr>
          <w:color w:val="auto"/>
        </w:rPr>
        <w:t xml:space="preserve"> </w:t>
      </w:r>
      <w:r w:rsidRPr="00110591">
        <w:rPr>
          <w:strike/>
          <w:color w:val="auto"/>
        </w:rPr>
        <w:t>of school superintendent, principal, or director of special education. Performance of</w:t>
      </w:r>
      <w:r w:rsidRPr="00110591">
        <w:rPr>
          <w:color w:val="auto"/>
        </w:rPr>
        <w:t xml:space="preserve"> </w:t>
      </w:r>
      <w:r w:rsidRPr="00EA2338">
        <w:rPr>
          <w:color w:val="auto"/>
          <w:u w:val="single"/>
        </w:rPr>
        <w:t>A person must hold the appropriate professional license if 50 percent or more of the person's</w:t>
      </w:r>
      <w:r w:rsidRPr="00110591">
        <w:rPr>
          <w:color w:val="auto"/>
        </w:rPr>
        <w:t xml:space="preserve"> duties </w:t>
      </w:r>
      <w:r w:rsidRPr="00EA2338">
        <w:rPr>
          <w:strike/>
          <w:color w:val="auto"/>
        </w:rPr>
        <w:t xml:space="preserve">includes duties that provide assistance to </w:t>
      </w:r>
      <w:r w:rsidRPr="00EA2338">
        <w:rPr>
          <w:color w:val="auto"/>
          <w:u w:val="single"/>
        </w:rPr>
        <w:t>involve assisting</w:t>
      </w:r>
      <w:r w:rsidRPr="00110591">
        <w:rPr>
          <w:color w:val="auto"/>
        </w:rPr>
        <w:t xml:space="preserve"> the superintendent, principal, or director of special education </w:t>
      </w:r>
      <w:r w:rsidRPr="00EA2338">
        <w:rPr>
          <w:strike/>
          <w:color w:val="auto"/>
        </w:rPr>
        <w:t xml:space="preserve">consisting of 50 percent </w:t>
      </w:r>
      <w:r w:rsidRPr="00C338FB">
        <w:rPr>
          <w:strike/>
          <w:color w:val="auto"/>
        </w:rPr>
        <w:t>or more in</w:t>
      </w:r>
      <w:r w:rsidRPr="00110591">
        <w:rPr>
          <w:color w:val="auto"/>
        </w:rPr>
        <w:t xml:space="preserve"> </w:t>
      </w:r>
      <w:r w:rsidRPr="00EA2338">
        <w:rPr>
          <w:color w:val="auto"/>
          <w:u w:val="single"/>
        </w:rPr>
        <w:t>with</w:t>
      </w:r>
      <w:r w:rsidRPr="00110591">
        <w:rPr>
          <w:color w:val="auto"/>
        </w:rPr>
        <w:t xml:space="preserve"> administration </w:t>
      </w:r>
      <w:r w:rsidRPr="00EA2338">
        <w:rPr>
          <w:color w:val="auto"/>
          <w:u w:val="single"/>
        </w:rPr>
        <w:t>of</w:t>
      </w:r>
      <w:r w:rsidRPr="00110591">
        <w:rPr>
          <w:color w:val="auto"/>
        </w:rPr>
        <w:t xml:space="preserve"> personnel, </w:t>
      </w:r>
      <w:r w:rsidRPr="00EA2338">
        <w:rPr>
          <w:color w:val="auto"/>
          <w:u w:val="single"/>
        </w:rPr>
        <w:t>employee</w:t>
      </w:r>
      <w:r w:rsidRPr="00110591">
        <w:rPr>
          <w:color w:val="auto"/>
        </w:rPr>
        <w:t xml:space="preserve"> supervision, </w:t>
      </w:r>
      <w:r w:rsidRPr="00EA2338">
        <w:rPr>
          <w:color w:val="auto"/>
          <w:u w:val="single"/>
        </w:rPr>
        <w:t xml:space="preserve">employee </w:t>
      </w:r>
      <w:r w:rsidRPr="00110591">
        <w:rPr>
          <w:color w:val="auto"/>
        </w:rPr>
        <w:t xml:space="preserve">evaluation, and curriculum </w:t>
      </w:r>
      <w:r w:rsidRPr="00EA2338">
        <w:rPr>
          <w:color w:val="auto"/>
          <w:u w:val="single"/>
        </w:rPr>
        <w:t>implementation,</w:t>
      </w:r>
      <w:r w:rsidRPr="00110591">
        <w:rPr>
          <w:color w:val="auto"/>
        </w:rPr>
        <w:t xml:space="preserve"> or </w:t>
      </w:r>
      <w:r w:rsidRPr="00EA2338">
        <w:rPr>
          <w:color w:val="auto"/>
          <w:u w:val="single"/>
        </w:rPr>
        <w:t xml:space="preserve">notwithstanding Minnesota Statutes, section 122A.40, subdivision 8, any of the person's duties including the duties listed in Minnesota Statutes, section 179A.03, subdivision 17. </w:t>
      </w:r>
    </w:p>
    <w:p w14:paraId="2E152C96" w14:textId="77777777" w:rsidR="00CD11B5" w:rsidRDefault="00CD11B5" w:rsidP="00CD11B5">
      <w:pPr>
        <w:pStyle w:val="Default"/>
        <w:rPr>
          <w:color w:val="auto"/>
          <w:u w:val="single"/>
        </w:rPr>
      </w:pPr>
    </w:p>
    <w:p w14:paraId="1657AE39" w14:textId="57D8AA96" w:rsidR="006D5026" w:rsidRPr="00110591" w:rsidRDefault="00110591" w:rsidP="00425294">
      <w:pPr>
        <w:pStyle w:val="Default"/>
        <w:ind w:left="720"/>
      </w:pPr>
      <w:r w:rsidRPr="00EA2338">
        <w:rPr>
          <w:u w:val="single"/>
        </w:rPr>
        <w:t>The board may issue an</w:t>
      </w:r>
      <w:r w:rsidRPr="00110591">
        <w:t xml:space="preserve"> initial </w:t>
      </w:r>
      <w:r w:rsidRPr="00EA2338">
        <w:rPr>
          <w:strike/>
        </w:rPr>
        <w:t>licenses may be issued</w:t>
      </w:r>
      <w:r w:rsidRPr="00110591">
        <w:t xml:space="preserve"> professional license for each administrative licensure area for which </w:t>
      </w:r>
      <w:r w:rsidRPr="00EA2338">
        <w:rPr>
          <w:u w:val="single"/>
        </w:rPr>
        <w:t>the applicant seeks</w:t>
      </w:r>
      <w:r w:rsidRPr="00110591">
        <w:t xml:space="preserve"> licensure </w:t>
      </w:r>
      <w:r w:rsidRPr="00EA2338">
        <w:rPr>
          <w:strike/>
        </w:rPr>
        <w:t>is sought. An</w:t>
      </w:r>
      <w:r w:rsidRPr="00110591">
        <w:t xml:space="preserve"> provided the applicant </w:t>
      </w:r>
      <w:r w:rsidRPr="00EA2338">
        <w:rPr>
          <w:strike/>
        </w:rPr>
        <w:t>must meet</w:t>
      </w:r>
      <w:r w:rsidRPr="00110591">
        <w:t xml:space="preserve"> meets requirements for licensure as a superintendent of schools, as a school principal, or as a director of special education.</w:t>
      </w:r>
    </w:p>
    <w:p w14:paraId="71E35E35" w14:textId="035785F1" w:rsidR="00EA2338" w:rsidRDefault="00EA2338" w:rsidP="00CD11B5">
      <w:pPr>
        <w:spacing w:line="240" w:lineRule="auto"/>
        <w:rPr>
          <w:rFonts w:ascii="Times New Roman" w:hAnsi="Times New Roman"/>
          <w:sz w:val="24"/>
          <w:szCs w:val="24"/>
          <w:lang w:bidi="ar-SA"/>
        </w:rPr>
      </w:pPr>
      <w:r>
        <w:rPr>
          <w:rFonts w:ascii="Times New Roman" w:hAnsi="Times New Roman"/>
          <w:sz w:val="24"/>
          <w:szCs w:val="24"/>
          <w:lang w:bidi="ar-SA"/>
        </w:rPr>
        <w:t>This amendment c</w:t>
      </w:r>
      <w:r w:rsidRPr="00230605">
        <w:rPr>
          <w:rFonts w:ascii="Times New Roman" w:hAnsi="Times New Roman"/>
          <w:sz w:val="24"/>
          <w:szCs w:val="24"/>
          <w:lang w:bidi="ar-SA"/>
        </w:rPr>
        <w:t xml:space="preserve">larifies </w:t>
      </w:r>
      <w:r>
        <w:rPr>
          <w:rFonts w:ascii="Times New Roman" w:hAnsi="Times New Roman"/>
          <w:sz w:val="24"/>
          <w:szCs w:val="24"/>
          <w:lang w:bidi="ar-SA"/>
        </w:rPr>
        <w:t xml:space="preserve">that </w:t>
      </w:r>
      <w:r w:rsidRPr="00230605">
        <w:rPr>
          <w:rFonts w:ascii="Times New Roman" w:hAnsi="Times New Roman"/>
          <w:sz w:val="24"/>
          <w:szCs w:val="24"/>
          <w:lang w:bidi="ar-SA"/>
        </w:rPr>
        <w:t>a</w:t>
      </w:r>
      <w:r w:rsidR="00CD11B5">
        <w:rPr>
          <w:rFonts w:ascii="Times New Roman" w:hAnsi="Times New Roman"/>
          <w:sz w:val="24"/>
          <w:szCs w:val="24"/>
          <w:lang w:bidi="ar-SA"/>
        </w:rPr>
        <w:t xml:space="preserve"> school </w:t>
      </w:r>
      <w:r w:rsidRPr="00230605">
        <w:rPr>
          <w:rFonts w:ascii="Times New Roman" w:hAnsi="Times New Roman"/>
          <w:sz w:val="24"/>
          <w:szCs w:val="24"/>
          <w:lang w:bidi="ar-SA"/>
        </w:rPr>
        <w:t>employee perform</w:t>
      </w:r>
      <w:r>
        <w:rPr>
          <w:rFonts w:ascii="Times New Roman" w:hAnsi="Times New Roman"/>
          <w:sz w:val="24"/>
          <w:szCs w:val="24"/>
          <w:lang w:bidi="ar-SA"/>
        </w:rPr>
        <w:t xml:space="preserve">ing </w:t>
      </w:r>
      <w:r w:rsidR="00CD11B5">
        <w:rPr>
          <w:rFonts w:ascii="Times New Roman" w:hAnsi="Times New Roman"/>
          <w:sz w:val="24"/>
          <w:szCs w:val="24"/>
          <w:lang w:bidi="ar-SA"/>
        </w:rPr>
        <w:t xml:space="preserve">supervisory </w:t>
      </w:r>
      <w:r>
        <w:rPr>
          <w:rFonts w:ascii="Times New Roman" w:hAnsi="Times New Roman"/>
          <w:sz w:val="24"/>
          <w:szCs w:val="24"/>
          <w:lang w:bidi="ar-SA"/>
        </w:rPr>
        <w:t xml:space="preserve">duties listed </w:t>
      </w:r>
      <w:r w:rsidRPr="00230605">
        <w:rPr>
          <w:rFonts w:ascii="Times New Roman" w:hAnsi="Times New Roman"/>
          <w:sz w:val="24"/>
          <w:szCs w:val="24"/>
          <w:lang w:bidi="ar-SA"/>
        </w:rPr>
        <w:t xml:space="preserve">in </w:t>
      </w:r>
      <w:r w:rsidRPr="00F854ED">
        <w:rPr>
          <w:rFonts w:ascii="Times New Roman" w:hAnsi="Times New Roman"/>
          <w:i/>
          <w:sz w:val="24"/>
          <w:szCs w:val="24"/>
          <w:lang w:bidi="ar-SA"/>
        </w:rPr>
        <w:t>Minnesota Statutes</w:t>
      </w:r>
      <w:r w:rsidRPr="00230605">
        <w:rPr>
          <w:rFonts w:ascii="Times New Roman" w:hAnsi="Times New Roman"/>
          <w:sz w:val="24"/>
          <w:szCs w:val="24"/>
          <w:lang w:bidi="ar-SA"/>
        </w:rPr>
        <w:t xml:space="preserve"> 179 A.03, subdivision 17, </w:t>
      </w:r>
      <w:r>
        <w:rPr>
          <w:rFonts w:ascii="Times New Roman" w:hAnsi="Times New Roman"/>
          <w:sz w:val="24"/>
          <w:szCs w:val="24"/>
          <w:lang w:bidi="ar-SA"/>
        </w:rPr>
        <w:t xml:space="preserve">which </w:t>
      </w:r>
      <w:r w:rsidRPr="004E3C67">
        <w:rPr>
          <w:rFonts w:ascii="Times New Roman" w:hAnsi="Times New Roman"/>
          <w:sz w:val="24"/>
          <w:szCs w:val="24"/>
          <w:lang w:bidi="ar-SA"/>
        </w:rPr>
        <w:t>includ</w:t>
      </w:r>
      <w:r>
        <w:rPr>
          <w:rFonts w:ascii="Times New Roman" w:hAnsi="Times New Roman"/>
          <w:sz w:val="24"/>
          <w:szCs w:val="24"/>
          <w:lang w:bidi="ar-SA"/>
        </w:rPr>
        <w:t>e</w:t>
      </w:r>
      <w:r w:rsidR="00CD11B5">
        <w:rPr>
          <w:rFonts w:ascii="Times New Roman" w:hAnsi="Times New Roman"/>
          <w:sz w:val="24"/>
          <w:szCs w:val="24"/>
          <w:lang w:bidi="ar-SA"/>
        </w:rPr>
        <w:t>s</w:t>
      </w:r>
      <w:r w:rsidRPr="004E3C67">
        <w:rPr>
          <w:rFonts w:ascii="Times New Roman" w:hAnsi="Times New Roman"/>
          <w:sz w:val="24"/>
          <w:szCs w:val="24"/>
          <w:lang w:bidi="ar-SA"/>
        </w:rPr>
        <w:t xml:space="preserve"> “hiring, transfer, suspension, promotion, discharge, assignment, reward, or discipline of other employees, direction of work of other employees, or </w:t>
      </w:r>
      <w:r w:rsidRPr="004E3C67">
        <w:rPr>
          <w:rFonts w:ascii="Times New Roman" w:hAnsi="Times New Roman"/>
          <w:sz w:val="24"/>
          <w:szCs w:val="24"/>
          <w:lang w:bidi="ar-SA"/>
        </w:rPr>
        <w:lastRenderedPageBreak/>
        <w:t>adjustment of other employees’ grievances on behalf of the employer,” must be licensed as an administrator.</w:t>
      </w:r>
    </w:p>
    <w:p w14:paraId="19B66F2A" w14:textId="13AE80F5" w:rsidR="00EA2338" w:rsidRDefault="00EA2338" w:rsidP="00EA2338">
      <w:pPr>
        <w:rPr>
          <w:rFonts w:ascii="Times New Roman" w:hAnsi="Times New Roman"/>
          <w:sz w:val="24"/>
          <w:szCs w:val="24"/>
          <w:lang w:bidi="ar-SA"/>
        </w:rPr>
      </w:pPr>
      <w:r w:rsidRPr="00AF1B28">
        <w:rPr>
          <w:rFonts w:ascii="Times New Roman" w:hAnsi="Times New Roman"/>
          <w:i/>
          <w:sz w:val="24"/>
          <w:szCs w:val="24"/>
        </w:rPr>
        <w:t>Minnesota Statutes</w:t>
      </w:r>
      <w:r>
        <w:rPr>
          <w:rFonts w:ascii="Times New Roman" w:hAnsi="Times New Roman"/>
          <w:sz w:val="24"/>
          <w:szCs w:val="24"/>
        </w:rPr>
        <w:t xml:space="preserve"> 122A.14, Subd. 1 requires the </w:t>
      </w:r>
      <w:r w:rsidR="00900320">
        <w:rPr>
          <w:rFonts w:ascii="Times New Roman" w:hAnsi="Times New Roman"/>
          <w:sz w:val="24"/>
          <w:szCs w:val="24"/>
        </w:rPr>
        <w:t>b</w:t>
      </w:r>
      <w:r>
        <w:rPr>
          <w:rFonts w:ascii="Times New Roman" w:hAnsi="Times New Roman"/>
          <w:sz w:val="24"/>
          <w:szCs w:val="24"/>
        </w:rPr>
        <w:t xml:space="preserve">oard to “adopt rules to license school administrators.” </w:t>
      </w:r>
      <w:r w:rsidR="00900320">
        <w:rPr>
          <w:rFonts w:ascii="Times New Roman" w:hAnsi="Times New Roman"/>
          <w:sz w:val="24"/>
          <w:szCs w:val="24"/>
        </w:rPr>
        <w:t xml:space="preserve">Since the inception of the Board of School Administrators, there has been a steady growth of </w:t>
      </w:r>
      <w:r w:rsidR="00B57819">
        <w:rPr>
          <w:rFonts w:ascii="Times New Roman" w:hAnsi="Times New Roman"/>
          <w:sz w:val="24"/>
          <w:szCs w:val="24"/>
        </w:rPr>
        <w:t>quasi-</w:t>
      </w:r>
      <w:r w:rsidR="00900320">
        <w:rPr>
          <w:rFonts w:ascii="Times New Roman" w:hAnsi="Times New Roman"/>
          <w:sz w:val="24"/>
          <w:szCs w:val="24"/>
        </w:rPr>
        <w:t>administrative positions. Some positions, such as “Dean of Students,” have administrative responsibilities</w:t>
      </w:r>
      <w:r w:rsidR="00B57819">
        <w:rPr>
          <w:rFonts w:ascii="Times New Roman" w:hAnsi="Times New Roman"/>
          <w:sz w:val="24"/>
          <w:szCs w:val="24"/>
        </w:rPr>
        <w:t xml:space="preserve">, including making personnel decisions. </w:t>
      </w:r>
      <w:r w:rsidR="00900320">
        <w:rPr>
          <w:rFonts w:ascii="Times New Roman" w:hAnsi="Times New Roman"/>
          <w:sz w:val="24"/>
          <w:szCs w:val="24"/>
        </w:rPr>
        <w:t xml:space="preserve">Some deans of students have no administrative license. </w:t>
      </w:r>
      <w:r w:rsidR="00B57819">
        <w:rPr>
          <w:rFonts w:ascii="Times New Roman" w:hAnsi="Times New Roman"/>
          <w:sz w:val="24"/>
          <w:szCs w:val="24"/>
        </w:rPr>
        <w:t xml:space="preserve">Others </w:t>
      </w:r>
      <w:r w:rsidR="00900320">
        <w:rPr>
          <w:rFonts w:ascii="Times New Roman" w:hAnsi="Times New Roman"/>
          <w:sz w:val="24"/>
          <w:szCs w:val="24"/>
        </w:rPr>
        <w:t>are not even licensed as a teacher. In an effort to strengthen this section, t</w:t>
      </w:r>
      <w:r w:rsidR="00C338FB">
        <w:rPr>
          <w:rFonts w:ascii="Times New Roman" w:hAnsi="Times New Roman"/>
          <w:sz w:val="24"/>
          <w:szCs w:val="24"/>
        </w:rPr>
        <w:t xml:space="preserve">he board worked with </w:t>
      </w:r>
      <w:r w:rsidR="00B57819">
        <w:rPr>
          <w:rFonts w:ascii="Times New Roman" w:hAnsi="Times New Roman"/>
          <w:sz w:val="24"/>
          <w:szCs w:val="24"/>
        </w:rPr>
        <w:t>Minnesota’s p</w:t>
      </w:r>
      <w:r w:rsidR="00C338FB">
        <w:rPr>
          <w:rFonts w:ascii="Times New Roman" w:hAnsi="Times New Roman"/>
          <w:sz w:val="24"/>
          <w:szCs w:val="24"/>
        </w:rPr>
        <w:t>rofessional associations</w:t>
      </w:r>
      <w:r w:rsidR="00B57819">
        <w:rPr>
          <w:rFonts w:ascii="Times New Roman" w:hAnsi="Times New Roman"/>
          <w:sz w:val="24"/>
          <w:szCs w:val="24"/>
        </w:rPr>
        <w:t xml:space="preserve">, including the Minnesota School Board Association, </w:t>
      </w:r>
      <w:r w:rsidR="00C338FB">
        <w:rPr>
          <w:rFonts w:ascii="Times New Roman" w:hAnsi="Times New Roman"/>
          <w:sz w:val="24"/>
          <w:szCs w:val="24"/>
        </w:rPr>
        <w:t xml:space="preserve">to </w:t>
      </w:r>
      <w:r w:rsidR="00900320">
        <w:rPr>
          <w:rFonts w:ascii="Times New Roman" w:hAnsi="Times New Roman"/>
          <w:sz w:val="24"/>
          <w:szCs w:val="24"/>
        </w:rPr>
        <w:t xml:space="preserve">craft an amendment </w:t>
      </w:r>
      <w:r w:rsidR="00424DBB">
        <w:rPr>
          <w:rFonts w:ascii="Times New Roman" w:hAnsi="Times New Roman"/>
          <w:sz w:val="24"/>
          <w:szCs w:val="24"/>
        </w:rPr>
        <w:t>which</w:t>
      </w:r>
      <w:r w:rsidR="00900320">
        <w:rPr>
          <w:rFonts w:ascii="Times New Roman" w:hAnsi="Times New Roman"/>
          <w:sz w:val="24"/>
          <w:szCs w:val="24"/>
        </w:rPr>
        <w:t xml:space="preserve"> would </w:t>
      </w:r>
      <w:r w:rsidR="00C338FB">
        <w:rPr>
          <w:rFonts w:ascii="Times New Roman" w:hAnsi="Times New Roman"/>
          <w:sz w:val="24"/>
          <w:szCs w:val="24"/>
        </w:rPr>
        <w:t xml:space="preserve">protect </w:t>
      </w:r>
      <w:r w:rsidR="00CD11B5">
        <w:rPr>
          <w:rFonts w:ascii="Times New Roman" w:hAnsi="Times New Roman"/>
          <w:sz w:val="24"/>
          <w:szCs w:val="24"/>
          <w:lang w:bidi="ar-SA"/>
        </w:rPr>
        <w:t xml:space="preserve">school employees and </w:t>
      </w:r>
      <w:r>
        <w:rPr>
          <w:rFonts w:ascii="Times New Roman" w:hAnsi="Times New Roman"/>
          <w:sz w:val="24"/>
          <w:szCs w:val="24"/>
          <w:lang w:bidi="ar-SA"/>
        </w:rPr>
        <w:t xml:space="preserve">the public by </w:t>
      </w:r>
      <w:r w:rsidR="00CD11B5">
        <w:rPr>
          <w:rFonts w:ascii="Times New Roman" w:hAnsi="Times New Roman"/>
          <w:sz w:val="24"/>
          <w:szCs w:val="24"/>
          <w:lang w:bidi="ar-SA"/>
        </w:rPr>
        <w:t xml:space="preserve">ensuring that </w:t>
      </w:r>
      <w:r>
        <w:rPr>
          <w:rFonts w:ascii="Times New Roman" w:hAnsi="Times New Roman"/>
          <w:sz w:val="24"/>
          <w:szCs w:val="24"/>
          <w:lang w:bidi="ar-SA"/>
        </w:rPr>
        <w:t xml:space="preserve">school employees making decisions defined </w:t>
      </w:r>
      <w:r w:rsidR="00900320">
        <w:rPr>
          <w:rFonts w:ascii="Times New Roman" w:hAnsi="Times New Roman"/>
          <w:sz w:val="24"/>
          <w:szCs w:val="24"/>
          <w:lang w:bidi="ar-SA"/>
        </w:rPr>
        <w:t xml:space="preserve">by Minnesota law as decisions made by </w:t>
      </w:r>
      <w:r>
        <w:rPr>
          <w:rFonts w:ascii="Times New Roman" w:hAnsi="Times New Roman"/>
          <w:sz w:val="24"/>
          <w:szCs w:val="24"/>
          <w:lang w:bidi="ar-SA"/>
        </w:rPr>
        <w:t>“supervisors</w:t>
      </w:r>
      <w:r w:rsidR="00900320">
        <w:rPr>
          <w:rFonts w:ascii="Times New Roman" w:hAnsi="Times New Roman"/>
          <w:sz w:val="24"/>
          <w:szCs w:val="24"/>
          <w:lang w:bidi="ar-SA"/>
        </w:rPr>
        <w:t>,</w:t>
      </w:r>
      <w:r>
        <w:rPr>
          <w:rFonts w:ascii="Times New Roman" w:hAnsi="Times New Roman"/>
          <w:sz w:val="24"/>
          <w:szCs w:val="24"/>
          <w:lang w:bidi="ar-SA"/>
        </w:rPr>
        <w:t xml:space="preserve">” </w:t>
      </w:r>
      <w:r w:rsidR="00900320">
        <w:rPr>
          <w:rFonts w:ascii="Times New Roman" w:hAnsi="Times New Roman"/>
          <w:sz w:val="24"/>
          <w:szCs w:val="24"/>
          <w:lang w:bidi="ar-SA"/>
        </w:rPr>
        <w:t xml:space="preserve">are required to </w:t>
      </w:r>
      <w:r>
        <w:rPr>
          <w:rFonts w:ascii="Times New Roman" w:hAnsi="Times New Roman"/>
          <w:sz w:val="24"/>
          <w:szCs w:val="24"/>
          <w:lang w:bidi="ar-SA"/>
        </w:rPr>
        <w:t xml:space="preserve">have an administrative license. </w:t>
      </w:r>
      <w:r w:rsidR="00900320">
        <w:rPr>
          <w:rFonts w:ascii="Times New Roman" w:hAnsi="Times New Roman"/>
          <w:sz w:val="24"/>
          <w:szCs w:val="24"/>
          <w:lang w:bidi="ar-SA"/>
        </w:rPr>
        <w:t xml:space="preserve">The board </w:t>
      </w:r>
      <w:r w:rsidR="00B57819">
        <w:rPr>
          <w:rFonts w:ascii="Times New Roman" w:hAnsi="Times New Roman"/>
          <w:sz w:val="24"/>
          <w:szCs w:val="24"/>
          <w:lang w:bidi="ar-SA"/>
        </w:rPr>
        <w:t xml:space="preserve">used exiting </w:t>
      </w:r>
      <w:r w:rsidR="00B57819" w:rsidRPr="00684006">
        <w:rPr>
          <w:rFonts w:ascii="Times New Roman" w:hAnsi="Times New Roman"/>
          <w:i/>
          <w:sz w:val="24"/>
          <w:szCs w:val="24"/>
          <w:lang w:bidi="ar-SA"/>
        </w:rPr>
        <w:t>Minnesota Statute</w:t>
      </w:r>
      <w:r w:rsidR="00B57819">
        <w:rPr>
          <w:rFonts w:ascii="Times New Roman" w:hAnsi="Times New Roman"/>
          <w:sz w:val="24"/>
          <w:szCs w:val="24"/>
          <w:lang w:bidi="ar-SA"/>
        </w:rPr>
        <w:t xml:space="preserve"> 179A.03, subdivision 17</w:t>
      </w:r>
      <w:r w:rsidR="00684006">
        <w:rPr>
          <w:rFonts w:ascii="Times New Roman" w:hAnsi="Times New Roman"/>
          <w:sz w:val="24"/>
          <w:szCs w:val="24"/>
          <w:lang w:bidi="ar-SA"/>
        </w:rPr>
        <w:t>,</w:t>
      </w:r>
      <w:r w:rsidR="00B57819">
        <w:rPr>
          <w:rFonts w:ascii="Times New Roman" w:hAnsi="Times New Roman"/>
          <w:sz w:val="24"/>
          <w:szCs w:val="24"/>
          <w:lang w:bidi="ar-SA"/>
        </w:rPr>
        <w:t xml:space="preserve"> for its definition of supervisory decisions. </w:t>
      </w:r>
      <w:r w:rsidR="00510F1C">
        <w:rPr>
          <w:rFonts w:ascii="Times New Roman" w:hAnsi="Times New Roman"/>
          <w:sz w:val="24"/>
          <w:szCs w:val="24"/>
          <w:lang w:bidi="ar-SA"/>
        </w:rPr>
        <w:t xml:space="preserve">Because of the legal and human ramifications of </w:t>
      </w:r>
      <w:r w:rsidR="00B57819">
        <w:rPr>
          <w:rFonts w:ascii="Times New Roman" w:hAnsi="Times New Roman"/>
          <w:sz w:val="24"/>
          <w:szCs w:val="24"/>
          <w:lang w:bidi="ar-SA"/>
        </w:rPr>
        <w:t xml:space="preserve">supervisory decisions, especially </w:t>
      </w:r>
      <w:r w:rsidR="00510F1C">
        <w:rPr>
          <w:rFonts w:ascii="Times New Roman" w:hAnsi="Times New Roman"/>
          <w:sz w:val="24"/>
          <w:szCs w:val="24"/>
          <w:lang w:bidi="ar-SA"/>
        </w:rPr>
        <w:t>person</w:t>
      </w:r>
      <w:r w:rsidR="00900320">
        <w:rPr>
          <w:rFonts w:ascii="Times New Roman" w:hAnsi="Times New Roman"/>
          <w:sz w:val="24"/>
          <w:szCs w:val="24"/>
          <w:lang w:bidi="ar-SA"/>
        </w:rPr>
        <w:t>nel</w:t>
      </w:r>
      <w:r w:rsidR="00510F1C">
        <w:rPr>
          <w:rFonts w:ascii="Times New Roman" w:hAnsi="Times New Roman"/>
          <w:sz w:val="24"/>
          <w:szCs w:val="24"/>
          <w:lang w:bidi="ar-SA"/>
        </w:rPr>
        <w:t xml:space="preserve"> decisions, </w:t>
      </w:r>
      <w:r w:rsidR="00900320">
        <w:rPr>
          <w:rFonts w:ascii="Times New Roman" w:hAnsi="Times New Roman"/>
          <w:sz w:val="24"/>
          <w:szCs w:val="24"/>
          <w:lang w:bidi="ar-SA"/>
        </w:rPr>
        <w:t xml:space="preserve">the board </w:t>
      </w:r>
      <w:r w:rsidR="00B57819">
        <w:rPr>
          <w:rFonts w:ascii="Times New Roman" w:hAnsi="Times New Roman"/>
          <w:sz w:val="24"/>
          <w:szCs w:val="24"/>
          <w:lang w:bidi="ar-SA"/>
        </w:rPr>
        <w:t xml:space="preserve">believes </w:t>
      </w:r>
      <w:r w:rsidR="00510F1C">
        <w:rPr>
          <w:rFonts w:ascii="Times New Roman" w:hAnsi="Times New Roman"/>
          <w:sz w:val="24"/>
          <w:szCs w:val="24"/>
          <w:lang w:bidi="ar-SA"/>
        </w:rPr>
        <w:t>i</w:t>
      </w:r>
      <w:r>
        <w:rPr>
          <w:rFonts w:ascii="Times New Roman" w:hAnsi="Times New Roman"/>
          <w:sz w:val="24"/>
          <w:szCs w:val="24"/>
          <w:lang w:bidi="ar-SA"/>
        </w:rPr>
        <w:t xml:space="preserve">t is reasonable to </w:t>
      </w:r>
      <w:r w:rsidR="00510F1C">
        <w:rPr>
          <w:rFonts w:ascii="Times New Roman" w:hAnsi="Times New Roman"/>
          <w:sz w:val="24"/>
          <w:szCs w:val="24"/>
          <w:lang w:bidi="ar-SA"/>
        </w:rPr>
        <w:t xml:space="preserve">require school districts to hire appropriately licensed people who have been trained for such responsibilities.  </w:t>
      </w:r>
    </w:p>
    <w:p w14:paraId="2C5F1B40" w14:textId="2B49C49C" w:rsidR="008770FD" w:rsidRDefault="008770FD" w:rsidP="00EA2338">
      <w:pPr>
        <w:rPr>
          <w:rFonts w:ascii="Times New Roman" w:hAnsi="Times New Roman"/>
          <w:sz w:val="24"/>
          <w:szCs w:val="24"/>
          <w:lang w:bidi="ar-SA"/>
        </w:rPr>
      </w:pPr>
      <w:r>
        <w:rPr>
          <w:rFonts w:ascii="Times New Roman" w:hAnsi="Times New Roman"/>
          <w:sz w:val="24"/>
          <w:szCs w:val="24"/>
          <w:lang w:bidi="ar-SA"/>
        </w:rPr>
        <w:t>The board proposed to repeal Subp. 5.</w:t>
      </w:r>
    </w:p>
    <w:p w14:paraId="7D94A1DD" w14:textId="48084DB1" w:rsidR="008770FD" w:rsidRDefault="008770FD" w:rsidP="008770FD">
      <w:pPr>
        <w:autoSpaceDE w:val="0"/>
        <w:autoSpaceDN w:val="0"/>
        <w:adjustRightInd w:val="0"/>
        <w:spacing w:before="0" w:after="0" w:line="240" w:lineRule="auto"/>
        <w:ind w:firstLine="720"/>
        <w:rPr>
          <w:rFonts w:ascii="Times New Roman" w:hAnsi="Times New Roman"/>
          <w:color w:val="000000"/>
          <w:sz w:val="24"/>
          <w:szCs w:val="24"/>
          <w:lang w:bidi="ar-SA"/>
        </w:rPr>
      </w:pPr>
      <w:r w:rsidRPr="008770FD">
        <w:rPr>
          <w:rFonts w:ascii="Times New Roman" w:hAnsi="Times New Roman"/>
          <w:color w:val="000000"/>
          <w:sz w:val="24"/>
          <w:szCs w:val="24"/>
          <w:lang w:bidi="ar-SA"/>
        </w:rPr>
        <w:t xml:space="preserve">Subp. 5. [See repealer.] </w:t>
      </w:r>
    </w:p>
    <w:p w14:paraId="381F08A4" w14:textId="77777777" w:rsidR="008770FD" w:rsidRDefault="008770FD" w:rsidP="008770FD">
      <w:pPr>
        <w:autoSpaceDE w:val="0"/>
        <w:autoSpaceDN w:val="0"/>
        <w:adjustRightInd w:val="0"/>
        <w:spacing w:before="0" w:after="0" w:line="240" w:lineRule="auto"/>
        <w:rPr>
          <w:rFonts w:ascii="Times New Roman" w:hAnsi="Times New Roman"/>
          <w:color w:val="000000"/>
          <w:sz w:val="24"/>
          <w:szCs w:val="24"/>
          <w:lang w:bidi="ar-SA"/>
        </w:rPr>
      </w:pPr>
    </w:p>
    <w:p w14:paraId="019961E9" w14:textId="29166434" w:rsidR="008770FD" w:rsidRPr="008770FD" w:rsidRDefault="008770FD" w:rsidP="008770FD">
      <w:pPr>
        <w:autoSpaceDE w:val="0"/>
        <w:autoSpaceDN w:val="0"/>
        <w:adjustRightInd w:val="0"/>
        <w:spacing w:before="0" w:after="0" w:line="240" w:lineRule="auto"/>
        <w:rPr>
          <w:rFonts w:ascii="Times New Roman" w:hAnsi="Times New Roman"/>
          <w:color w:val="000000"/>
          <w:sz w:val="24"/>
          <w:szCs w:val="24"/>
          <w:lang w:bidi="ar-SA"/>
        </w:rPr>
      </w:pPr>
      <w:r>
        <w:rPr>
          <w:rFonts w:ascii="Times New Roman" w:hAnsi="Times New Roman"/>
          <w:color w:val="000000"/>
          <w:sz w:val="24"/>
          <w:szCs w:val="24"/>
          <w:lang w:bidi="ar-SA"/>
        </w:rPr>
        <w:t xml:space="preserve">Subp. 5 was moved to 3512.2600. </w:t>
      </w:r>
    </w:p>
    <w:p w14:paraId="34945AFC" w14:textId="734161C2" w:rsidR="006D5026" w:rsidRPr="0096589D" w:rsidRDefault="0096589D" w:rsidP="006D5026">
      <w:pPr>
        <w:rPr>
          <w:rFonts w:ascii="Times New Roman" w:hAnsi="Times New Roman"/>
          <w:b/>
          <w:sz w:val="24"/>
          <w:szCs w:val="24"/>
          <w:lang w:bidi="ar-SA"/>
        </w:rPr>
      </w:pPr>
      <w:r w:rsidRPr="0096589D">
        <w:rPr>
          <w:rFonts w:ascii="Times New Roman" w:hAnsi="Times New Roman"/>
          <w:b/>
          <w:bCs/>
          <w:sz w:val="24"/>
          <w:szCs w:val="24"/>
        </w:rPr>
        <w:t>3512.0505</w:t>
      </w:r>
      <w:r>
        <w:rPr>
          <w:rFonts w:ascii="Times New Roman" w:hAnsi="Times New Roman"/>
          <w:b/>
          <w:bCs/>
          <w:sz w:val="24"/>
          <w:szCs w:val="24"/>
        </w:rPr>
        <w:tab/>
      </w:r>
      <w:r w:rsidRPr="0096589D">
        <w:rPr>
          <w:rFonts w:ascii="Times New Roman" w:hAnsi="Times New Roman"/>
          <w:b/>
          <w:bCs/>
          <w:sz w:val="24"/>
          <w:szCs w:val="24"/>
        </w:rPr>
        <w:t xml:space="preserve">DIRECTORS OF COMMUNITY EDUCATION. </w:t>
      </w:r>
    </w:p>
    <w:p w14:paraId="543A27F8" w14:textId="3F350B57" w:rsidR="00A65E73" w:rsidRDefault="00A65E73" w:rsidP="006D5026">
      <w:pPr>
        <w:rPr>
          <w:rFonts w:ascii="Times New Roman" w:hAnsi="Times New Roman"/>
          <w:sz w:val="24"/>
          <w:szCs w:val="24"/>
          <w:lang w:bidi="ar-SA"/>
        </w:rPr>
      </w:pPr>
      <w:r w:rsidRPr="00A65E73">
        <w:rPr>
          <w:rFonts w:ascii="Times New Roman" w:hAnsi="Times New Roman"/>
          <w:sz w:val="24"/>
          <w:szCs w:val="24"/>
          <w:lang w:bidi="ar-SA"/>
        </w:rPr>
        <w:t>The board proposes the following amendment for Subp. 5:</w:t>
      </w:r>
    </w:p>
    <w:p w14:paraId="7100CC43" w14:textId="224AF2F2" w:rsidR="00A65E73" w:rsidRDefault="00BD1C0C" w:rsidP="00425294">
      <w:pPr>
        <w:ind w:left="720"/>
        <w:rPr>
          <w:rFonts w:ascii="Times New Roman" w:hAnsi="Times New Roman"/>
          <w:sz w:val="24"/>
          <w:szCs w:val="24"/>
          <w:lang w:bidi="ar-SA"/>
        </w:rPr>
      </w:pPr>
      <w:r w:rsidRPr="00BD1C0C">
        <w:rPr>
          <w:rFonts w:ascii="Times New Roman" w:hAnsi="Times New Roman"/>
          <w:sz w:val="24"/>
          <w:szCs w:val="24"/>
          <w:lang w:bidi="ar-SA"/>
        </w:rPr>
        <w:t xml:space="preserve">Subp. 5. </w:t>
      </w:r>
      <w:r w:rsidRPr="00BD1C0C">
        <w:rPr>
          <w:rFonts w:ascii="Times New Roman" w:hAnsi="Times New Roman"/>
          <w:b/>
          <w:sz w:val="24"/>
          <w:szCs w:val="24"/>
          <w:lang w:bidi="ar-SA"/>
        </w:rPr>
        <w:t>Situational observation component</w:t>
      </w:r>
      <w:r w:rsidRPr="00BD1C0C">
        <w:rPr>
          <w:rFonts w:ascii="Times New Roman" w:hAnsi="Times New Roman"/>
          <w:sz w:val="24"/>
          <w:szCs w:val="24"/>
          <w:lang w:bidi="ar-SA"/>
        </w:rPr>
        <w:t>.</w:t>
      </w:r>
      <w:r>
        <w:rPr>
          <w:rFonts w:ascii="Times New Roman" w:hAnsi="Times New Roman"/>
          <w:sz w:val="24"/>
          <w:szCs w:val="24"/>
          <w:lang w:bidi="ar-SA"/>
        </w:rPr>
        <w:t xml:space="preserve"> </w:t>
      </w:r>
      <w:r w:rsidRPr="00BD1C0C">
        <w:rPr>
          <w:rFonts w:ascii="Times New Roman" w:hAnsi="Times New Roman"/>
          <w:strike/>
          <w:sz w:val="24"/>
          <w:szCs w:val="24"/>
          <w:lang w:bidi="ar-SA"/>
        </w:rPr>
        <w:t>An approved</w:t>
      </w:r>
      <w:r w:rsidRPr="00BD1C0C">
        <w:rPr>
          <w:rFonts w:ascii="Times New Roman" w:hAnsi="Times New Roman"/>
          <w:sz w:val="24"/>
          <w:szCs w:val="24"/>
          <w:lang w:bidi="ar-SA"/>
        </w:rPr>
        <w:t xml:space="preserve"> </w:t>
      </w:r>
      <w:r w:rsidRPr="00BD1C0C">
        <w:rPr>
          <w:rFonts w:ascii="Times New Roman" w:hAnsi="Times New Roman"/>
          <w:sz w:val="24"/>
          <w:szCs w:val="24"/>
          <w:u w:val="single"/>
          <w:lang w:bidi="ar-SA"/>
        </w:rPr>
        <w:t>A board-approved licensure</w:t>
      </w:r>
      <w:r w:rsidRPr="00BD1C0C">
        <w:rPr>
          <w:rFonts w:ascii="Times New Roman" w:hAnsi="Times New Roman"/>
          <w:sz w:val="24"/>
          <w:szCs w:val="24"/>
          <w:lang w:bidi="ar-SA"/>
        </w:rPr>
        <w:t xml:space="preserve"> program </w:t>
      </w:r>
      <w:r w:rsidRPr="00BD1C0C">
        <w:rPr>
          <w:rFonts w:ascii="Times New Roman" w:hAnsi="Times New Roman"/>
          <w:sz w:val="24"/>
          <w:szCs w:val="24"/>
          <w:u w:val="single"/>
          <w:lang w:bidi="ar-SA"/>
        </w:rPr>
        <w:t xml:space="preserve">for superintendents, principals, or directors of special education </w:t>
      </w:r>
      <w:r w:rsidRPr="00BD1C0C">
        <w:rPr>
          <w:rFonts w:ascii="Times New Roman" w:hAnsi="Times New Roman"/>
          <w:sz w:val="24"/>
          <w:szCs w:val="24"/>
          <w:lang w:bidi="ar-SA"/>
        </w:rPr>
        <w:t xml:space="preserve">must </w:t>
      </w:r>
      <w:r w:rsidRPr="00BD1C0C">
        <w:rPr>
          <w:rFonts w:ascii="Times New Roman" w:hAnsi="Times New Roman"/>
          <w:strike/>
          <w:sz w:val="24"/>
          <w:szCs w:val="24"/>
          <w:lang w:bidi="ar-SA"/>
        </w:rPr>
        <w:t>include a component that requires</w:t>
      </w:r>
      <w:r w:rsidRPr="00BD1C0C">
        <w:rPr>
          <w:rFonts w:ascii="Times New Roman" w:hAnsi="Times New Roman"/>
          <w:sz w:val="24"/>
          <w:szCs w:val="24"/>
          <w:lang w:bidi="ar-SA"/>
        </w:rPr>
        <w:t xml:space="preserve"> </w:t>
      </w:r>
      <w:r w:rsidRPr="00BD1C0C">
        <w:rPr>
          <w:rFonts w:ascii="Times New Roman" w:hAnsi="Times New Roman"/>
          <w:sz w:val="24"/>
          <w:szCs w:val="24"/>
          <w:u w:val="single"/>
          <w:lang w:bidi="ar-SA"/>
        </w:rPr>
        <w:t>require</w:t>
      </w:r>
      <w:r w:rsidRPr="00BD1C0C">
        <w:rPr>
          <w:rFonts w:ascii="Times New Roman" w:hAnsi="Times New Roman"/>
          <w:sz w:val="24"/>
          <w:szCs w:val="24"/>
          <w:lang w:bidi="ar-SA"/>
        </w:rPr>
        <w:t xml:space="preserve"> </w:t>
      </w:r>
      <w:r w:rsidRPr="00BD1C0C">
        <w:rPr>
          <w:rFonts w:ascii="Times New Roman" w:hAnsi="Times New Roman"/>
          <w:strike/>
          <w:sz w:val="24"/>
          <w:szCs w:val="24"/>
          <w:lang w:bidi="ar-SA"/>
        </w:rPr>
        <w:t>a licensure candidate</w:t>
      </w:r>
      <w:r w:rsidRPr="00BD1C0C">
        <w:rPr>
          <w:rFonts w:ascii="Times New Roman" w:hAnsi="Times New Roman"/>
          <w:sz w:val="24"/>
          <w:szCs w:val="24"/>
          <w:lang w:bidi="ar-SA"/>
        </w:rPr>
        <w:t xml:space="preserve"> </w:t>
      </w:r>
      <w:r>
        <w:rPr>
          <w:rFonts w:ascii="Times New Roman" w:hAnsi="Times New Roman"/>
          <w:sz w:val="24"/>
          <w:szCs w:val="24"/>
          <w:lang w:bidi="ar-SA"/>
        </w:rPr>
        <w:t xml:space="preserve">a </w:t>
      </w:r>
      <w:r w:rsidRPr="00560FE9">
        <w:rPr>
          <w:rFonts w:ascii="Times New Roman" w:hAnsi="Times New Roman"/>
          <w:sz w:val="24"/>
          <w:szCs w:val="24"/>
          <w:u w:val="single"/>
          <w:lang w:bidi="ar-SA"/>
        </w:rPr>
        <w:t>person</w:t>
      </w:r>
      <w:r w:rsidRPr="00BD1C0C">
        <w:rPr>
          <w:rFonts w:ascii="Times New Roman" w:hAnsi="Times New Roman"/>
          <w:sz w:val="24"/>
          <w:szCs w:val="24"/>
          <w:lang w:bidi="ar-SA"/>
        </w:rPr>
        <w:t xml:space="preserve"> to demonstrate mastery of the </w:t>
      </w:r>
      <w:r w:rsidRPr="00560FE9">
        <w:rPr>
          <w:rFonts w:ascii="Times New Roman" w:hAnsi="Times New Roman"/>
          <w:strike/>
          <w:sz w:val="24"/>
          <w:szCs w:val="24"/>
          <w:lang w:bidi="ar-SA"/>
        </w:rPr>
        <w:t>requirements in subpart 3</w:t>
      </w:r>
      <w:r w:rsidRPr="00BD1C0C">
        <w:rPr>
          <w:rFonts w:ascii="Times New Roman" w:hAnsi="Times New Roman"/>
          <w:sz w:val="24"/>
          <w:szCs w:val="24"/>
          <w:lang w:bidi="ar-SA"/>
        </w:rPr>
        <w:t xml:space="preserve"> </w:t>
      </w:r>
      <w:r w:rsidRPr="00560FE9">
        <w:rPr>
          <w:rFonts w:ascii="Times New Roman" w:hAnsi="Times New Roman"/>
          <w:sz w:val="24"/>
          <w:szCs w:val="24"/>
          <w:u w:val="single"/>
          <w:lang w:bidi="ar-SA"/>
        </w:rPr>
        <w:t xml:space="preserve">program knowledge, skills, and dispositions in part 3512.0510 as part of the exit evaluation. </w:t>
      </w:r>
      <w:r w:rsidRPr="00560FE9">
        <w:rPr>
          <w:rFonts w:ascii="Times New Roman" w:hAnsi="Times New Roman"/>
          <w:strike/>
          <w:sz w:val="24"/>
          <w:szCs w:val="24"/>
          <w:lang w:bidi="ar-SA"/>
        </w:rPr>
        <w:t>The extent of mastery must be evaluated by placing the candidate in a series of realistic hypothetical problem-solving situations while being observed by a team of at least four persons competent to evaluate the extent of mastery of the requirements in subpart 3. This component must allow the candidate to demonstrate mastery of all the requirements in subpart 3 during a single period of observation.</w:t>
      </w:r>
      <w:r w:rsidRPr="00BD1C0C">
        <w:rPr>
          <w:rFonts w:ascii="Times New Roman" w:hAnsi="Times New Roman"/>
          <w:sz w:val="24"/>
          <w:szCs w:val="24"/>
          <w:lang w:bidi="ar-SA"/>
        </w:rPr>
        <w:t xml:space="preserve"> </w:t>
      </w:r>
      <w:r w:rsidRPr="00560FE9">
        <w:rPr>
          <w:rFonts w:ascii="Times New Roman" w:hAnsi="Times New Roman"/>
          <w:sz w:val="24"/>
          <w:szCs w:val="24"/>
          <w:u w:val="single"/>
          <w:lang w:bidi="ar-SA"/>
        </w:rPr>
        <w:t>The exit evaluation must focus on knowledge, skills, and dispositions in the competencies for school administrators under part 3512.0510 and may include objective examinations, portfolio reviews, and observations.</w:t>
      </w:r>
    </w:p>
    <w:p w14:paraId="433F2E2C" w14:textId="0BFA66A7" w:rsidR="00560FE9" w:rsidRDefault="00560FE9" w:rsidP="00560FE9">
      <w:pPr>
        <w:rPr>
          <w:rFonts w:ascii="Times New Roman" w:hAnsi="Times New Roman"/>
          <w:sz w:val="24"/>
          <w:szCs w:val="24"/>
        </w:rPr>
      </w:pPr>
      <w:r>
        <w:rPr>
          <w:rFonts w:ascii="Times New Roman" w:hAnsi="Times New Roman"/>
          <w:sz w:val="24"/>
          <w:szCs w:val="24"/>
          <w:lang w:bidi="ar-SA"/>
        </w:rPr>
        <w:t xml:space="preserve">This amendment deletes obsolete language specifying the nature of an exit evaluation for directors of community education. </w:t>
      </w:r>
      <w:r>
        <w:rPr>
          <w:rFonts w:ascii="Times New Roman" w:hAnsi="Times New Roman"/>
          <w:sz w:val="24"/>
          <w:szCs w:val="24"/>
        </w:rPr>
        <w:t xml:space="preserve">The University Work Group recommends this section be amended due to the prescriptive nature of the language. None of the universities are currently </w:t>
      </w:r>
      <w:r w:rsidR="00F8617C">
        <w:rPr>
          <w:rFonts w:ascii="Times New Roman" w:hAnsi="Times New Roman"/>
          <w:sz w:val="24"/>
          <w:szCs w:val="24"/>
        </w:rPr>
        <w:t xml:space="preserve">conducting exit evaluations </w:t>
      </w:r>
      <w:r>
        <w:rPr>
          <w:rFonts w:ascii="Times New Roman" w:hAnsi="Times New Roman"/>
          <w:sz w:val="24"/>
          <w:szCs w:val="24"/>
        </w:rPr>
        <w:t>this way. The universities believe they have the expertise to design exit evaluations appropriate to their own program without specifying it in the rule. It is reasonable to comply with the requests of the university preparation programs.</w:t>
      </w:r>
    </w:p>
    <w:p w14:paraId="18426229" w14:textId="10861859" w:rsidR="001979FC" w:rsidRDefault="001979FC" w:rsidP="00560FE9">
      <w:pPr>
        <w:rPr>
          <w:rFonts w:ascii="Times New Roman" w:hAnsi="Times New Roman"/>
          <w:sz w:val="24"/>
          <w:szCs w:val="24"/>
        </w:rPr>
      </w:pPr>
      <w:r>
        <w:rPr>
          <w:rFonts w:ascii="Times New Roman" w:hAnsi="Times New Roman"/>
          <w:sz w:val="24"/>
          <w:szCs w:val="24"/>
        </w:rPr>
        <w:lastRenderedPageBreak/>
        <w:t>The board proposes repealing Subp. 7.</w:t>
      </w:r>
    </w:p>
    <w:p w14:paraId="0360D020" w14:textId="08F51A7A" w:rsidR="001979FC" w:rsidRPr="001979FC" w:rsidRDefault="001979FC" w:rsidP="00560FE9">
      <w:pPr>
        <w:rPr>
          <w:rFonts w:ascii="Times New Roman" w:hAnsi="Times New Roman"/>
          <w:sz w:val="24"/>
          <w:szCs w:val="24"/>
        </w:rPr>
      </w:pPr>
      <w:r>
        <w:rPr>
          <w:rFonts w:ascii="Times New Roman" w:hAnsi="Times New Roman"/>
          <w:sz w:val="24"/>
          <w:szCs w:val="24"/>
        </w:rPr>
        <w:tab/>
      </w:r>
      <w:r w:rsidRPr="001979FC">
        <w:rPr>
          <w:rFonts w:ascii="Times New Roman" w:hAnsi="Times New Roman"/>
          <w:sz w:val="24"/>
          <w:szCs w:val="24"/>
        </w:rPr>
        <w:t>Subp. 7.</w:t>
      </w:r>
      <w:r>
        <w:rPr>
          <w:rFonts w:ascii="Times New Roman" w:hAnsi="Times New Roman"/>
          <w:sz w:val="24"/>
          <w:szCs w:val="24"/>
        </w:rPr>
        <w:t xml:space="preserve"> </w:t>
      </w:r>
      <w:r w:rsidRPr="001979FC">
        <w:rPr>
          <w:rFonts w:ascii="Times New Roman" w:hAnsi="Times New Roman"/>
          <w:sz w:val="24"/>
          <w:szCs w:val="24"/>
        </w:rPr>
        <w:t>[See repealer.]</w:t>
      </w:r>
      <w:r w:rsidR="00A4190F">
        <w:rPr>
          <w:rFonts w:ascii="Times New Roman" w:hAnsi="Times New Roman"/>
          <w:sz w:val="24"/>
          <w:szCs w:val="24"/>
        </w:rPr>
        <w:t xml:space="preserve"> </w:t>
      </w:r>
    </w:p>
    <w:p w14:paraId="580699E4" w14:textId="3215378D" w:rsidR="001979FC" w:rsidRDefault="001979FC" w:rsidP="001979FC">
      <w:pPr>
        <w:rPr>
          <w:rFonts w:ascii="Times New Roman" w:hAnsi="Times New Roman"/>
          <w:sz w:val="24"/>
          <w:szCs w:val="24"/>
          <w:lang w:bidi="ar-SA"/>
        </w:rPr>
      </w:pPr>
      <w:r>
        <w:rPr>
          <w:rFonts w:ascii="Times New Roman" w:hAnsi="Times New Roman"/>
          <w:sz w:val="24"/>
          <w:szCs w:val="24"/>
          <w:lang w:bidi="ar-SA"/>
        </w:rPr>
        <w:t>This amendment is need</w:t>
      </w:r>
      <w:r w:rsidR="00A4190F">
        <w:rPr>
          <w:rFonts w:ascii="Times New Roman" w:hAnsi="Times New Roman"/>
          <w:sz w:val="24"/>
          <w:szCs w:val="24"/>
          <w:lang w:bidi="ar-SA"/>
        </w:rPr>
        <w:t>ed</w:t>
      </w:r>
      <w:r>
        <w:rPr>
          <w:rFonts w:ascii="Times New Roman" w:hAnsi="Times New Roman"/>
          <w:sz w:val="24"/>
          <w:szCs w:val="24"/>
          <w:lang w:bidi="ar-SA"/>
        </w:rPr>
        <w:t xml:space="preserve"> because the board has determined there is no longer any licensed director of community education </w:t>
      </w:r>
      <w:r w:rsidR="00F8617C">
        <w:rPr>
          <w:rFonts w:ascii="Times New Roman" w:hAnsi="Times New Roman"/>
          <w:sz w:val="24"/>
          <w:szCs w:val="24"/>
          <w:lang w:bidi="ar-SA"/>
        </w:rPr>
        <w:t xml:space="preserve">still licensed </w:t>
      </w:r>
      <w:r>
        <w:rPr>
          <w:rFonts w:ascii="Times New Roman" w:hAnsi="Times New Roman"/>
          <w:sz w:val="24"/>
          <w:szCs w:val="24"/>
          <w:lang w:bidi="ar-SA"/>
        </w:rPr>
        <w:t xml:space="preserve">that </w:t>
      </w:r>
      <w:r w:rsidR="00CD350D">
        <w:rPr>
          <w:rFonts w:ascii="Times New Roman" w:hAnsi="Times New Roman"/>
          <w:sz w:val="24"/>
          <w:szCs w:val="24"/>
          <w:lang w:bidi="ar-SA"/>
        </w:rPr>
        <w:t xml:space="preserve">served </w:t>
      </w:r>
      <w:r>
        <w:rPr>
          <w:rFonts w:ascii="Times New Roman" w:hAnsi="Times New Roman"/>
          <w:sz w:val="24"/>
          <w:szCs w:val="24"/>
          <w:lang w:bidi="ar-SA"/>
        </w:rPr>
        <w:t>during the period of July 1, 1984</w:t>
      </w:r>
      <w:r w:rsidR="00424DBB">
        <w:rPr>
          <w:rFonts w:ascii="Times New Roman" w:hAnsi="Times New Roman"/>
          <w:sz w:val="24"/>
          <w:szCs w:val="24"/>
          <w:lang w:bidi="ar-SA"/>
        </w:rPr>
        <w:t>-</w:t>
      </w:r>
      <w:r>
        <w:rPr>
          <w:rFonts w:ascii="Times New Roman" w:hAnsi="Times New Roman"/>
          <w:sz w:val="24"/>
          <w:szCs w:val="24"/>
          <w:lang w:bidi="ar-SA"/>
        </w:rPr>
        <w:t>July 1, 1990.</w:t>
      </w:r>
    </w:p>
    <w:p w14:paraId="0301DEA3" w14:textId="104A9EC4" w:rsidR="001979FC" w:rsidRDefault="001979FC" w:rsidP="001979FC">
      <w:pPr>
        <w:rPr>
          <w:rFonts w:ascii="Times New Roman" w:hAnsi="Times New Roman"/>
          <w:sz w:val="24"/>
          <w:szCs w:val="24"/>
          <w:lang w:bidi="ar-SA"/>
        </w:rPr>
      </w:pPr>
      <w:r>
        <w:rPr>
          <w:rFonts w:ascii="Times New Roman" w:hAnsi="Times New Roman"/>
          <w:sz w:val="24"/>
          <w:szCs w:val="24"/>
          <w:lang w:bidi="ar-SA"/>
        </w:rPr>
        <w:t>The board proposes repealing Subp. 9.</w:t>
      </w:r>
    </w:p>
    <w:p w14:paraId="0BE1656C" w14:textId="1E7F2FFC" w:rsidR="001979FC" w:rsidRPr="001979FC" w:rsidRDefault="001979FC" w:rsidP="001979FC">
      <w:pPr>
        <w:ind w:firstLine="720"/>
        <w:rPr>
          <w:rFonts w:ascii="Times New Roman" w:hAnsi="Times New Roman"/>
          <w:sz w:val="24"/>
          <w:szCs w:val="24"/>
        </w:rPr>
      </w:pPr>
      <w:r w:rsidRPr="001979FC">
        <w:rPr>
          <w:rFonts w:ascii="Times New Roman" w:hAnsi="Times New Roman"/>
          <w:sz w:val="24"/>
          <w:szCs w:val="24"/>
        </w:rPr>
        <w:t>Subp. 9.</w:t>
      </w:r>
      <w:r>
        <w:rPr>
          <w:rFonts w:ascii="Times New Roman" w:hAnsi="Times New Roman"/>
          <w:sz w:val="24"/>
          <w:szCs w:val="24"/>
        </w:rPr>
        <w:t xml:space="preserve"> </w:t>
      </w:r>
      <w:r w:rsidRPr="001979FC">
        <w:rPr>
          <w:rFonts w:ascii="Times New Roman" w:hAnsi="Times New Roman"/>
          <w:sz w:val="24"/>
          <w:szCs w:val="24"/>
        </w:rPr>
        <w:t xml:space="preserve">[See repealer.] </w:t>
      </w:r>
    </w:p>
    <w:p w14:paraId="0F858683" w14:textId="7EAF2DD8" w:rsidR="001979FC" w:rsidRDefault="001979FC" w:rsidP="001979FC">
      <w:pPr>
        <w:rPr>
          <w:rFonts w:ascii="Times New Roman" w:hAnsi="Times New Roman"/>
          <w:color w:val="000000"/>
          <w:sz w:val="26"/>
          <w:szCs w:val="26"/>
          <w:lang w:bidi="ar-SA"/>
        </w:rPr>
      </w:pPr>
      <w:r>
        <w:rPr>
          <w:rFonts w:ascii="Times New Roman" w:hAnsi="Times New Roman"/>
          <w:sz w:val="24"/>
          <w:szCs w:val="24"/>
          <w:lang w:bidi="ar-SA"/>
        </w:rPr>
        <w:t xml:space="preserve">This amendment deletes the </w:t>
      </w:r>
      <w:r w:rsidR="00424DBB">
        <w:rPr>
          <w:rFonts w:ascii="Times New Roman" w:hAnsi="Times New Roman"/>
          <w:sz w:val="24"/>
          <w:szCs w:val="24"/>
          <w:lang w:bidi="ar-SA"/>
        </w:rPr>
        <w:t>“A</w:t>
      </w:r>
      <w:r>
        <w:rPr>
          <w:rFonts w:ascii="Times New Roman" w:hAnsi="Times New Roman"/>
          <w:sz w:val="24"/>
          <w:szCs w:val="24"/>
          <w:lang w:bidi="ar-SA"/>
        </w:rPr>
        <w:t xml:space="preserve">pproval for </w:t>
      </w:r>
      <w:r w:rsidR="00424DBB">
        <w:rPr>
          <w:rFonts w:ascii="Times New Roman" w:hAnsi="Times New Roman"/>
          <w:sz w:val="24"/>
          <w:szCs w:val="24"/>
          <w:lang w:bidi="ar-SA"/>
        </w:rPr>
        <w:t>E</w:t>
      </w:r>
      <w:r>
        <w:rPr>
          <w:rFonts w:ascii="Times New Roman" w:hAnsi="Times New Roman"/>
          <w:sz w:val="24"/>
          <w:szCs w:val="24"/>
          <w:lang w:bidi="ar-SA"/>
        </w:rPr>
        <w:t>xception</w:t>
      </w:r>
      <w:r w:rsidR="00424DBB">
        <w:rPr>
          <w:rFonts w:ascii="Times New Roman" w:hAnsi="Times New Roman"/>
          <w:sz w:val="24"/>
          <w:szCs w:val="24"/>
          <w:lang w:bidi="ar-SA"/>
        </w:rPr>
        <w:t>”</w:t>
      </w:r>
      <w:r>
        <w:rPr>
          <w:rFonts w:ascii="Times New Roman" w:hAnsi="Times New Roman"/>
          <w:sz w:val="24"/>
          <w:szCs w:val="24"/>
          <w:lang w:bidi="ar-SA"/>
        </w:rPr>
        <w:t xml:space="preserve"> process which allows school districts to hire nonlicensed directors of community education. Th</w:t>
      </w:r>
      <w:r w:rsidR="00A4190F">
        <w:rPr>
          <w:rFonts w:ascii="Times New Roman" w:hAnsi="Times New Roman"/>
          <w:sz w:val="24"/>
          <w:szCs w:val="24"/>
          <w:lang w:bidi="ar-SA"/>
        </w:rPr>
        <w:t xml:space="preserve">e new rule creates an alternative process found in 3512.5300, Subp.11. This was done based on the recommendation by the Minnesota Community Education Association. The current process was deemed unworkable because it </w:t>
      </w:r>
      <w:r w:rsidR="00615DA3">
        <w:rPr>
          <w:rFonts w:ascii="Times New Roman" w:hAnsi="Times New Roman"/>
          <w:sz w:val="24"/>
          <w:szCs w:val="24"/>
          <w:lang w:bidi="ar-SA"/>
        </w:rPr>
        <w:t xml:space="preserve">was interpreted that </w:t>
      </w:r>
      <w:r w:rsidR="00A4190F">
        <w:rPr>
          <w:rFonts w:ascii="Times New Roman" w:hAnsi="Times New Roman"/>
          <w:sz w:val="24"/>
          <w:szCs w:val="24"/>
          <w:lang w:bidi="ar-SA"/>
        </w:rPr>
        <w:t xml:space="preserve">school districts </w:t>
      </w:r>
      <w:r w:rsidR="00615DA3">
        <w:rPr>
          <w:rFonts w:ascii="Times New Roman" w:hAnsi="Times New Roman"/>
          <w:sz w:val="24"/>
          <w:szCs w:val="24"/>
          <w:lang w:bidi="ar-SA"/>
        </w:rPr>
        <w:t xml:space="preserve">could not hire other candidates if any </w:t>
      </w:r>
      <w:r w:rsidR="00A4190F">
        <w:rPr>
          <w:rFonts w:ascii="Times New Roman" w:hAnsi="Times New Roman"/>
          <w:sz w:val="24"/>
          <w:szCs w:val="24"/>
          <w:lang w:bidi="ar-SA"/>
        </w:rPr>
        <w:t xml:space="preserve">licensed community </w:t>
      </w:r>
      <w:r w:rsidR="00F8617C">
        <w:rPr>
          <w:rFonts w:ascii="Times New Roman" w:hAnsi="Times New Roman"/>
          <w:sz w:val="24"/>
          <w:szCs w:val="24"/>
          <w:lang w:bidi="ar-SA"/>
        </w:rPr>
        <w:t xml:space="preserve">education </w:t>
      </w:r>
      <w:r w:rsidR="00A4190F">
        <w:rPr>
          <w:rFonts w:ascii="Times New Roman" w:hAnsi="Times New Roman"/>
          <w:sz w:val="24"/>
          <w:szCs w:val="24"/>
          <w:lang w:bidi="ar-SA"/>
        </w:rPr>
        <w:t xml:space="preserve">director had applied for the </w:t>
      </w:r>
      <w:r w:rsidR="00F8617C">
        <w:rPr>
          <w:rFonts w:ascii="Times New Roman" w:hAnsi="Times New Roman"/>
          <w:sz w:val="24"/>
          <w:szCs w:val="24"/>
          <w:lang w:bidi="ar-SA"/>
        </w:rPr>
        <w:t>position</w:t>
      </w:r>
      <w:r w:rsidR="00615DA3">
        <w:rPr>
          <w:rFonts w:ascii="Times New Roman" w:hAnsi="Times New Roman"/>
          <w:sz w:val="24"/>
          <w:szCs w:val="24"/>
          <w:lang w:bidi="ar-SA"/>
        </w:rPr>
        <w:t>. Some s</w:t>
      </w:r>
      <w:r w:rsidR="00A4190F">
        <w:rPr>
          <w:rFonts w:ascii="Times New Roman" w:hAnsi="Times New Roman"/>
          <w:sz w:val="24"/>
          <w:szCs w:val="24"/>
          <w:lang w:bidi="ar-SA"/>
        </w:rPr>
        <w:t xml:space="preserve">chool districts </w:t>
      </w:r>
      <w:r w:rsidR="00615DA3">
        <w:rPr>
          <w:rFonts w:ascii="Times New Roman" w:hAnsi="Times New Roman"/>
          <w:sz w:val="24"/>
          <w:szCs w:val="24"/>
          <w:lang w:bidi="ar-SA"/>
        </w:rPr>
        <w:t xml:space="preserve">discarded this rule objecting to being forced to hire </w:t>
      </w:r>
      <w:r w:rsidR="00A4190F">
        <w:rPr>
          <w:rFonts w:ascii="Times New Roman" w:hAnsi="Times New Roman"/>
          <w:sz w:val="24"/>
          <w:szCs w:val="24"/>
          <w:lang w:bidi="ar-SA"/>
        </w:rPr>
        <w:t>license</w:t>
      </w:r>
      <w:r w:rsidR="00424DBB">
        <w:rPr>
          <w:rFonts w:ascii="Times New Roman" w:hAnsi="Times New Roman"/>
          <w:sz w:val="24"/>
          <w:szCs w:val="24"/>
          <w:lang w:bidi="ar-SA"/>
        </w:rPr>
        <w:t>d</w:t>
      </w:r>
      <w:r w:rsidR="00A4190F">
        <w:rPr>
          <w:rFonts w:ascii="Times New Roman" w:hAnsi="Times New Roman"/>
          <w:sz w:val="24"/>
          <w:szCs w:val="24"/>
          <w:lang w:bidi="ar-SA"/>
        </w:rPr>
        <w:t xml:space="preserve"> directors who had </w:t>
      </w:r>
      <w:r>
        <w:rPr>
          <w:rFonts w:ascii="Times New Roman" w:hAnsi="Times New Roman"/>
          <w:sz w:val="24"/>
          <w:szCs w:val="24"/>
          <w:lang w:bidi="ar-SA"/>
        </w:rPr>
        <w:t xml:space="preserve">documented performance issues, bad references, or </w:t>
      </w:r>
      <w:r w:rsidR="00615DA3">
        <w:rPr>
          <w:rFonts w:ascii="Times New Roman" w:hAnsi="Times New Roman"/>
          <w:sz w:val="24"/>
          <w:szCs w:val="24"/>
          <w:lang w:bidi="ar-SA"/>
        </w:rPr>
        <w:t xml:space="preserve">who were </w:t>
      </w:r>
      <w:r>
        <w:rPr>
          <w:rFonts w:ascii="Times New Roman" w:hAnsi="Times New Roman"/>
          <w:sz w:val="24"/>
          <w:szCs w:val="24"/>
          <w:lang w:bidi="ar-SA"/>
        </w:rPr>
        <w:t xml:space="preserve">not a good fit for the district.  It is reasonable to delete unworkable language which hamstrings school districts from hiring the best candidates. </w:t>
      </w:r>
    </w:p>
    <w:p w14:paraId="011E8303" w14:textId="2D6230BD" w:rsidR="00560FE9" w:rsidRPr="00F24930" w:rsidRDefault="00F24930" w:rsidP="006D5026">
      <w:pPr>
        <w:rPr>
          <w:rFonts w:ascii="Times New Roman" w:hAnsi="Times New Roman"/>
          <w:b/>
          <w:sz w:val="24"/>
          <w:szCs w:val="24"/>
          <w:lang w:bidi="ar-SA"/>
        </w:rPr>
      </w:pPr>
      <w:r w:rsidRPr="00F24930">
        <w:rPr>
          <w:rFonts w:ascii="Times New Roman" w:hAnsi="Times New Roman"/>
          <w:b/>
          <w:bCs/>
          <w:sz w:val="24"/>
          <w:szCs w:val="24"/>
        </w:rPr>
        <w:t>3512.0510</w:t>
      </w:r>
      <w:r>
        <w:rPr>
          <w:rFonts w:ascii="Times New Roman" w:hAnsi="Times New Roman"/>
          <w:b/>
          <w:bCs/>
          <w:sz w:val="24"/>
          <w:szCs w:val="24"/>
        </w:rPr>
        <w:tab/>
      </w:r>
      <w:r w:rsidRPr="00F24930">
        <w:rPr>
          <w:rFonts w:ascii="Times New Roman" w:hAnsi="Times New Roman"/>
          <w:b/>
          <w:bCs/>
          <w:sz w:val="24"/>
          <w:szCs w:val="24"/>
        </w:rPr>
        <w:t xml:space="preserve">PROGRAM REQUIREMENTS FOR ALL ADMINISTRATIVE LICENSES. </w:t>
      </w:r>
    </w:p>
    <w:p w14:paraId="6F8940E7" w14:textId="4C18A441" w:rsidR="00303287" w:rsidRDefault="00303287" w:rsidP="006D5026">
      <w:pPr>
        <w:rPr>
          <w:rFonts w:ascii="Times New Roman" w:hAnsi="Times New Roman"/>
          <w:sz w:val="24"/>
          <w:szCs w:val="24"/>
          <w:lang w:bidi="ar-SA"/>
        </w:rPr>
      </w:pPr>
      <w:r w:rsidRPr="00303287">
        <w:rPr>
          <w:rFonts w:ascii="Times New Roman" w:hAnsi="Times New Roman"/>
          <w:sz w:val="24"/>
          <w:szCs w:val="24"/>
          <w:lang w:bidi="ar-SA"/>
        </w:rPr>
        <w:t>The board proposes the following amendments to Subp. 1</w:t>
      </w:r>
      <w:r w:rsidR="000A0875">
        <w:rPr>
          <w:rFonts w:ascii="Times New Roman" w:hAnsi="Times New Roman"/>
          <w:sz w:val="24"/>
          <w:szCs w:val="24"/>
          <w:lang w:bidi="ar-SA"/>
        </w:rPr>
        <w:t xml:space="preserve"> which are competencies required of all administrative licensure candidates:</w:t>
      </w:r>
    </w:p>
    <w:p w14:paraId="2C429352" w14:textId="48D2FCAB" w:rsidR="00303287" w:rsidRPr="00303287" w:rsidRDefault="00303287" w:rsidP="00425294">
      <w:pPr>
        <w:autoSpaceDE w:val="0"/>
        <w:autoSpaceDN w:val="0"/>
        <w:adjustRightInd w:val="0"/>
        <w:spacing w:before="0" w:after="0" w:line="240" w:lineRule="auto"/>
        <w:ind w:left="720"/>
        <w:rPr>
          <w:rFonts w:ascii="Times New Roman" w:hAnsi="Times New Roman"/>
          <w:sz w:val="24"/>
          <w:szCs w:val="24"/>
          <w:u w:val="single"/>
        </w:rPr>
      </w:pPr>
      <w:r w:rsidRPr="00303287">
        <w:rPr>
          <w:rFonts w:ascii="Times New Roman" w:hAnsi="Times New Roman"/>
          <w:sz w:val="24"/>
          <w:szCs w:val="24"/>
        </w:rPr>
        <w:t>Subpart 1.</w:t>
      </w:r>
      <w:r w:rsidRPr="00303287">
        <w:rPr>
          <w:rFonts w:ascii="Times New Roman" w:hAnsi="Times New Roman"/>
          <w:b/>
          <w:sz w:val="24"/>
          <w:szCs w:val="24"/>
        </w:rPr>
        <w:t>Core leadership competencies for Minnesota administrative licenses</w:t>
      </w:r>
      <w:r w:rsidRPr="00303287">
        <w:rPr>
          <w:rFonts w:ascii="Times New Roman" w:hAnsi="Times New Roman"/>
          <w:sz w:val="24"/>
          <w:szCs w:val="24"/>
        </w:rPr>
        <w:t>.</w:t>
      </w:r>
      <w:r w:rsidR="00F86895" w:rsidRPr="007D30C9">
        <w:rPr>
          <w:rFonts w:ascii="Times New Roman" w:hAnsi="Times New Roman"/>
          <w:sz w:val="24"/>
          <w:szCs w:val="24"/>
        </w:rPr>
        <w:t xml:space="preserve"> </w:t>
      </w:r>
      <w:r w:rsidRPr="00303287">
        <w:rPr>
          <w:rFonts w:ascii="Times New Roman" w:hAnsi="Times New Roman"/>
          <w:sz w:val="24"/>
          <w:szCs w:val="24"/>
        </w:rPr>
        <w:t xml:space="preserve">A person who serves as a superintendent, principal, director of special education, or director of community education </w:t>
      </w:r>
      <w:r w:rsidRPr="00303287">
        <w:rPr>
          <w:rFonts w:ascii="Times New Roman" w:hAnsi="Times New Roman"/>
          <w:strike/>
          <w:sz w:val="24"/>
          <w:szCs w:val="24"/>
        </w:rPr>
        <w:t xml:space="preserve">shall </w:t>
      </w:r>
      <w:r w:rsidRPr="00303287">
        <w:rPr>
          <w:rFonts w:ascii="Times New Roman" w:hAnsi="Times New Roman"/>
          <w:sz w:val="24"/>
          <w:szCs w:val="24"/>
          <w:u w:val="single"/>
        </w:rPr>
        <w:t>must</w:t>
      </w:r>
      <w:r w:rsidRPr="00303287">
        <w:rPr>
          <w:rFonts w:ascii="Times New Roman" w:hAnsi="Times New Roman"/>
          <w:sz w:val="24"/>
          <w:szCs w:val="24"/>
        </w:rPr>
        <w:t xml:space="preserve"> demonstrate competence in the </w:t>
      </w:r>
      <w:r w:rsidRPr="00303287">
        <w:rPr>
          <w:rFonts w:ascii="Times New Roman" w:hAnsi="Times New Roman"/>
          <w:strike/>
          <w:sz w:val="24"/>
          <w:szCs w:val="24"/>
        </w:rPr>
        <w:t>following</w:t>
      </w:r>
      <w:r w:rsidRPr="00303287">
        <w:rPr>
          <w:rFonts w:ascii="Times New Roman" w:hAnsi="Times New Roman"/>
          <w:sz w:val="24"/>
          <w:szCs w:val="24"/>
        </w:rPr>
        <w:t xml:space="preserve"> core areas</w:t>
      </w:r>
      <w:r w:rsidRPr="00303287">
        <w:rPr>
          <w:rFonts w:ascii="Times New Roman" w:hAnsi="Times New Roman"/>
          <w:sz w:val="24"/>
          <w:szCs w:val="24"/>
          <w:u w:val="single"/>
        </w:rPr>
        <w:t xml:space="preserve"> under this subpart. </w:t>
      </w:r>
    </w:p>
    <w:p w14:paraId="2556AEB6" w14:textId="77777777" w:rsidR="007D30C9" w:rsidRDefault="007D30C9" w:rsidP="00303287">
      <w:pPr>
        <w:autoSpaceDE w:val="0"/>
        <w:autoSpaceDN w:val="0"/>
        <w:adjustRightInd w:val="0"/>
        <w:spacing w:before="0" w:after="0" w:line="240" w:lineRule="auto"/>
        <w:rPr>
          <w:rFonts w:ascii="Times New Roman" w:hAnsi="Times New Roman"/>
          <w:sz w:val="24"/>
          <w:szCs w:val="24"/>
        </w:rPr>
      </w:pPr>
    </w:p>
    <w:p w14:paraId="111A725B" w14:textId="61341000" w:rsidR="00303287" w:rsidRPr="00303287" w:rsidRDefault="00303287" w:rsidP="00425294">
      <w:pPr>
        <w:autoSpaceDE w:val="0"/>
        <w:autoSpaceDN w:val="0"/>
        <w:adjustRightInd w:val="0"/>
        <w:spacing w:before="0" w:after="0" w:line="240" w:lineRule="auto"/>
        <w:ind w:left="720"/>
        <w:rPr>
          <w:rFonts w:ascii="Times New Roman" w:hAnsi="Times New Roman"/>
          <w:sz w:val="24"/>
          <w:szCs w:val="24"/>
        </w:rPr>
      </w:pPr>
      <w:r w:rsidRPr="00303287">
        <w:rPr>
          <w:rFonts w:ascii="Times New Roman" w:hAnsi="Times New Roman"/>
          <w:sz w:val="24"/>
          <w:szCs w:val="24"/>
        </w:rPr>
        <w:t>A.</w:t>
      </w:r>
      <w:r w:rsidRPr="00303287">
        <w:rPr>
          <w:rFonts w:ascii="Times New Roman" w:hAnsi="Times New Roman"/>
          <w:strike/>
          <w:sz w:val="24"/>
          <w:szCs w:val="24"/>
        </w:rPr>
        <w:t>Leadership by</w:t>
      </w:r>
      <w:r w:rsidRPr="00303287">
        <w:rPr>
          <w:rFonts w:ascii="Times New Roman" w:hAnsi="Times New Roman"/>
          <w:sz w:val="24"/>
          <w:szCs w:val="24"/>
        </w:rPr>
        <w:t xml:space="preserve"> </w:t>
      </w:r>
      <w:r w:rsidRPr="00303287">
        <w:rPr>
          <w:rFonts w:ascii="Times New Roman" w:hAnsi="Times New Roman"/>
          <w:sz w:val="24"/>
          <w:szCs w:val="24"/>
          <w:u w:val="single"/>
        </w:rPr>
        <w:t>To demonstrate competence in leadership, a superintendent, principal, director of special education, or director of community education must:</w:t>
      </w:r>
      <w:r w:rsidRPr="00303287">
        <w:rPr>
          <w:rFonts w:ascii="Times New Roman" w:hAnsi="Times New Roman"/>
          <w:sz w:val="24"/>
          <w:szCs w:val="24"/>
        </w:rPr>
        <w:t xml:space="preserve"> </w:t>
      </w:r>
    </w:p>
    <w:p w14:paraId="0C8D8494" w14:textId="77777777" w:rsidR="007D30C9" w:rsidRDefault="007D30C9" w:rsidP="00303287">
      <w:pPr>
        <w:autoSpaceDE w:val="0"/>
        <w:autoSpaceDN w:val="0"/>
        <w:adjustRightInd w:val="0"/>
        <w:spacing w:before="0" w:after="0" w:line="240" w:lineRule="auto"/>
        <w:rPr>
          <w:rFonts w:ascii="Times New Roman" w:hAnsi="Times New Roman"/>
          <w:sz w:val="24"/>
          <w:szCs w:val="24"/>
        </w:rPr>
      </w:pPr>
    </w:p>
    <w:p w14:paraId="57D20DCC" w14:textId="0F54875E" w:rsidR="00F8617C" w:rsidRPr="00F8617C" w:rsidRDefault="00303287" w:rsidP="005B0C0B">
      <w:pPr>
        <w:pStyle w:val="ListParagraph"/>
        <w:numPr>
          <w:ilvl w:val="0"/>
          <w:numId w:val="32"/>
        </w:numPr>
        <w:autoSpaceDE w:val="0"/>
        <w:autoSpaceDN w:val="0"/>
        <w:adjustRightInd w:val="0"/>
        <w:spacing w:before="0" w:after="0" w:line="240" w:lineRule="auto"/>
        <w:rPr>
          <w:rFonts w:ascii="Times New Roman" w:hAnsi="Times New Roman"/>
          <w:sz w:val="24"/>
          <w:szCs w:val="24"/>
          <w:u w:val="single"/>
        </w:rPr>
      </w:pPr>
      <w:r w:rsidRPr="00F8617C">
        <w:rPr>
          <w:rFonts w:ascii="Times New Roman" w:hAnsi="Times New Roman"/>
          <w:sz w:val="24"/>
          <w:szCs w:val="24"/>
          <w:u w:val="single"/>
        </w:rPr>
        <w:t>demonstrate leadership by</w:t>
      </w:r>
      <w:r w:rsidRPr="00F8617C">
        <w:rPr>
          <w:rFonts w:ascii="Times New Roman" w:hAnsi="Times New Roman"/>
          <w:sz w:val="24"/>
          <w:szCs w:val="24"/>
        </w:rPr>
        <w:t xml:space="preserve"> collaboratively assessing and improving </w:t>
      </w:r>
      <w:r w:rsidRPr="00F8617C">
        <w:rPr>
          <w:rFonts w:ascii="Times New Roman" w:hAnsi="Times New Roman"/>
          <w:strike/>
          <w:sz w:val="24"/>
          <w:szCs w:val="24"/>
        </w:rPr>
        <w:t>culture and climate</w:t>
      </w:r>
      <w:r w:rsidRPr="00F8617C">
        <w:rPr>
          <w:rFonts w:ascii="Times New Roman" w:hAnsi="Times New Roman"/>
          <w:sz w:val="24"/>
          <w:szCs w:val="24"/>
        </w:rPr>
        <w:t xml:space="preserve"> </w:t>
      </w:r>
      <w:r w:rsidRPr="00F8617C">
        <w:rPr>
          <w:rFonts w:ascii="Times New Roman" w:hAnsi="Times New Roman"/>
          <w:sz w:val="24"/>
          <w:szCs w:val="24"/>
          <w:u w:val="single"/>
        </w:rPr>
        <w:t xml:space="preserve">a professional culture of engagement, ethical and equitable practice, and systems perspective; </w:t>
      </w:r>
    </w:p>
    <w:p w14:paraId="7704C9FD" w14:textId="7BD50FE7" w:rsidR="007D30C9" w:rsidRDefault="00303287" w:rsidP="00F8617C">
      <w:pPr>
        <w:autoSpaceDE w:val="0"/>
        <w:autoSpaceDN w:val="0"/>
        <w:adjustRightInd w:val="0"/>
        <w:spacing w:before="0" w:after="0" w:line="240" w:lineRule="auto"/>
        <w:ind w:left="720"/>
        <w:rPr>
          <w:rFonts w:ascii="Times New Roman" w:hAnsi="Times New Roman"/>
          <w:sz w:val="24"/>
          <w:szCs w:val="24"/>
        </w:rPr>
      </w:pPr>
      <w:r w:rsidRPr="00303287">
        <w:rPr>
          <w:rFonts w:ascii="Times New Roman" w:hAnsi="Times New Roman"/>
          <w:sz w:val="24"/>
          <w:szCs w:val="24"/>
        </w:rPr>
        <w:t>(2)</w:t>
      </w:r>
      <w:r w:rsidR="007D30C9">
        <w:rPr>
          <w:rFonts w:ascii="Times New Roman" w:hAnsi="Times New Roman"/>
          <w:sz w:val="24"/>
          <w:szCs w:val="24"/>
        </w:rPr>
        <w:t xml:space="preserve"> </w:t>
      </w:r>
      <w:r w:rsidRPr="00303287">
        <w:rPr>
          <w:rFonts w:ascii="Times New Roman" w:hAnsi="Times New Roman"/>
          <w:strike/>
          <w:sz w:val="24"/>
          <w:szCs w:val="24"/>
        </w:rPr>
        <w:t xml:space="preserve">providing </w:t>
      </w:r>
      <w:r w:rsidRPr="00303287">
        <w:rPr>
          <w:rFonts w:ascii="Times New Roman" w:hAnsi="Times New Roman"/>
          <w:sz w:val="24"/>
          <w:szCs w:val="24"/>
          <w:u w:val="single"/>
        </w:rPr>
        <w:t>demonstrate leadership by</w:t>
      </w:r>
      <w:r w:rsidRPr="00303287">
        <w:rPr>
          <w:rFonts w:ascii="Times New Roman" w:hAnsi="Times New Roman"/>
          <w:sz w:val="24"/>
          <w:szCs w:val="24"/>
        </w:rPr>
        <w:t xml:space="preserve"> </w:t>
      </w:r>
      <w:r w:rsidRPr="00303287">
        <w:rPr>
          <w:rFonts w:ascii="Times New Roman" w:hAnsi="Times New Roman"/>
          <w:sz w:val="24"/>
          <w:szCs w:val="24"/>
          <w:u w:val="single"/>
        </w:rPr>
        <w:t xml:space="preserve">the development of an educational mission for the school or district, which provides </w:t>
      </w:r>
      <w:r w:rsidRPr="00303287">
        <w:rPr>
          <w:rFonts w:ascii="Times New Roman" w:hAnsi="Times New Roman"/>
          <w:sz w:val="24"/>
          <w:szCs w:val="24"/>
        </w:rPr>
        <w:t xml:space="preserve">purpose and direction for individuals and groups; </w:t>
      </w:r>
    </w:p>
    <w:p w14:paraId="05E6049D" w14:textId="37D00342" w:rsidR="00560FE9" w:rsidRPr="007D30C9" w:rsidRDefault="00303287" w:rsidP="00F8617C">
      <w:pPr>
        <w:autoSpaceDE w:val="0"/>
        <w:autoSpaceDN w:val="0"/>
        <w:adjustRightInd w:val="0"/>
        <w:spacing w:before="0" w:after="0" w:line="240" w:lineRule="auto"/>
        <w:ind w:left="720"/>
        <w:rPr>
          <w:rFonts w:ascii="Times New Roman" w:hAnsi="Times New Roman"/>
          <w:sz w:val="24"/>
          <w:szCs w:val="24"/>
          <w:u w:val="single"/>
        </w:rPr>
      </w:pPr>
      <w:r w:rsidRPr="007D30C9">
        <w:rPr>
          <w:rFonts w:ascii="Times New Roman" w:hAnsi="Times New Roman"/>
          <w:sz w:val="24"/>
          <w:szCs w:val="24"/>
        </w:rPr>
        <w:t>(3)</w:t>
      </w:r>
      <w:r w:rsidR="007D30C9">
        <w:rPr>
          <w:rFonts w:ascii="Times New Roman" w:hAnsi="Times New Roman"/>
          <w:sz w:val="24"/>
          <w:szCs w:val="24"/>
        </w:rPr>
        <w:t xml:space="preserve"> </w:t>
      </w:r>
      <w:r w:rsidRPr="007D30C9">
        <w:rPr>
          <w:rFonts w:ascii="Times New Roman" w:hAnsi="Times New Roman"/>
          <w:strike/>
          <w:sz w:val="24"/>
          <w:szCs w:val="24"/>
        </w:rPr>
        <w:t>modeling</w:t>
      </w:r>
      <w:r w:rsidRPr="007D30C9">
        <w:rPr>
          <w:rFonts w:ascii="Times New Roman" w:hAnsi="Times New Roman"/>
          <w:sz w:val="24"/>
          <w:szCs w:val="24"/>
        </w:rPr>
        <w:t xml:space="preserve"> </w:t>
      </w:r>
      <w:r w:rsidRPr="007D30C9">
        <w:rPr>
          <w:rFonts w:ascii="Times New Roman" w:hAnsi="Times New Roman"/>
          <w:sz w:val="24"/>
          <w:szCs w:val="24"/>
          <w:u w:val="single"/>
        </w:rPr>
        <w:t>demonstrate</w:t>
      </w:r>
      <w:r w:rsidRPr="007D30C9">
        <w:rPr>
          <w:rFonts w:ascii="Times New Roman" w:hAnsi="Times New Roman"/>
          <w:sz w:val="24"/>
          <w:szCs w:val="24"/>
        </w:rPr>
        <w:t xml:space="preserve"> shared leadership and decision-making strategies </w:t>
      </w:r>
      <w:r w:rsidRPr="007D30C9">
        <w:rPr>
          <w:rFonts w:ascii="Times New Roman" w:hAnsi="Times New Roman"/>
          <w:sz w:val="24"/>
          <w:szCs w:val="24"/>
          <w:u w:val="single"/>
        </w:rPr>
        <w:t>and empower and entrust teachers and staff with collective responsibility for meeting the academic, social, behavioral, emotional, and physical needs of each student pursuant to the mission, vision, and core values of the school;</w:t>
      </w:r>
    </w:p>
    <w:p w14:paraId="7AF5B13C" w14:textId="4219DC02" w:rsidR="00303287" w:rsidRPr="00303287" w:rsidRDefault="00303287" w:rsidP="00F8617C">
      <w:pPr>
        <w:autoSpaceDE w:val="0"/>
        <w:autoSpaceDN w:val="0"/>
        <w:adjustRightInd w:val="0"/>
        <w:spacing w:before="0" w:after="0" w:line="240" w:lineRule="auto"/>
        <w:ind w:left="720"/>
        <w:rPr>
          <w:rFonts w:ascii="Times New Roman" w:hAnsi="Times New Roman"/>
          <w:sz w:val="24"/>
          <w:szCs w:val="24"/>
        </w:rPr>
      </w:pPr>
      <w:r w:rsidRPr="00303287">
        <w:rPr>
          <w:rFonts w:ascii="Times New Roman" w:hAnsi="Times New Roman"/>
          <w:sz w:val="24"/>
          <w:szCs w:val="24"/>
        </w:rPr>
        <w:t>(4)</w:t>
      </w:r>
      <w:r w:rsidR="007D30C9">
        <w:rPr>
          <w:rFonts w:ascii="Times New Roman" w:hAnsi="Times New Roman"/>
          <w:sz w:val="24"/>
          <w:szCs w:val="24"/>
        </w:rPr>
        <w:t xml:space="preserve"> </w:t>
      </w:r>
      <w:r w:rsidRPr="00303287">
        <w:rPr>
          <w:rFonts w:ascii="Times New Roman" w:hAnsi="Times New Roman"/>
          <w:strike/>
          <w:sz w:val="24"/>
          <w:szCs w:val="24"/>
        </w:rPr>
        <w:t>demonstrating an understanding of issues affecting education</w:t>
      </w:r>
      <w:r w:rsidRPr="00303287">
        <w:rPr>
          <w:rFonts w:ascii="Times New Roman" w:hAnsi="Times New Roman"/>
          <w:sz w:val="24"/>
          <w:szCs w:val="24"/>
        </w:rPr>
        <w:t xml:space="preserve"> </w:t>
      </w:r>
      <w:r w:rsidRPr="00303287">
        <w:rPr>
          <w:rFonts w:ascii="Times New Roman" w:hAnsi="Times New Roman"/>
          <w:sz w:val="24"/>
          <w:szCs w:val="24"/>
          <w:u w:val="single"/>
        </w:rPr>
        <w:t>understand how education is impacted by historical, local, state, national, and international events and issues</w:t>
      </w:r>
      <w:r w:rsidRPr="00303287">
        <w:rPr>
          <w:rFonts w:ascii="Times New Roman" w:hAnsi="Times New Roman"/>
          <w:sz w:val="24"/>
          <w:szCs w:val="24"/>
        </w:rPr>
        <w:t xml:space="preserve">; </w:t>
      </w:r>
    </w:p>
    <w:p w14:paraId="3E9D3831" w14:textId="751A1B2E" w:rsidR="00303287" w:rsidRPr="00303287" w:rsidRDefault="00303287" w:rsidP="00F8617C">
      <w:pPr>
        <w:autoSpaceDE w:val="0"/>
        <w:autoSpaceDN w:val="0"/>
        <w:adjustRightInd w:val="0"/>
        <w:spacing w:before="0" w:after="0" w:line="240" w:lineRule="auto"/>
        <w:ind w:left="720"/>
        <w:rPr>
          <w:rFonts w:ascii="Times New Roman" w:hAnsi="Times New Roman"/>
          <w:sz w:val="24"/>
          <w:szCs w:val="24"/>
        </w:rPr>
      </w:pPr>
      <w:r w:rsidRPr="00303287">
        <w:rPr>
          <w:rFonts w:ascii="Times New Roman" w:hAnsi="Times New Roman"/>
          <w:sz w:val="24"/>
          <w:szCs w:val="24"/>
        </w:rPr>
        <w:t>(5)</w:t>
      </w:r>
      <w:r w:rsidR="007D30C9">
        <w:rPr>
          <w:rFonts w:ascii="Times New Roman" w:hAnsi="Times New Roman"/>
          <w:sz w:val="24"/>
          <w:szCs w:val="24"/>
        </w:rPr>
        <w:t xml:space="preserve"> </w:t>
      </w:r>
      <w:r w:rsidRPr="00303287">
        <w:rPr>
          <w:rFonts w:ascii="Times New Roman" w:hAnsi="Times New Roman"/>
          <w:sz w:val="24"/>
          <w:szCs w:val="24"/>
        </w:rPr>
        <w:t xml:space="preserve">through a visioning process, </w:t>
      </w:r>
      <w:r w:rsidRPr="00303287">
        <w:rPr>
          <w:rFonts w:ascii="Times New Roman" w:hAnsi="Times New Roman"/>
          <w:strike/>
          <w:sz w:val="24"/>
          <w:szCs w:val="24"/>
        </w:rPr>
        <w:t>formulating</w:t>
      </w:r>
      <w:r w:rsidRPr="00303287">
        <w:rPr>
          <w:rFonts w:ascii="Times New Roman" w:hAnsi="Times New Roman"/>
          <w:sz w:val="24"/>
          <w:szCs w:val="24"/>
        </w:rPr>
        <w:t xml:space="preserve"> </w:t>
      </w:r>
      <w:r w:rsidRPr="00303287">
        <w:rPr>
          <w:rFonts w:ascii="Times New Roman" w:hAnsi="Times New Roman"/>
          <w:sz w:val="24"/>
          <w:szCs w:val="24"/>
          <w:u w:val="single"/>
        </w:rPr>
        <w:t xml:space="preserve">formulate </w:t>
      </w:r>
      <w:r w:rsidRPr="00303287">
        <w:rPr>
          <w:rFonts w:ascii="Times New Roman" w:hAnsi="Times New Roman"/>
          <w:sz w:val="24"/>
          <w:szCs w:val="24"/>
        </w:rPr>
        <w:t xml:space="preserve">strategic plans and goals with staff and community </w:t>
      </w:r>
      <w:r w:rsidRPr="00303287">
        <w:rPr>
          <w:rFonts w:ascii="Times New Roman" w:hAnsi="Times New Roman"/>
          <w:sz w:val="24"/>
          <w:szCs w:val="24"/>
          <w:u w:val="single"/>
        </w:rPr>
        <w:t>to promote the academic success and well-being of each student</w:t>
      </w:r>
      <w:r w:rsidRPr="00303287">
        <w:rPr>
          <w:rFonts w:ascii="Times New Roman" w:hAnsi="Times New Roman"/>
          <w:sz w:val="24"/>
          <w:szCs w:val="24"/>
        </w:rPr>
        <w:t xml:space="preserve">; </w:t>
      </w:r>
    </w:p>
    <w:p w14:paraId="30819122" w14:textId="033BBC49" w:rsidR="00303287" w:rsidRPr="00303287" w:rsidRDefault="00303287" w:rsidP="00590DB9">
      <w:pPr>
        <w:autoSpaceDE w:val="0"/>
        <w:autoSpaceDN w:val="0"/>
        <w:adjustRightInd w:val="0"/>
        <w:spacing w:before="0" w:after="0" w:line="240" w:lineRule="auto"/>
        <w:ind w:firstLine="720"/>
        <w:rPr>
          <w:rFonts w:ascii="Times New Roman" w:hAnsi="Times New Roman"/>
          <w:sz w:val="24"/>
          <w:szCs w:val="24"/>
        </w:rPr>
      </w:pPr>
      <w:r w:rsidRPr="00303287">
        <w:rPr>
          <w:rFonts w:ascii="Times New Roman" w:hAnsi="Times New Roman"/>
          <w:sz w:val="24"/>
          <w:szCs w:val="24"/>
        </w:rPr>
        <w:t>(6)</w:t>
      </w:r>
      <w:r w:rsidR="004F5DA0">
        <w:rPr>
          <w:rFonts w:ascii="Times New Roman" w:hAnsi="Times New Roman"/>
          <w:sz w:val="24"/>
          <w:szCs w:val="24"/>
        </w:rPr>
        <w:t xml:space="preserve"> </w:t>
      </w:r>
      <w:r w:rsidRPr="00303287">
        <w:rPr>
          <w:rFonts w:ascii="Times New Roman" w:hAnsi="Times New Roman"/>
          <w:sz w:val="24"/>
          <w:szCs w:val="24"/>
          <w:u w:val="single"/>
        </w:rPr>
        <w:t>demonstrate</w:t>
      </w:r>
      <w:r w:rsidRPr="00303287">
        <w:rPr>
          <w:rFonts w:ascii="Times New Roman" w:hAnsi="Times New Roman"/>
          <w:sz w:val="24"/>
          <w:szCs w:val="24"/>
        </w:rPr>
        <w:t xml:space="preserve"> setting priorities in the context of stakeholder needs; </w:t>
      </w:r>
    </w:p>
    <w:p w14:paraId="75A99D50" w14:textId="25B2ED4D" w:rsidR="00303287" w:rsidRPr="00303287" w:rsidRDefault="00303287" w:rsidP="00F8617C">
      <w:pPr>
        <w:autoSpaceDE w:val="0"/>
        <w:autoSpaceDN w:val="0"/>
        <w:adjustRightInd w:val="0"/>
        <w:spacing w:before="0" w:after="0" w:line="240" w:lineRule="auto"/>
        <w:ind w:left="720"/>
        <w:rPr>
          <w:rFonts w:ascii="Times New Roman" w:hAnsi="Times New Roman"/>
          <w:sz w:val="24"/>
          <w:szCs w:val="24"/>
          <w:u w:val="single"/>
        </w:rPr>
      </w:pPr>
      <w:r w:rsidRPr="00303287">
        <w:rPr>
          <w:rFonts w:ascii="Times New Roman" w:hAnsi="Times New Roman"/>
          <w:sz w:val="24"/>
          <w:szCs w:val="24"/>
        </w:rPr>
        <w:lastRenderedPageBreak/>
        <w:t>(7)</w:t>
      </w:r>
      <w:r w:rsidR="004F5DA0">
        <w:rPr>
          <w:rFonts w:ascii="Times New Roman" w:hAnsi="Times New Roman"/>
          <w:sz w:val="24"/>
          <w:szCs w:val="24"/>
        </w:rPr>
        <w:t xml:space="preserve"> </w:t>
      </w:r>
      <w:r w:rsidRPr="00303287">
        <w:rPr>
          <w:rFonts w:ascii="Times New Roman" w:hAnsi="Times New Roman"/>
          <w:strike/>
          <w:sz w:val="24"/>
          <w:szCs w:val="24"/>
        </w:rPr>
        <w:t>serving</w:t>
      </w:r>
      <w:r w:rsidRPr="00303287">
        <w:rPr>
          <w:rFonts w:ascii="Times New Roman" w:hAnsi="Times New Roman"/>
          <w:sz w:val="24"/>
          <w:szCs w:val="24"/>
        </w:rPr>
        <w:t xml:space="preserve"> </w:t>
      </w:r>
      <w:r w:rsidRPr="00303287">
        <w:rPr>
          <w:rFonts w:ascii="Times New Roman" w:hAnsi="Times New Roman"/>
          <w:sz w:val="24"/>
          <w:szCs w:val="24"/>
          <w:u w:val="single"/>
        </w:rPr>
        <w:t>demonstrate an ability to serve</w:t>
      </w:r>
      <w:r w:rsidRPr="00303287">
        <w:rPr>
          <w:rFonts w:ascii="Times New Roman" w:hAnsi="Times New Roman"/>
          <w:sz w:val="24"/>
          <w:szCs w:val="24"/>
        </w:rPr>
        <w:t xml:space="preserve"> as a spokesperson for the welfare of all learners </w:t>
      </w:r>
      <w:r w:rsidRPr="00303287">
        <w:rPr>
          <w:rFonts w:ascii="Times New Roman" w:hAnsi="Times New Roman"/>
          <w:strike/>
          <w:sz w:val="24"/>
          <w:szCs w:val="24"/>
        </w:rPr>
        <w:t>in a multicultural context</w:t>
      </w:r>
      <w:r w:rsidRPr="00303287">
        <w:rPr>
          <w:rFonts w:ascii="Times New Roman" w:hAnsi="Times New Roman"/>
          <w:sz w:val="24"/>
          <w:szCs w:val="24"/>
        </w:rPr>
        <w:t xml:space="preserve"> </w:t>
      </w:r>
      <w:r w:rsidRPr="00303287">
        <w:rPr>
          <w:rFonts w:ascii="Times New Roman" w:hAnsi="Times New Roman"/>
          <w:sz w:val="24"/>
          <w:szCs w:val="24"/>
          <w:u w:val="single"/>
        </w:rPr>
        <w:t xml:space="preserve">to ensure high expectations; and </w:t>
      </w:r>
    </w:p>
    <w:p w14:paraId="07050FB6" w14:textId="5C465FF7" w:rsidR="00303287" w:rsidRPr="00303287" w:rsidRDefault="00303287" w:rsidP="00F8617C">
      <w:pPr>
        <w:autoSpaceDE w:val="0"/>
        <w:autoSpaceDN w:val="0"/>
        <w:adjustRightInd w:val="0"/>
        <w:spacing w:before="0" w:after="0" w:line="240" w:lineRule="auto"/>
        <w:ind w:left="720"/>
        <w:rPr>
          <w:rFonts w:ascii="Times New Roman" w:hAnsi="Times New Roman"/>
          <w:sz w:val="24"/>
          <w:szCs w:val="24"/>
          <w:u w:val="single"/>
        </w:rPr>
      </w:pPr>
      <w:r w:rsidRPr="00303287">
        <w:rPr>
          <w:rFonts w:ascii="Times New Roman" w:hAnsi="Times New Roman"/>
          <w:sz w:val="24"/>
          <w:szCs w:val="24"/>
        </w:rPr>
        <w:t>(8)</w:t>
      </w:r>
      <w:r w:rsidR="004F5DA0">
        <w:rPr>
          <w:rFonts w:ascii="Times New Roman" w:hAnsi="Times New Roman"/>
          <w:sz w:val="24"/>
          <w:szCs w:val="24"/>
        </w:rPr>
        <w:t xml:space="preserve"> </w:t>
      </w:r>
      <w:r w:rsidRPr="00303287">
        <w:rPr>
          <w:rFonts w:ascii="Times New Roman" w:hAnsi="Times New Roman"/>
          <w:strike/>
          <w:sz w:val="24"/>
          <w:szCs w:val="24"/>
        </w:rPr>
        <w:t>understanding how education is impacted by local, state, national, and international events</w:t>
      </w:r>
      <w:r w:rsidRPr="00303287">
        <w:rPr>
          <w:rFonts w:ascii="Times New Roman" w:hAnsi="Times New Roman"/>
          <w:sz w:val="24"/>
          <w:szCs w:val="24"/>
        </w:rPr>
        <w:t xml:space="preserve">; </w:t>
      </w:r>
      <w:r w:rsidRPr="00303287">
        <w:rPr>
          <w:rFonts w:ascii="Times New Roman" w:hAnsi="Times New Roman"/>
          <w:sz w:val="24"/>
          <w:szCs w:val="24"/>
          <w:u w:val="single"/>
        </w:rPr>
        <w:t xml:space="preserve">understand the dynamics of change and demonstrate the ability to implement change and educational reform. </w:t>
      </w:r>
    </w:p>
    <w:p w14:paraId="68386027" w14:textId="12DC7208" w:rsidR="00303287" w:rsidRPr="00303287" w:rsidRDefault="00303287" w:rsidP="00590DB9">
      <w:pPr>
        <w:autoSpaceDE w:val="0"/>
        <w:autoSpaceDN w:val="0"/>
        <w:adjustRightInd w:val="0"/>
        <w:spacing w:before="0" w:after="0" w:line="240" w:lineRule="auto"/>
        <w:ind w:firstLine="720"/>
        <w:rPr>
          <w:rFonts w:ascii="Times New Roman" w:hAnsi="Times New Roman"/>
          <w:strike/>
          <w:sz w:val="24"/>
          <w:szCs w:val="24"/>
        </w:rPr>
      </w:pPr>
      <w:r w:rsidRPr="00303287">
        <w:rPr>
          <w:rFonts w:ascii="Times New Roman" w:hAnsi="Times New Roman"/>
          <w:strike/>
          <w:sz w:val="24"/>
          <w:szCs w:val="24"/>
        </w:rPr>
        <w:t>(9)</w:t>
      </w:r>
      <w:r w:rsidR="004F5DA0" w:rsidRPr="004F5DA0">
        <w:rPr>
          <w:rFonts w:ascii="Times New Roman" w:hAnsi="Times New Roman"/>
          <w:strike/>
          <w:sz w:val="24"/>
          <w:szCs w:val="24"/>
        </w:rPr>
        <w:t xml:space="preserve"> </w:t>
      </w:r>
      <w:r w:rsidRPr="00303287">
        <w:rPr>
          <w:rFonts w:ascii="Times New Roman" w:hAnsi="Times New Roman"/>
          <w:strike/>
          <w:sz w:val="24"/>
          <w:szCs w:val="24"/>
        </w:rPr>
        <w:t xml:space="preserve">demonstrating the ability to facilitate and motivate others; and </w:t>
      </w:r>
    </w:p>
    <w:p w14:paraId="55CDAA5C" w14:textId="2E0F5494" w:rsidR="00303287" w:rsidRPr="00303287" w:rsidRDefault="00303287" w:rsidP="00590DB9">
      <w:pPr>
        <w:autoSpaceDE w:val="0"/>
        <w:autoSpaceDN w:val="0"/>
        <w:adjustRightInd w:val="0"/>
        <w:spacing w:before="0" w:after="0" w:line="240" w:lineRule="auto"/>
        <w:ind w:firstLine="720"/>
        <w:rPr>
          <w:rFonts w:ascii="Times New Roman" w:hAnsi="Times New Roman"/>
          <w:strike/>
          <w:sz w:val="24"/>
          <w:szCs w:val="24"/>
        </w:rPr>
      </w:pPr>
      <w:r w:rsidRPr="00303287">
        <w:rPr>
          <w:rFonts w:ascii="Times New Roman" w:hAnsi="Times New Roman"/>
          <w:strike/>
          <w:sz w:val="24"/>
          <w:szCs w:val="24"/>
        </w:rPr>
        <w:t>(10)</w:t>
      </w:r>
      <w:r w:rsidR="004F5DA0" w:rsidRPr="004F5DA0">
        <w:rPr>
          <w:rFonts w:ascii="Times New Roman" w:hAnsi="Times New Roman"/>
          <w:strike/>
          <w:sz w:val="24"/>
          <w:szCs w:val="24"/>
        </w:rPr>
        <w:t xml:space="preserve"> </w:t>
      </w:r>
      <w:r w:rsidRPr="00303287">
        <w:rPr>
          <w:rFonts w:ascii="Times New Roman" w:hAnsi="Times New Roman"/>
          <w:strike/>
          <w:sz w:val="24"/>
          <w:szCs w:val="24"/>
        </w:rPr>
        <w:t xml:space="preserve">demonstrating the ability to implement change or educational reform; </w:t>
      </w:r>
    </w:p>
    <w:p w14:paraId="50B82DB2" w14:textId="77777777" w:rsidR="004F5DA0" w:rsidRDefault="004F5DA0" w:rsidP="00303287">
      <w:pPr>
        <w:autoSpaceDE w:val="0"/>
        <w:autoSpaceDN w:val="0"/>
        <w:adjustRightInd w:val="0"/>
        <w:spacing w:before="0" w:after="0" w:line="240" w:lineRule="auto"/>
        <w:rPr>
          <w:rFonts w:ascii="Times New Roman" w:hAnsi="Times New Roman"/>
          <w:sz w:val="24"/>
          <w:szCs w:val="24"/>
        </w:rPr>
      </w:pPr>
    </w:p>
    <w:p w14:paraId="4E0D5E5E" w14:textId="449B795F" w:rsidR="00303287" w:rsidRDefault="00303287" w:rsidP="00425294">
      <w:pPr>
        <w:autoSpaceDE w:val="0"/>
        <w:autoSpaceDN w:val="0"/>
        <w:adjustRightInd w:val="0"/>
        <w:spacing w:before="0" w:after="0" w:line="240" w:lineRule="auto"/>
        <w:ind w:left="720"/>
        <w:rPr>
          <w:rFonts w:ascii="Times New Roman" w:hAnsi="Times New Roman"/>
          <w:sz w:val="24"/>
          <w:szCs w:val="24"/>
          <w:u w:val="single"/>
        </w:rPr>
      </w:pPr>
      <w:r w:rsidRPr="00303287">
        <w:rPr>
          <w:rFonts w:ascii="Times New Roman" w:hAnsi="Times New Roman"/>
          <w:sz w:val="24"/>
          <w:szCs w:val="24"/>
        </w:rPr>
        <w:t>B.</w:t>
      </w:r>
      <w:r w:rsidR="004F5DA0">
        <w:rPr>
          <w:rFonts w:ascii="Times New Roman" w:hAnsi="Times New Roman"/>
          <w:sz w:val="24"/>
          <w:szCs w:val="24"/>
        </w:rPr>
        <w:t xml:space="preserve"> </w:t>
      </w:r>
      <w:r w:rsidRPr="00303287">
        <w:rPr>
          <w:rFonts w:ascii="Times New Roman" w:hAnsi="Times New Roman"/>
          <w:sz w:val="24"/>
          <w:szCs w:val="24"/>
          <w:u w:val="single"/>
        </w:rPr>
        <w:t>To demonstrate competence in</w:t>
      </w:r>
      <w:r w:rsidRPr="00303287">
        <w:rPr>
          <w:rFonts w:ascii="Times New Roman" w:hAnsi="Times New Roman"/>
          <w:sz w:val="24"/>
          <w:szCs w:val="24"/>
        </w:rPr>
        <w:t xml:space="preserve"> organizational management </w:t>
      </w:r>
      <w:r w:rsidRPr="00303287">
        <w:rPr>
          <w:rFonts w:ascii="Times New Roman" w:hAnsi="Times New Roman"/>
          <w:strike/>
          <w:sz w:val="24"/>
          <w:szCs w:val="24"/>
        </w:rPr>
        <w:t>by</w:t>
      </w:r>
      <w:r w:rsidRPr="00303287">
        <w:rPr>
          <w:rFonts w:ascii="Times New Roman" w:hAnsi="Times New Roman"/>
          <w:sz w:val="24"/>
          <w:szCs w:val="24"/>
        </w:rPr>
        <w:t xml:space="preserve">, </w:t>
      </w:r>
      <w:r w:rsidRPr="00303287">
        <w:rPr>
          <w:rFonts w:ascii="Times New Roman" w:hAnsi="Times New Roman"/>
          <w:sz w:val="24"/>
          <w:szCs w:val="24"/>
          <w:u w:val="single"/>
        </w:rPr>
        <w:t xml:space="preserve">a superintendent, principal, director of special education, or director of community education must: </w:t>
      </w:r>
    </w:p>
    <w:p w14:paraId="1B8BFA7F" w14:textId="77777777" w:rsidR="004F5DA0" w:rsidRPr="00303287" w:rsidRDefault="004F5DA0" w:rsidP="00303287">
      <w:pPr>
        <w:autoSpaceDE w:val="0"/>
        <w:autoSpaceDN w:val="0"/>
        <w:adjustRightInd w:val="0"/>
        <w:spacing w:before="0" w:after="0" w:line="240" w:lineRule="auto"/>
        <w:rPr>
          <w:rFonts w:ascii="Times New Roman" w:hAnsi="Times New Roman"/>
          <w:sz w:val="24"/>
          <w:szCs w:val="24"/>
          <w:u w:val="single"/>
        </w:rPr>
      </w:pPr>
    </w:p>
    <w:p w14:paraId="25A3C187" w14:textId="6D8D61B9" w:rsidR="004F5DA0" w:rsidRPr="00303287" w:rsidRDefault="00303287" w:rsidP="00590DB9">
      <w:pPr>
        <w:autoSpaceDE w:val="0"/>
        <w:autoSpaceDN w:val="0"/>
        <w:adjustRightInd w:val="0"/>
        <w:spacing w:before="0" w:after="0" w:line="240" w:lineRule="auto"/>
        <w:ind w:left="720"/>
        <w:rPr>
          <w:rFonts w:ascii="Times New Roman" w:hAnsi="Times New Roman"/>
          <w:sz w:val="24"/>
          <w:szCs w:val="24"/>
          <w:u w:val="single"/>
        </w:rPr>
      </w:pPr>
      <w:r w:rsidRPr="00303287">
        <w:rPr>
          <w:rFonts w:ascii="Times New Roman" w:hAnsi="Times New Roman"/>
          <w:sz w:val="24"/>
          <w:szCs w:val="24"/>
        </w:rPr>
        <w:t>(1)</w:t>
      </w:r>
      <w:r w:rsidR="004F5DA0">
        <w:rPr>
          <w:rFonts w:ascii="Times New Roman" w:hAnsi="Times New Roman"/>
          <w:sz w:val="24"/>
          <w:szCs w:val="24"/>
        </w:rPr>
        <w:t xml:space="preserve"> </w:t>
      </w:r>
      <w:r w:rsidRPr="00303287">
        <w:rPr>
          <w:rFonts w:ascii="Times New Roman" w:hAnsi="Times New Roman"/>
          <w:strike/>
          <w:sz w:val="24"/>
          <w:szCs w:val="24"/>
        </w:rPr>
        <w:t>demonstrating</w:t>
      </w:r>
      <w:r w:rsidRPr="00303287">
        <w:rPr>
          <w:rFonts w:ascii="Times New Roman" w:hAnsi="Times New Roman"/>
          <w:sz w:val="24"/>
          <w:szCs w:val="24"/>
        </w:rPr>
        <w:t xml:space="preserve"> </w:t>
      </w:r>
      <w:r w:rsidRPr="00303287">
        <w:rPr>
          <w:rFonts w:ascii="Times New Roman" w:hAnsi="Times New Roman"/>
          <w:sz w:val="24"/>
          <w:szCs w:val="24"/>
          <w:u w:val="single"/>
        </w:rPr>
        <w:t xml:space="preserve">demonstrate </w:t>
      </w:r>
      <w:r w:rsidRPr="00303287">
        <w:rPr>
          <w:rFonts w:ascii="Times New Roman" w:hAnsi="Times New Roman"/>
          <w:sz w:val="24"/>
          <w:szCs w:val="24"/>
        </w:rPr>
        <w:t xml:space="preserve">an understanding of organizational systems, </w:t>
      </w:r>
      <w:r w:rsidRPr="00303287">
        <w:rPr>
          <w:rFonts w:ascii="Times New Roman" w:hAnsi="Times New Roman"/>
          <w:sz w:val="24"/>
          <w:szCs w:val="24"/>
          <w:u w:val="single"/>
        </w:rPr>
        <w:t xml:space="preserve">including structural and cultural dynamics; </w:t>
      </w:r>
    </w:p>
    <w:p w14:paraId="3268F4B4" w14:textId="77777777" w:rsidR="00590DB9" w:rsidRDefault="00303287" w:rsidP="00590DB9">
      <w:pPr>
        <w:autoSpaceDE w:val="0"/>
        <w:autoSpaceDN w:val="0"/>
        <w:adjustRightInd w:val="0"/>
        <w:spacing w:before="0" w:after="0" w:line="240" w:lineRule="auto"/>
        <w:ind w:left="720"/>
        <w:rPr>
          <w:rFonts w:ascii="Times New Roman" w:hAnsi="Times New Roman"/>
          <w:sz w:val="24"/>
          <w:szCs w:val="24"/>
        </w:rPr>
      </w:pPr>
      <w:r w:rsidRPr="00303287">
        <w:rPr>
          <w:rFonts w:ascii="Times New Roman" w:hAnsi="Times New Roman"/>
          <w:sz w:val="24"/>
          <w:szCs w:val="24"/>
        </w:rPr>
        <w:t>(2)</w:t>
      </w:r>
      <w:r w:rsidR="004F5DA0">
        <w:rPr>
          <w:rFonts w:ascii="Times New Roman" w:hAnsi="Times New Roman"/>
          <w:sz w:val="24"/>
          <w:szCs w:val="24"/>
        </w:rPr>
        <w:t xml:space="preserve"> </w:t>
      </w:r>
      <w:r w:rsidRPr="00615DA3">
        <w:rPr>
          <w:rFonts w:ascii="Times New Roman" w:hAnsi="Times New Roman"/>
          <w:strike/>
          <w:sz w:val="24"/>
          <w:szCs w:val="24"/>
        </w:rPr>
        <w:t>defining and using</w:t>
      </w:r>
      <w:r w:rsidRPr="00303287">
        <w:rPr>
          <w:rFonts w:ascii="Times New Roman" w:hAnsi="Times New Roman"/>
          <w:sz w:val="24"/>
          <w:szCs w:val="24"/>
        </w:rPr>
        <w:t xml:space="preserve"> </w:t>
      </w:r>
      <w:r w:rsidRPr="00303287">
        <w:rPr>
          <w:rFonts w:ascii="Times New Roman" w:hAnsi="Times New Roman"/>
          <w:sz w:val="24"/>
          <w:szCs w:val="24"/>
          <w:u w:val="single"/>
        </w:rPr>
        <w:t>define and use</w:t>
      </w:r>
      <w:r w:rsidRPr="00303287">
        <w:rPr>
          <w:rFonts w:ascii="Times New Roman" w:hAnsi="Times New Roman"/>
          <w:sz w:val="24"/>
          <w:szCs w:val="24"/>
        </w:rPr>
        <w:t xml:space="preserve"> processes for gathering, analyzing, managing, and using data to plan and make decisions for program evaluation; </w:t>
      </w:r>
    </w:p>
    <w:p w14:paraId="29BDDA5F" w14:textId="311FF78F" w:rsidR="00303287" w:rsidRPr="007D30C9" w:rsidRDefault="00303287" w:rsidP="00590DB9">
      <w:pPr>
        <w:autoSpaceDE w:val="0"/>
        <w:autoSpaceDN w:val="0"/>
        <w:adjustRightInd w:val="0"/>
        <w:spacing w:before="0" w:after="0" w:line="240" w:lineRule="auto"/>
        <w:ind w:left="720"/>
        <w:rPr>
          <w:rFonts w:ascii="Times New Roman" w:hAnsi="Times New Roman"/>
          <w:sz w:val="24"/>
          <w:szCs w:val="24"/>
        </w:rPr>
      </w:pPr>
      <w:r w:rsidRPr="007D30C9">
        <w:rPr>
          <w:rFonts w:ascii="Times New Roman" w:hAnsi="Times New Roman"/>
          <w:sz w:val="24"/>
          <w:szCs w:val="24"/>
        </w:rPr>
        <w:t>(3)</w:t>
      </w:r>
      <w:r w:rsidR="004F5DA0">
        <w:rPr>
          <w:rFonts w:ascii="Times New Roman" w:hAnsi="Times New Roman"/>
          <w:sz w:val="24"/>
          <w:szCs w:val="24"/>
        </w:rPr>
        <w:t xml:space="preserve"> </w:t>
      </w:r>
      <w:r w:rsidRPr="004F5DA0">
        <w:rPr>
          <w:rFonts w:ascii="Times New Roman" w:hAnsi="Times New Roman"/>
          <w:strike/>
          <w:sz w:val="24"/>
          <w:szCs w:val="24"/>
        </w:rPr>
        <w:t>planning and scheduling</w:t>
      </w:r>
      <w:r w:rsidRPr="007D30C9">
        <w:rPr>
          <w:rFonts w:ascii="Times New Roman" w:hAnsi="Times New Roman"/>
          <w:sz w:val="24"/>
          <w:szCs w:val="24"/>
        </w:rPr>
        <w:t xml:space="preserve"> </w:t>
      </w:r>
      <w:r w:rsidRPr="004F5DA0">
        <w:rPr>
          <w:rFonts w:ascii="Times New Roman" w:hAnsi="Times New Roman"/>
          <w:sz w:val="24"/>
          <w:szCs w:val="24"/>
          <w:u w:val="single"/>
        </w:rPr>
        <w:t>plan and schedule</w:t>
      </w:r>
      <w:r w:rsidRPr="007D30C9">
        <w:rPr>
          <w:rFonts w:ascii="Times New Roman" w:hAnsi="Times New Roman"/>
          <w:sz w:val="24"/>
          <w:szCs w:val="24"/>
        </w:rPr>
        <w:t xml:space="preserve"> personal and organizational work, </w:t>
      </w:r>
      <w:r w:rsidRPr="004F5DA0">
        <w:rPr>
          <w:rFonts w:ascii="Times New Roman" w:hAnsi="Times New Roman"/>
          <w:strike/>
          <w:sz w:val="24"/>
          <w:szCs w:val="24"/>
        </w:rPr>
        <w:t>establishing</w:t>
      </w:r>
      <w:r w:rsidRPr="007D30C9">
        <w:rPr>
          <w:rFonts w:ascii="Times New Roman" w:hAnsi="Times New Roman"/>
          <w:sz w:val="24"/>
          <w:szCs w:val="24"/>
        </w:rPr>
        <w:t xml:space="preserve"> </w:t>
      </w:r>
      <w:r w:rsidRPr="004F5DA0">
        <w:rPr>
          <w:rFonts w:ascii="Times New Roman" w:hAnsi="Times New Roman"/>
          <w:sz w:val="24"/>
          <w:szCs w:val="24"/>
          <w:u w:val="single"/>
        </w:rPr>
        <w:t xml:space="preserve">establish </w:t>
      </w:r>
      <w:r w:rsidRPr="007D30C9">
        <w:rPr>
          <w:rFonts w:ascii="Times New Roman" w:hAnsi="Times New Roman"/>
          <w:sz w:val="24"/>
          <w:szCs w:val="24"/>
        </w:rPr>
        <w:t xml:space="preserve">procedures to regulate activities and projects, and </w:t>
      </w:r>
      <w:r w:rsidRPr="004F5DA0">
        <w:rPr>
          <w:rFonts w:ascii="Times New Roman" w:hAnsi="Times New Roman"/>
          <w:strike/>
          <w:sz w:val="24"/>
          <w:szCs w:val="24"/>
        </w:rPr>
        <w:t>delegating and empowering</w:t>
      </w:r>
      <w:r w:rsidRPr="007D30C9">
        <w:rPr>
          <w:rFonts w:ascii="Times New Roman" w:hAnsi="Times New Roman"/>
          <w:sz w:val="24"/>
          <w:szCs w:val="24"/>
        </w:rPr>
        <w:t xml:space="preserve"> </w:t>
      </w:r>
      <w:r w:rsidRPr="004F5DA0">
        <w:rPr>
          <w:rFonts w:ascii="Times New Roman" w:hAnsi="Times New Roman"/>
          <w:sz w:val="24"/>
          <w:szCs w:val="24"/>
          <w:u w:val="single"/>
        </w:rPr>
        <w:t>delegate and empower</w:t>
      </w:r>
      <w:r w:rsidRPr="007D30C9">
        <w:rPr>
          <w:rFonts w:ascii="Times New Roman" w:hAnsi="Times New Roman"/>
          <w:sz w:val="24"/>
          <w:szCs w:val="24"/>
        </w:rPr>
        <w:t xml:space="preserve"> others at appropriate levels;</w:t>
      </w:r>
    </w:p>
    <w:p w14:paraId="38082438" w14:textId="47861145" w:rsidR="00F86895" w:rsidRPr="00F86895" w:rsidRDefault="00F86895" w:rsidP="00F8617C">
      <w:pPr>
        <w:autoSpaceDE w:val="0"/>
        <w:autoSpaceDN w:val="0"/>
        <w:adjustRightInd w:val="0"/>
        <w:spacing w:before="0" w:after="0" w:line="240" w:lineRule="auto"/>
        <w:ind w:left="720"/>
        <w:rPr>
          <w:rFonts w:ascii="Times New Roman" w:hAnsi="Times New Roman"/>
          <w:sz w:val="24"/>
          <w:szCs w:val="24"/>
        </w:rPr>
      </w:pPr>
      <w:r w:rsidRPr="00F86895">
        <w:rPr>
          <w:rFonts w:ascii="Times New Roman" w:hAnsi="Times New Roman"/>
          <w:sz w:val="24"/>
          <w:szCs w:val="24"/>
        </w:rPr>
        <w:t>(4)</w:t>
      </w:r>
      <w:r w:rsidR="004F5DA0">
        <w:rPr>
          <w:rFonts w:ascii="Times New Roman" w:hAnsi="Times New Roman"/>
          <w:sz w:val="24"/>
          <w:szCs w:val="24"/>
        </w:rPr>
        <w:t xml:space="preserve"> </w:t>
      </w:r>
      <w:r w:rsidRPr="00F86895">
        <w:rPr>
          <w:rFonts w:ascii="Times New Roman" w:hAnsi="Times New Roman"/>
          <w:strike/>
          <w:sz w:val="24"/>
          <w:szCs w:val="24"/>
        </w:rPr>
        <w:t xml:space="preserve">demonstrating </w:t>
      </w:r>
      <w:r w:rsidRPr="00F86895">
        <w:rPr>
          <w:rFonts w:ascii="Times New Roman" w:hAnsi="Times New Roman"/>
          <w:sz w:val="24"/>
          <w:szCs w:val="24"/>
          <w:u w:val="single"/>
        </w:rPr>
        <w:t>demonstrate</w:t>
      </w:r>
      <w:r w:rsidRPr="00F86895">
        <w:rPr>
          <w:rFonts w:ascii="Times New Roman" w:hAnsi="Times New Roman"/>
          <w:sz w:val="24"/>
          <w:szCs w:val="24"/>
        </w:rPr>
        <w:t xml:space="preserve"> the ability to analyze need and allocate personnel and material resources; </w:t>
      </w:r>
    </w:p>
    <w:p w14:paraId="2B62570E" w14:textId="7D515489" w:rsidR="00F86895" w:rsidRPr="00F86895" w:rsidRDefault="00F86895" w:rsidP="00F8617C">
      <w:pPr>
        <w:autoSpaceDE w:val="0"/>
        <w:autoSpaceDN w:val="0"/>
        <w:adjustRightInd w:val="0"/>
        <w:spacing w:before="0" w:after="0" w:line="240" w:lineRule="auto"/>
        <w:ind w:left="720"/>
        <w:rPr>
          <w:rFonts w:ascii="Times New Roman" w:hAnsi="Times New Roman"/>
          <w:sz w:val="24"/>
          <w:szCs w:val="24"/>
        </w:rPr>
      </w:pPr>
      <w:r w:rsidRPr="00F86895">
        <w:rPr>
          <w:rFonts w:ascii="Times New Roman" w:hAnsi="Times New Roman"/>
          <w:sz w:val="24"/>
          <w:szCs w:val="24"/>
        </w:rPr>
        <w:t>(5)</w:t>
      </w:r>
      <w:r w:rsidR="004F5DA0">
        <w:rPr>
          <w:rFonts w:ascii="Times New Roman" w:hAnsi="Times New Roman"/>
          <w:sz w:val="24"/>
          <w:szCs w:val="24"/>
        </w:rPr>
        <w:t xml:space="preserve"> </w:t>
      </w:r>
      <w:r w:rsidRPr="00F86895">
        <w:rPr>
          <w:rFonts w:ascii="Times New Roman" w:hAnsi="Times New Roman"/>
          <w:strike/>
          <w:sz w:val="24"/>
          <w:szCs w:val="24"/>
        </w:rPr>
        <w:t>developing and managing</w:t>
      </w:r>
      <w:r w:rsidRPr="00F86895">
        <w:rPr>
          <w:rFonts w:ascii="Times New Roman" w:hAnsi="Times New Roman"/>
          <w:sz w:val="24"/>
          <w:szCs w:val="24"/>
        </w:rPr>
        <w:t xml:space="preserve"> </w:t>
      </w:r>
      <w:r w:rsidRPr="00F86895">
        <w:rPr>
          <w:rFonts w:ascii="Times New Roman" w:hAnsi="Times New Roman"/>
          <w:sz w:val="24"/>
          <w:szCs w:val="24"/>
          <w:u w:val="single"/>
        </w:rPr>
        <w:t>develop and manage</w:t>
      </w:r>
      <w:r w:rsidRPr="00F86895">
        <w:rPr>
          <w:rFonts w:ascii="Times New Roman" w:hAnsi="Times New Roman"/>
          <w:sz w:val="24"/>
          <w:szCs w:val="24"/>
        </w:rPr>
        <w:t xml:space="preserve"> budgets and </w:t>
      </w:r>
      <w:r w:rsidRPr="000A553E">
        <w:rPr>
          <w:rFonts w:ascii="Times New Roman" w:hAnsi="Times New Roman"/>
          <w:strike/>
          <w:sz w:val="24"/>
          <w:szCs w:val="24"/>
        </w:rPr>
        <w:t>maintaining</w:t>
      </w:r>
      <w:r w:rsidRPr="00F86895">
        <w:rPr>
          <w:rFonts w:ascii="Times New Roman" w:hAnsi="Times New Roman"/>
          <w:sz w:val="24"/>
          <w:szCs w:val="24"/>
        </w:rPr>
        <w:t xml:space="preserve"> maintain accurate fiscal records; </w:t>
      </w:r>
    </w:p>
    <w:p w14:paraId="76B27E56" w14:textId="34250F1F" w:rsidR="00F86895" w:rsidRPr="00F86895" w:rsidRDefault="00F86895" w:rsidP="00F8617C">
      <w:pPr>
        <w:autoSpaceDE w:val="0"/>
        <w:autoSpaceDN w:val="0"/>
        <w:adjustRightInd w:val="0"/>
        <w:spacing w:before="0" w:after="0" w:line="240" w:lineRule="auto"/>
        <w:ind w:left="720"/>
        <w:rPr>
          <w:rFonts w:ascii="Times New Roman" w:hAnsi="Times New Roman"/>
          <w:sz w:val="24"/>
          <w:szCs w:val="24"/>
        </w:rPr>
      </w:pPr>
      <w:r w:rsidRPr="00F86895">
        <w:rPr>
          <w:rFonts w:ascii="Times New Roman" w:hAnsi="Times New Roman"/>
          <w:sz w:val="24"/>
          <w:szCs w:val="24"/>
        </w:rPr>
        <w:t>(6)</w:t>
      </w:r>
      <w:r w:rsidR="004F5DA0">
        <w:rPr>
          <w:rFonts w:ascii="Times New Roman" w:hAnsi="Times New Roman"/>
          <w:sz w:val="24"/>
          <w:szCs w:val="24"/>
        </w:rPr>
        <w:t xml:space="preserve"> </w:t>
      </w:r>
      <w:r w:rsidRPr="00F86895">
        <w:rPr>
          <w:rFonts w:ascii="Times New Roman" w:hAnsi="Times New Roman"/>
          <w:strike/>
          <w:sz w:val="24"/>
          <w:szCs w:val="24"/>
        </w:rPr>
        <w:t xml:space="preserve">demonstrating </w:t>
      </w:r>
      <w:r w:rsidRPr="00F86895">
        <w:rPr>
          <w:rFonts w:ascii="Times New Roman" w:hAnsi="Times New Roman"/>
          <w:sz w:val="24"/>
          <w:szCs w:val="24"/>
          <w:u w:val="single"/>
        </w:rPr>
        <w:t>demonstrate</w:t>
      </w:r>
      <w:r w:rsidRPr="00F86895">
        <w:rPr>
          <w:rFonts w:ascii="Times New Roman" w:hAnsi="Times New Roman"/>
          <w:sz w:val="24"/>
          <w:szCs w:val="24"/>
        </w:rPr>
        <w:t xml:space="preserve"> an understanding of facilities development, planning, and management; and </w:t>
      </w:r>
    </w:p>
    <w:p w14:paraId="38A5A9AC" w14:textId="041907A9" w:rsidR="00F86895" w:rsidRDefault="00F86895" w:rsidP="00590DB9">
      <w:pPr>
        <w:autoSpaceDE w:val="0"/>
        <w:autoSpaceDN w:val="0"/>
        <w:adjustRightInd w:val="0"/>
        <w:spacing w:before="0" w:after="0" w:line="240" w:lineRule="auto"/>
        <w:ind w:firstLine="720"/>
        <w:rPr>
          <w:rFonts w:ascii="Times New Roman" w:hAnsi="Times New Roman"/>
          <w:sz w:val="24"/>
          <w:szCs w:val="24"/>
        </w:rPr>
      </w:pPr>
      <w:r w:rsidRPr="00F86895">
        <w:rPr>
          <w:rFonts w:ascii="Times New Roman" w:hAnsi="Times New Roman"/>
          <w:sz w:val="24"/>
          <w:szCs w:val="24"/>
        </w:rPr>
        <w:t>(7)</w:t>
      </w:r>
      <w:r w:rsidR="004F5DA0">
        <w:rPr>
          <w:rFonts w:ascii="Times New Roman" w:hAnsi="Times New Roman"/>
          <w:sz w:val="24"/>
          <w:szCs w:val="24"/>
        </w:rPr>
        <w:t xml:space="preserve"> </w:t>
      </w:r>
      <w:r w:rsidRPr="00F86895">
        <w:rPr>
          <w:rFonts w:ascii="Times New Roman" w:hAnsi="Times New Roman"/>
          <w:strike/>
          <w:sz w:val="24"/>
          <w:szCs w:val="24"/>
        </w:rPr>
        <w:t>understanding and using</w:t>
      </w:r>
      <w:r w:rsidRPr="00F86895">
        <w:rPr>
          <w:rFonts w:ascii="Times New Roman" w:hAnsi="Times New Roman"/>
          <w:sz w:val="24"/>
          <w:szCs w:val="24"/>
        </w:rPr>
        <w:t xml:space="preserve"> </w:t>
      </w:r>
      <w:r w:rsidRPr="00F86895">
        <w:rPr>
          <w:rFonts w:ascii="Times New Roman" w:hAnsi="Times New Roman"/>
          <w:sz w:val="24"/>
          <w:szCs w:val="24"/>
          <w:u w:val="single"/>
        </w:rPr>
        <w:t>understand and use</w:t>
      </w:r>
      <w:r w:rsidRPr="00F86895">
        <w:rPr>
          <w:rFonts w:ascii="Times New Roman" w:hAnsi="Times New Roman"/>
          <w:sz w:val="24"/>
          <w:szCs w:val="24"/>
        </w:rPr>
        <w:t xml:space="preserve"> technology as a management tool;. </w:t>
      </w:r>
    </w:p>
    <w:p w14:paraId="4F4791DF" w14:textId="77777777" w:rsidR="004F5DA0" w:rsidRPr="00F86895" w:rsidRDefault="004F5DA0" w:rsidP="00F86895">
      <w:pPr>
        <w:autoSpaceDE w:val="0"/>
        <w:autoSpaceDN w:val="0"/>
        <w:adjustRightInd w:val="0"/>
        <w:spacing w:before="0" w:after="0" w:line="240" w:lineRule="auto"/>
        <w:rPr>
          <w:rFonts w:ascii="Times New Roman" w:hAnsi="Times New Roman"/>
          <w:sz w:val="24"/>
          <w:szCs w:val="24"/>
        </w:rPr>
      </w:pPr>
    </w:p>
    <w:p w14:paraId="466AEBD9" w14:textId="25BD371D" w:rsidR="00F86895" w:rsidRPr="003559D2" w:rsidRDefault="00F86895" w:rsidP="00425294">
      <w:pPr>
        <w:autoSpaceDE w:val="0"/>
        <w:autoSpaceDN w:val="0"/>
        <w:adjustRightInd w:val="0"/>
        <w:spacing w:before="0" w:after="0" w:line="240" w:lineRule="auto"/>
        <w:ind w:left="720"/>
        <w:rPr>
          <w:rFonts w:ascii="Times New Roman" w:hAnsi="Times New Roman"/>
          <w:sz w:val="24"/>
          <w:szCs w:val="24"/>
          <w:u w:val="single"/>
        </w:rPr>
      </w:pPr>
      <w:r w:rsidRPr="00F86895">
        <w:rPr>
          <w:rFonts w:ascii="Times New Roman" w:hAnsi="Times New Roman"/>
          <w:sz w:val="24"/>
          <w:szCs w:val="24"/>
        </w:rPr>
        <w:t>C.</w:t>
      </w:r>
      <w:r w:rsidR="003559D2">
        <w:rPr>
          <w:rFonts w:ascii="Times New Roman" w:hAnsi="Times New Roman"/>
          <w:sz w:val="24"/>
          <w:szCs w:val="24"/>
        </w:rPr>
        <w:t xml:space="preserve"> </w:t>
      </w:r>
      <w:r w:rsidRPr="00F86895">
        <w:rPr>
          <w:rFonts w:ascii="Times New Roman" w:hAnsi="Times New Roman"/>
          <w:sz w:val="24"/>
          <w:szCs w:val="24"/>
        </w:rPr>
        <w:t xml:space="preserve">Diversity </w:t>
      </w:r>
      <w:r w:rsidRPr="00F86895">
        <w:rPr>
          <w:rFonts w:ascii="Times New Roman" w:hAnsi="Times New Roman"/>
          <w:sz w:val="24"/>
          <w:szCs w:val="24"/>
          <w:u w:val="single"/>
        </w:rPr>
        <w:t xml:space="preserve">To demonstrate competence in equity and culturally responsive leadership by, a superintendent, principal, director of special education, or director of community education must demonstrate knowledge and skills to: </w:t>
      </w:r>
    </w:p>
    <w:p w14:paraId="66F82D13" w14:textId="77777777" w:rsidR="003559D2" w:rsidRPr="00F86895" w:rsidRDefault="003559D2" w:rsidP="00F86895">
      <w:pPr>
        <w:autoSpaceDE w:val="0"/>
        <w:autoSpaceDN w:val="0"/>
        <w:adjustRightInd w:val="0"/>
        <w:spacing w:before="0" w:after="0" w:line="240" w:lineRule="auto"/>
        <w:rPr>
          <w:rFonts w:ascii="Times New Roman" w:hAnsi="Times New Roman"/>
          <w:sz w:val="24"/>
          <w:szCs w:val="24"/>
        </w:rPr>
      </w:pPr>
    </w:p>
    <w:p w14:paraId="0EE6BECC" w14:textId="77777777" w:rsidR="00F86895" w:rsidRPr="00F86895" w:rsidRDefault="00F86895" w:rsidP="00F8617C">
      <w:pPr>
        <w:autoSpaceDE w:val="0"/>
        <w:autoSpaceDN w:val="0"/>
        <w:adjustRightInd w:val="0"/>
        <w:spacing w:before="0" w:after="0" w:line="240" w:lineRule="auto"/>
        <w:ind w:left="720"/>
        <w:rPr>
          <w:rFonts w:ascii="Times New Roman" w:hAnsi="Times New Roman"/>
          <w:strike/>
          <w:sz w:val="24"/>
          <w:szCs w:val="24"/>
        </w:rPr>
      </w:pPr>
      <w:r w:rsidRPr="00F86895">
        <w:rPr>
          <w:rFonts w:ascii="Times New Roman" w:hAnsi="Times New Roman"/>
          <w:strike/>
          <w:sz w:val="24"/>
          <w:szCs w:val="24"/>
        </w:rPr>
        <w:t xml:space="preserve">(1)demonstrating an understanding and recognition of the significance of diversity, and responding to the needs of diverse learners; </w:t>
      </w:r>
    </w:p>
    <w:p w14:paraId="45325F37" w14:textId="77777777" w:rsidR="00F86895" w:rsidRPr="00F86895" w:rsidRDefault="00F86895" w:rsidP="00590DB9">
      <w:pPr>
        <w:autoSpaceDE w:val="0"/>
        <w:autoSpaceDN w:val="0"/>
        <w:adjustRightInd w:val="0"/>
        <w:spacing w:before="0" w:after="0" w:line="240" w:lineRule="auto"/>
        <w:ind w:firstLine="720"/>
        <w:rPr>
          <w:rFonts w:ascii="Times New Roman" w:hAnsi="Times New Roman"/>
          <w:strike/>
          <w:sz w:val="24"/>
          <w:szCs w:val="24"/>
        </w:rPr>
      </w:pPr>
      <w:r w:rsidRPr="00F86895">
        <w:rPr>
          <w:rFonts w:ascii="Times New Roman" w:hAnsi="Times New Roman"/>
          <w:strike/>
          <w:sz w:val="24"/>
          <w:szCs w:val="24"/>
        </w:rPr>
        <w:t xml:space="preserve">(2)creating and monitoring a positive learning environment for all students; </w:t>
      </w:r>
    </w:p>
    <w:p w14:paraId="387BA948" w14:textId="77777777" w:rsidR="00F86895" w:rsidRPr="00F86895" w:rsidRDefault="00F86895" w:rsidP="00590DB9">
      <w:pPr>
        <w:autoSpaceDE w:val="0"/>
        <w:autoSpaceDN w:val="0"/>
        <w:adjustRightInd w:val="0"/>
        <w:spacing w:before="0" w:after="0" w:line="240" w:lineRule="auto"/>
        <w:ind w:firstLine="720"/>
        <w:rPr>
          <w:rFonts w:ascii="Times New Roman" w:hAnsi="Times New Roman"/>
          <w:strike/>
          <w:sz w:val="24"/>
          <w:szCs w:val="24"/>
        </w:rPr>
      </w:pPr>
      <w:r w:rsidRPr="00F86895">
        <w:rPr>
          <w:rFonts w:ascii="Times New Roman" w:hAnsi="Times New Roman"/>
          <w:strike/>
          <w:sz w:val="24"/>
          <w:szCs w:val="24"/>
        </w:rPr>
        <w:t xml:space="preserve">(3)creating and monitoring a positive working environment for all staff; </w:t>
      </w:r>
    </w:p>
    <w:p w14:paraId="7B1A02FF" w14:textId="77777777" w:rsidR="00F86895" w:rsidRPr="00F86895" w:rsidRDefault="00F86895" w:rsidP="00590DB9">
      <w:pPr>
        <w:autoSpaceDE w:val="0"/>
        <w:autoSpaceDN w:val="0"/>
        <w:adjustRightInd w:val="0"/>
        <w:spacing w:before="0" w:after="0" w:line="240" w:lineRule="auto"/>
        <w:ind w:firstLine="720"/>
        <w:rPr>
          <w:rFonts w:ascii="Times New Roman" w:hAnsi="Times New Roman"/>
          <w:strike/>
          <w:sz w:val="24"/>
          <w:szCs w:val="24"/>
        </w:rPr>
      </w:pPr>
      <w:r w:rsidRPr="00F86895">
        <w:rPr>
          <w:rFonts w:ascii="Times New Roman" w:hAnsi="Times New Roman"/>
          <w:strike/>
          <w:sz w:val="24"/>
          <w:szCs w:val="24"/>
        </w:rPr>
        <w:t xml:space="preserve">(4)promoting sensitivity about diversity throughout the school community; and </w:t>
      </w:r>
    </w:p>
    <w:p w14:paraId="2FF1FAA8" w14:textId="2E504198" w:rsidR="00F86895" w:rsidRPr="00F86895" w:rsidRDefault="00F86895" w:rsidP="00F8617C">
      <w:pPr>
        <w:autoSpaceDE w:val="0"/>
        <w:autoSpaceDN w:val="0"/>
        <w:adjustRightInd w:val="0"/>
        <w:spacing w:before="0" w:after="0" w:line="240" w:lineRule="auto"/>
        <w:ind w:left="720"/>
        <w:rPr>
          <w:rFonts w:ascii="Times New Roman" w:hAnsi="Times New Roman"/>
          <w:strike/>
          <w:sz w:val="24"/>
          <w:szCs w:val="24"/>
        </w:rPr>
      </w:pPr>
      <w:r w:rsidRPr="00F86895">
        <w:rPr>
          <w:rFonts w:ascii="Times New Roman" w:hAnsi="Times New Roman"/>
          <w:strike/>
          <w:sz w:val="24"/>
          <w:szCs w:val="24"/>
        </w:rPr>
        <w:t>(5)</w:t>
      </w:r>
      <w:r w:rsidR="0096589D">
        <w:rPr>
          <w:rFonts w:ascii="Times New Roman" w:hAnsi="Times New Roman"/>
          <w:strike/>
          <w:sz w:val="24"/>
          <w:szCs w:val="24"/>
        </w:rPr>
        <w:t xml:space="preserve"> </w:t>
      </w:r>
      <w:r w:rsidRPr="00F86895">
        <w:rPr>
          <w:rFonts w:ascii="Times New Roman" w:hAnsi="Times New Roman"/>
          <w:strike/>
          <w:sz w:val="24"/>
          <w:szCs w:val="24"/>
        </w:rPr>
        <w:t xml:space="preserve">demonstrating the ability to adapt educational programming to the needs of diverse constituencies; </w:t>
      </w:r>
    </w:p>
    <w:p w14:paraId="7C144076" w14:textId="77777777" w:rsidR="003559D2" w:rsidRDefault="003559D2" w:rsidP="00F86895">
      <w:pPr>
        <w:autoSpaceDE w:val="0"/>
        <w:autoSpaceDN w:val="0"/>
        <w:adjustRightInd w:val="0"/>
        <w:spacing w:before="0" w:after="0" w:line="240" w:lineRule="auto"/>
        <w:rPr>
          <w:rFonts w:ascii="Times New Roman" w:hAnsi="Times New Roman"/>
          <w:sz w:val="24"/>
          <w:szCs w:val="24"/>
        </w:rPr>
      </w:pPr>
    </w:p>
    <w:p w14:paraId="471A708F" w14:textId="0E4E90A5" w:rsidR="003559D2" w:rsidRPr="007D52BB" w:rsidRDefault="00F86895" w:rsidP="00F8617C">
      <w:pPr>
        <w:autoSpaceDE w:val="0"/>
        <w:autoSpaceDN w:val="0"/>
        <w:adjustRightInd w:val="0"/>
        <w:spacing w:before="0" w:after="0" w:line="240" w:lineRule="auto"/>
        <w:ind w:left="720"/>
        <w:rPr>
          <w:rFonts w:ascii="Times New Roman" w:hAnsi="Times New Roman"/>
          <w:sz w:val="24"/>
          <w:szCs w:val="24"/>
          <w:u w:val="single"/>
        </w:rPr>
      </w:pPr>
      <w:r w:rsidRPr="00F86895">
        <w:rPr>
          <w:rFonts w:ascii="Times New Roman" w:hAnsi="Times New Roman"/>
          <w:sz w:val="24"/>
          <w:szCs w:val="24"/>
          <w:u w:val="single"/>
        </w:rPr>
        <w:t>(1)</w:t>
      </w:r>
      <w:r w:rsidR="007D52BB" w:rsidRPr="007D52BB">
        <w:rPr>
          <w:rFonts w:ascii="Times New Roman" w:hAnsi="Times New Roman"/>
          <w:sz w:val="24"/>
          <w:szCs w:val="24"/>
          <w:u w:val="single"/>
        </w:rPr>
        <w:t xml:space="preserve"> </w:t>
      </w:r>
      <w:r w:rsidRPr="00F86895">
        <w:rPr>
          <w:rFonts w:ascii="Times New Roman" w:hAnsi="Times New Roman"/>
          <w:sz w:val="24"/>
          <w:szCs w:val="24"/>
          <w:u w:val="single"/>
        </w:rPr>
        <w:t xml:space="preserve">ensure that each student is treated fairly, respectfully, and with an understanding of each student's culture and context; </w:t>
      </w:r>
    </w:p>
    <w:p w14:paraId="3A51649D" w14:textId="331B4E11" w:rsidR="00F86895" w:rsidRDefault="00F86895" w:rsidP="00F8617C">
      <w:pPr>
        <w:autoSpaceDE w:val="0"/>
        <w:autoSpaceDN w:val="0"/>
        <w:adjustRightInd w:val="0"/>
        <w:spacing w:before="0" w:after="0" w:line="240" w:lineRule="auto"/>
        <w:ind w:left="720"/>
        <w:rPr>
          <w:rFonts w:ascii="Times New Roman" w:hAnsi="Times New Roman"/>
          <w:sz w:val="24"/>
          <w:szCs w:val="24"/>
          <w:u w:val="single"/>
        </w:rPr>
      </w:pPr>
      <w:r w:rsidRPr="007D52BB">
        <w:rPr>
          <w:rFonts w:ascii="Times New Roman" w:hAnsi="Times New Roman"/>
          <w:sz w:val="24"/>
          <w:szCs w:val="24"/>
          <w:u w:val="single"/>
        </w:rPr>
        <w:t>(2)</w:t>
      </w:r>
      <w:r w:rsidR="007D52BB" w:rsidRPr="007D52BB">
        <w:rPr>
          <w:rFonts w:ascii="Times New Roman" w:hAnsi="Times New Roman"/>
          <w:sz w:val="24"/>
          <w:szCs w:val="24"/>
          <w:u w:val="single"/>
        </w:rPr>
        <w:t xml:space="preserve"> </w:t>
      </w:r>
      <w:r w:rsidRPr="007D52BB">
        <w:rPr>
          <w:rFonts w:ascii="Times New Roman" w:hAnsi="Times New Roman"/>
          <w:sz w:val="24"/>
          <w:szCs w:val="24"/>
          <w:u w:val="single"/>
        </w:rPr>
        <w:t>recognize, respect, and employ each student's strengths, diversity, and culture as assets for teaching and learning;</w:t>
      </w:r>
    </w:p>
    <w:p w14:paraId="03ED2B13" w14:textId="472B7859" w:rsidR="001F40FC" w:rsidRPr="001F40FC" w:rsidRDefault="001F40FC" w:rsidP="00F8617C">
      <w:pPr>
        <w:autoSpaceDE w:val="0"/>
        <w:autoSpaceDN w:val="0"/>
        <w:adjustRightInd w:val="0"/>
        <w:spacing w:before="0" w:after="0" w:line="240" w:lineRule="auto"/>
        <w:ind w:left="720"/>
        <w:rPr>
          <w:rFonts w:ascii="Times New Roman" w:hAnsi="Times New Roman"/>
          <w:sz w:val="24"/>
          <w:szCs w:val="24"/>
          <w:u w:val="single"/>
        </w:rPr>
      </w:pPr>
      <w:r w:rsidRPr="001F40FC">
        <w:rPr>
          <w:rFonts w:ascii="Times New Roman" w:hAnsi="Times New Roman"/>
          <w:sz w:val="24"/>
          <w:szCs w:val="24"/>
          <w:u w:val="single"/>
        </w:rPr>
        <w:t>(3)</w:t>
      </w:r>
      <w:r w:rsidR="008E5F1E">
        <w:rPr>
          <w:rFonts w:ascii="Times New Roman" w:hAnsi="Times New Roman"/>
          <w:sz w:val="24"/>
          <w:szCs w:val="24"/>
          <w:u w:val="single"/>
        </w:rPr>
        <w:t xml:space="preserve"> </w:t>
      </w:r>
      <w:r w:rsidRPr="001F40FC">
        <w:rPr>
          <w:rFonts w:ascii="Times New Roman" w:hAnsi="Times New Roman"/>
          <w:sz w:val="24"/>
          <w:szCs w:val="24"/>
          <w:u w:val="single"/>
        </w:rPr>
        <w:t xml:space="preserve">ensure that each student has equitable access to effective teachers, learning opportunities, academic and social support, and other resources necessary for success; </w:t>
      </w:r>
    </w:p>
    <w:p w14:paraId="3C9A3CC3" w14:textId="69B4BE81" w:rsidR="001F40FC" w:rsidRPr="001F40FC" w:rsidRDefault="001F40FC" w:rsidP="00F8617C">
      <w:pPr>
        <w:autoSpaceDE w:val="0"/>
        <w:autoSpaceDN w:val="0"/>
        <w:adjustRightInd w:val="0"/>
        <w:spacing w:before="0" w:after="0" w:line="240" w:lineRule="auto"/>
        <w:ind w:left="720"/>
        <w:rPr>
          <w:rFonts w:ascii="Times New Roman" w:hAnsi="Times New Roman"/>
          <w:sz w:val="24"/>
          <w:szCs w:val="24"/>
          <w:u w:val="single"/>
        </w:rPr>
      </w:pPr>
      <w:r w:rsidRPr="001F40FC">
        <w:rPr>
          <w:rFonts w:ascii="Times New Roman" w:hAnsi="Times New Roman"/>
          <w:sz w:val="24"/>
          <w:szCs w:val="24"/>
          <w:u w:val="single"/>
        </w:rPr>
        <w:lastRenderedPageBreak/>
        <w:t>(4)</w:t>
      </w:r>
      <w:r w:rsidR="008E5F1E">
        <w:rPr>
          <w:rFonts w:ascii="Times New Roman" w:hAnsi="Times New Roman"/>
          <w:sz w:val="24"/>
          <w:szCs w:val="24"/>
          <w:u w:val="single"/>
        </w:rPr>
        <w:t xml:space="preserve"> </w:t>
      </w:r>
      <w:r w:rsidRPr="001F40FC">
        <w:rPr>
          <w:rFonts w:ascii="Times New Roman" w:hAnsi="Times New Roman"/>
          <w:sz w:val="24"/>
          <w:szCs w:val="24"/>
          <w:u w:val="single"/>
        </w:rPr>
        <w:t xml:space="preserve">ensure policies and practices are in place that prevent problem behavior, encourage positive behavior, and respond to student behavior not aligned with expectations in a positive, fair, and unbiased manner; </w:t>
      </w:r>
    </w:p>
    <w:p w14:paraId="0419DBE9" w14:textId="55FD4257" w:rsidR="001F40FC" w:rsidRPr="001F40FC" w:rsidRDefault="001F40FC" w:rsidP="00590DB9">
      <w:pPr>
        <w:autoSpaceDE w:val="0"/>
        <w:autoSpaceDN w:val="0"/>
        <w:adjustRightInd w:val="0"/>
        <w:spacing w:before="0" w:after="0" w:line="240" w:lineRule="auto"/>
        <w:ind w:firstLine="720"/>
        <w:rPr>
          <w:rFonts w:ascii="Times New Roman" w:hAnsi="Times New Roman"/>
          <w:sz w:val="24"/>
          <w:szCs w:val="24"/>
          <w:u w:val="single"/>
        </w:rPr>
      </w:pPr>
      <w:r w:rsidRPr="001F40FC">
        <w:rPr>
          <w:rFonts w:ascii="Times New Roman" w:hAnsi="Times New Roman"/>
          <w:sz w:val="24"/>
          <w:szCs w:val="24"/>
          <w:u w:val="single"/>
        </w:rPr>
        <w:t>(5)</w:t>
      </w:r>
      <w:r w:rsidR="008E5F1E">
        <w:rPr>
          <w:rFonts w:ascii="Times New Roman" w:hAnsi="Times New Roman"/>
          <w:sz w:val="24"/>
          <w:szCs w:val="24"/>
          <w:u w:val="single"/>
        </w:rPr>
        <w:t xml:space="preserve"> </w:t>
      </w:r>
      <w:r w:rsidRPr="001F40FC">
        <w:rPr>
          <w:rFonts w:ascii="Times New Roman" w:hAnsi="Times New Roman"/>
          <w:sz w:val="24"/>
          <w:szCs w:val="24"/>
          <w:u w:val="single"/>
        </w:rPr>
        <w:t xml:space="preserve">recognize, identify, and address individual and institutional biases; </w:t>
      </w:r>
    </w:p>
    <w:p w14:paraId="6F162FAA" w14:textId="6FE6D786" w:rsidR="001F40FC" w:rsidRPr="001F40FC" w:rsidRDefault="001F40FC" w:rsidP="00F8617C">
      <w:pPr>
        <w:autoSpaceDE w:val="0"/>
        <w:autoSpaceDN w:val="0"/>
        <w:adjustRightInd w:val="0"/>
        <w:spacing w:before="0" w:after="0" w:line="240" w:lineRule="auto"/>
        <w:ind w:left="720"/>
        <w:rPr>
          <w:rFonts w:ascii="Times New Roman" w:hAnsi="Times New Roman"/>
          <w:sz w:val="24"/>
          <w:szCs w:val="24"/>
          <w:u w:val="single"/>
        </w:rPr>
      </w:pPr>
      <w:r w:rsidRPr="001F40FC">
        <w:rPr>
          <w:rFonts w:ascii="Times New Roman" w:hAnsi="Times New Roman"/>
          <w:sz w:val="24"/>
          <w:szCs w:val="24"/>
          <w:u w:val="single"/>
        </w:rPr>
        <w:t>(6</w:t>
      </w:r>
      <w:r w:rsidR="008E5F1E">
        <w:rPr>
          <w:rFonts w:ascii="Times New Roman" w:hAnsi="Times New Roman"/>
          <w:sz w:val="24"/>
          <w:szCs w:val="24"/>
          <w:u w:val="single"/>
        </w:rPr>
        <w:t xml:space="preserve"> </w:t>
      </w:r>
      <w:r w:rsidRPr="001F40FC">
        <w:rPr>
          <w:rFonts w:ascii="Times New Roman" w:hAnsi="Times New Roman"/>
          <w:sz w:val="24"/>
          <w:szCs w:val="24"/>
          <w:u w:val="single"/>
        </w:rPr>
        <w:t xml:space="preserve">)promote the preparation of students to live productively in and contribute to a diverse and global society; </w:t>
      </w:r>
    </w:p>
    <w:p w14:paraId="412F8B89" w14:textId="05E71A4E" w:rsidR="001F40FC" w:rsidRPr="001F40FC" w:rsidRDefault="001F40FC" w:rsidP="00590DB9">
      <w:pPr>
        <w:autoSpaceDE w:val="0"/>
        <w:autoSpaceDN w:val="0"/>
        <w:adjustRightInd w:val="0"/>
        <w:spacing w:before="0" w:after="0" w:line="240" w:lineRule="auto"/>
        <w:ind w:firstLine="720"/>
        <w:rPr>
          <w:rFonts w:ascii="Times New Roman" w:hAnsi="Times New Roman"/>
          <w:sz w:val="24"/>
          <w:szCs w:val="24"/>
          <w:u w:val="single"/>
        </w:rPr>
      </w:pPr>
      <w:r w:rsidRPr="001F40FC">
        <w:rPr>
          <w:rFonts w:ascii="Times New Roman" w:hAnsi="Times New Roman"/>
          <w:sz w:val="24"/>
          <w:szCs w:val="24"/>
          <w:u w:val="single"/>
        </w:rPr>
        <w:t>(7)</w:t>
      </w:r>
      <w:r w:rsidR="008E5F1E">
        <w:rPr>
          <w:rFonts w:ascii="Times New Roman" w:hAnsi="Times New Roman"/>
          <w:sz w:val="24"/>
          <w:szCs w:val="24"/>
          <w:u w:val="single"/>
        </w:rPr>
        <w:t xml:space="preserve"> </w:t>
      </w:r>
      <w:r w:rsidRPr="001F40FC">
        <w:rPr>
          <w:rFonts w:ascii="Times New Roman" w:hAnsi="Times New Roman"/>
          <w:sz w:val="24"/>
          <w:szCs w:val="24"/>
          <w:u w:val="single"/>
        </w:rPr>
        <w:t xml:space="preserve">address matters of equity and cultural responsiveness in all aspects of leadership; and </w:t>
      </w:r>
    </w:p>
    <w:p w14:paraId="5808ED7F" w14:textId="3B1CBEAE" w:rsidR="001F40FC" w:rsidRDefault="001F40FC" w:rsidP="00F8617C">
      <w:pPr>
        <w:autoSpaceDE w:val="0"/>
        <w:autoSpaceDN w:val="0"/>
        <w:adjustRightInd w:val="0"/>
        <w:spacing w:before="0" w:after="0" w:line="240" w:lineRule="auto"/>
        <w:ind w:left="720"/>
        <w:rPr>
          <w:rFonts w:ascii="Times New Roman" w:hAnsi="Times New Roman"/>
          <w:sz w:val="24"/>
          <w:szCs w:val="24"/>
          <w:u w:val="single"/>
        </w:rPr>
      </w:pPr>
      <w:r w:rsidRPr="001F40FC">
        <w:rPr>
          <w:rFonts w:ascii="Times New Roman" w:hAnsi="Times New Roman"/>
          <w:sz w:val="24"/>
          <w:szCs w:val="24"/>
          <w:u w:val="single"/>
        </w:rPr>
        <w:t>(8)</w:t>
      </w:r>
      <w:r w:rsidR="008E5F1E">
        <w:rPr>
          <w:rFonts w:ascii="Times New Roman" w:hAnsi="Times New Roman"/>
          <w:sz w:val="24"/>
          <w:szCs w:val="24"/>
          <w:u w:val="single"/>
        </w:rPr>
        <w:t xml:space="preserve"> </w:t>
      </w:r>
      <w:r w:rsidRPr="001F40FC">
        <w:rPr>
          <w:rFonts w:ascii="Times New Roman" w:hAnsi="Times New Roman"/>
          <w:sz w:val="24"/>
          <w:szCs w:val="24"/>
          <w:u w:val="single"/>
        </w:rPr>
        <w:t xml:space="preserve">ensure policies and practices are in place that address student and staff mental and physical health and trauma. </w:t>
      </w:r>
    </w:p>
    <w:p w14:paraId="58CBEA82" w14:textId="77777777" w:rsidR="008E5F1E" w:rsidRPr="001F40FC" w:rsidRDefault="008E5F1E" w:rsidP="001F40FC">
      <w:pPr>
        <w:autoSpaceDE w:val="0"/>
        <w:autoSpaceDN w:val="0"/>
        <w:adjustRightInd w:val="0"/>
        <w:spacing w:before="0" w:after="0" w:line="240" w:lineRule="auto"/>
        <w:rPr>
          <w:rFonts w:ascii="Times New Roman" w:hAnsi="Times New Roman"/>
          <w:sz w:val="24"/>
          <w:szCs w:val="24"/>
          <w:u w:val="single"/>
        </w:rPr>
      </w:pPr>
    </w:p>
    <w:p w14:paraId="698BFC19" w14:textId="3B21A423" w:rsidR="001F40FC" w:rsidRPr="008E5F1E" w:rsidRDefault="008E5F1E" w:rsidP="00425294">
      <w:pPr>
        <w:autoSpaceDE w:val="0"/>
        <w:autoSpaceDN w:val="0"/>
        <w:adjustRightInd w:val="0"/>
        <w:spacing w:before="0" w:after="0" w:line="240" w:lineRule="auto"/>
        <w:ind w:left="720"/>
        <w:rPr>
          <w:rFonts w:ascii="Times New Roman" w:hAnsi="Times New Roman"/>
          <w:sz w:val="24"/>
          <w:szCs w:val="24"/>
          <w:u w:val="single"/>
        </w:rPr>
      </w:pPr>
      <w:r>
        <w:rPr>
          <w:rFonts w:ascii="Times New Roman" w:hAnsi="Times New Roman"/>
          <w:sz w:val="24"/>
          <w:szCs w:val="24"/>
          <w:u w:val="single"/>
        </w:rPr>
        <w:t xml:space="preserve">D. </w:t>
      </w:r>
      <w:r w:rsidR="001F40FC" w:rsidRPr="008E5F1E">
        <w:rPr>
          <w:rFonts w:ascii="Times New Roman" w:hAnsi="Times New Roman"/>
          <w:sz w:val="24"/>
          <w:szCs w:val="24"/>
        </w:rPr>
        <w:t>To demonstrate competence in</w:t>
      </w:r>
      <w:r w:rsidR="001F40FC" w:rsidRPr="008E5F1E">
        <w:rPr>
          <w:rFonts w:ascii="Times New Roman" w:hAnsi="Times New Roman"/>
          <w:sz w:val="24"/>
          <w:szCs w:val="24"/>
          <w:u w:val="single"/>
        </w:rPr>
        <w:t xml:space="preserve"> policy and law </w:t>
      </w:r>
      <w:r w:rsidR="001F40FC" w:rsidRPr="008E5F1E">
        <w:rPr>
          <w:rFonts w:ascii="Times New Roman" w:hAnsi="Times New Roman"/>
          <w:strike/>
          <w:sz w:val="24"/>
          <w:szCs w:val="24"/>
          <w:u w:val="single"/>
        </w:rPr>
        <w:t>by</w:t>
      </w:r>
      <w:r w:rsidR="001F40FC" w:rsidRPr="008E5F1E">
        <w:rPr>
          <w:rFonts w:ascii="Times New Roman" w:hAnsi="Times New Roman"/>
          <w:sz w:val="24"/>
          <w:szCs w:val="24"/>
          <w:u w:val="single"/>
        </w:rPr>
        <w:t xml:space="preserve">, a superintendent, principal, director of special education, or director of community education must: </w:t>
      </w:r>
    </w:p>
    <w:p w14:paraId="1CBED38C" w14:textId="77777777" w:rsidR="008E5F1E" w:rsidRPr="001F40FC" w:rsidRDefault="008E5F1E" w:rsidP="001F40FC">
      <w:pPr>
        <w:autoSpaceDE w:val="0"/>
        <w:autoSpaceDN w:val="0"/>
        <w:adjustRightInd w:val="0"/>
        <w:spacing w:before="0" w:after="0" w:line="240" w:lineRule="auto"/>
        <w:rPr>
          <w:rFonts w:ascii="Times New Roman" w:hAnsi="Times New Roman"/>
          <w:sz w:val="24"/>
          <w:szCs w:val="24"/>
          <w:u w:val="single"/>
        </w:rPr>
      </w:pPr>
    </w:p>
    <w:p w14:paraId="52011E3C" w14:textId="77777777" w:rsidR="00F325BF" w:rsidRPr="00F325BF" w:rsidRDefault="001F40FC" w:rsidP="006F4091">
      <w:pPr>
        <w:autoSpaceDE w:val="0"/>
        <w:autoSpaceDN w:val="0"/>
        <w:adjustRightInd w:val="0"/>
        <w:spacing w:before="0" w:after="0" w:line="240" w:lineRule="auto"/>
        <w:ind w:left="720"/>
        <w:rPr>
          <w:rFonts w:ascii="Times New Roman" w:hAnsi="Times New Roman"/>
          <w:sz w:val="24"/>
          <w:szCs w:val="24"/>
          <w:u w:val="single"/>
        </w:rPr>
      </w:pPr>
      <w:r w:rsidRPr="001F40FC">
        <w:rPr>
          <w:rFonts w:ascii="Times New Roman" w:hAnsi="Times New Roman"/>
          <w:sz w:val="24"/>
          <w:szCs w:val="24"/>
          <w:u w:val="single"/>
        </w:rPr>
        <w:t>(1)</w:t>
      </w:r>
      <w:r w:rsidR="008E5F1E" w:rsidRPr="00F325BF">
        <w:rPr>
          <w:rFonts w:ascii="Times New Roman" w:hAnsi="Times New Roman"/>
          <w:sz w:val="24"/>
          <w:szCs w:val="24"/>
          <w:u w:val="single"/>
        </w:rPr>
        <w:t xml:space="preserve"> </w:t>
      </w:r>
      <w:r w:rsidRPr="000A553E">
        <w:rPr>
          <w:rFonts w:ascii="Times New Roman" w:hAnsi="Times New Roman"/>
          <w:strike/>
          <w:sz w:val="24"/>
          <w:szCs w:val="24"/>
          <w:u w:val="single"/>
        </w:rPr>
        <w:t>developing, adjusting, and implementing</w:t>
      </w:r>
      <w:r w:rsidRPr="001F40FC">
        <w:rPr>
          <w:rFonts w:ascii="Times New Roman" w:hAnsi="Times New Roman"/>
          <w:sz w:val="24"/>
          <w:szCs w:val="24"/>
          <w:u w:val="single"/>
        </w:rPr>
        <w:t xml:space="preserve"> understand and implement policy to meet local, state, and federal requirements and constitutional provisions, standards, and regulatory applications to promote student success; </w:t>
      </w:r>
    </w:p>
    <w:p w14:paraId="25AD6186" w14:textId="6A441C5D" w:rsidR="001F40FC" w:rsidRPr="001F40FC" w:rsidRDefault="001F40FC" w:rsidP="006F4091">
      <w:pPr>
        <w:autoSpaceDE w:val="0"/>
        <w:autoSpaceDN w:val="0"/>
        <w:adjustRightInd w:val="0"/>
        <w:spacing w:before="0" w:after="0" w:line="240" w:lineRule="auto"/>
        <w:ind w:left="720"/>
        <w:rPr>
          <w:rFonts w:ascii="Times New Roman" w:hAnsi="Times New Roman"/>
          <w:sz w:val="24"/>
          <w:szCs w:val="24"/>
          <w:u w:val="single"/>
        </w:rPr>
      </w:pPr>
      <w:r w:rsidRPr="001F40FC">
        <w:rPr>
          <w:rFonts w:ascii="Times New Roman" w:hAnsi="Times New Roman"/>
          <w:sz w:val="24"/>
          <w:szCs w:val="24"/>
          <w:u w:val="single"/>
        </w:rPr>
        <w:t>(2)</w:t>
      </w:r>
      <w:r w:rsidR="008E5F1E" w:rsidRPr="00F325BF">
        <w:rPr>
          <w:rFonts w:ascii="Times New Roman" w:hAnsi="Times New Roman"/>
          <w:sz w:val="24"/>
          <w:szCs w:val="24"/>
          <w:u w:val="single"/>
        </w:rPr>
        <w:t xml:space="preserve"> </w:t>
      </w:r>
      <w:r w:rsidRPr="000A553E">
        <w:rPr>
          <w:rFonts w:ascii="Times New Roman" w:hAnsi="Times New Roman"/>
          <w:strike/>
          <w:sz w:val="24"/>
          <w:szCs w:val="24"/>
          <w:u w:val="single"/>
        </w:rPr>
        <w:t>recognizing and applying</w:t>
      </w:r>
      <w:r w:rsidRPr="001F40FC">
        <w:rPr>
          <w:rFonts w:ascii="Times New Roman" w:hAnsi="Times New Roman"/>
          <w:sz w:val="24"/>
          <w:szCs w:val="24"/>
          <w:u w:val="single"/>
        </w:rPr>
        <w:t xml:space="preserve"> recognize and apply standards of care involving civil and criminal liability for negligence, harassment, and intentional torts; and </w:t>
      </w:r>
    </w:p>
    <w:p w14:paraId="398EBC77" w14:textId="087D856D" w:rsidR="001F40FC" w:rsidRPr="00F325BF" w:rsidRDefault="001F40FC" w:rsidP="006F4091">
      <w:pPr>
        <w:autoSpaceDE w:val="0"/>
        <w:autoSpaceDN w:val="0"/>
        <w:adjustRightInd w:val="0"/>
        <w:spacing w:before="0" w:after="0" w:line="240" w:lineRule="auto"/>
        <w:ind w:left="720"/>
        <w:rPr>
          <w:rFonts w:ascii="Times New Roman" w:hAnsi="Times New Roman"/>
          <w:sz w:val="24"/>
          <w:szCs w:val="24"/>
          <w:u w:val="single"/>
        </w:rPr>
      </w:pPr>
      <w:r w:rsidRPr="00F325BF">
        <w:rPr>
          <w:rFonts w:ascii="Times New Roman" w:hAnsi="Times New Roman"/>
          <w:sz w:val="24"/>
          <w:szCs w:val="24"/>
          <w:u w:val="single"/>
        </w:rPr>
        <w:t>(3)</w:t>
      </w:r>
      <w:r w:rsidR="008E5F1E" w:rsidRPr="00F325BF">
        <w:rPr>
          <w:rFonts w:ascii="Times New Roman" w:hAnsi="Times New Roman"/>
          <w:sz w:val="24"/>
          <w:szCs w:val="24"/>
          <w:u w:val="single"/>
        </w:rPr>
        <w:t xml:space="preserve"> </w:t>
      </w:r>
      <w:r w:rsidRPr="00F325BF">
        <w:rPr>
          <w:rFonts w:ascii="Times New Roman" w:hAnsi="Times New Roman"/>
          <w:sz w:val="24"/>
          <w:szCs w:val="24"/>
          <w:u w:val="single"/>
        </w:rPr>
        <w:t>demonstrate an understanding of state, federal, and case law, and rules and regulations governing general education, special education, and community education;.</w:t>
      </w:r>
    </w:p>
    <w:p w14:paraId="747866F8" w14:textId="3B00E6DB" w:rsidR="007D65FE" w:rsidRPr="007D65FE" w:rsidRDefault="007D65FE" w:rsidP="00425294">
      <w:pPr>
        <w:spacing w:line="240" w:lineRule="auto"/>
        <w:ind w:left="720"/>
        <w:rPr>
          <w:rFonts w:ascii="Times New Roman" w:hAnsi="Times New Roman"/>
          <w:sz w:val="24"/>
          <w:szCs w:val="24"/>
          <w:u w:val="single"/>
        </w:rPr>
      </w:pPr>
      <w:r w:rsidRPr="007D65FE">
        <w:rPr>
          <w:rFonts w:ascii="Times New Roman" w:hAnsi="Times New Roman"/>
          <w:sz w:val="24"/>
          <w:szCs w:val="24"/>
        </w:rPr>
        <w:t>E.</w:t>
      </w:r>
      <w:r>
        <w:rPr>
          <w:rFonts w:ascii="Times New Roman" w:hAnsi="Times New Roman"/>
          <w:sz w:val="24"/>
          <w:szCs w:val="24"/>
        </w:rPr>
        <w:t xml:space="preserve"> </w:t>
      </w:r>
      <w:r w:rsidRPr="007D65FE">
        <w:rPr>
          <w:rFonts w:ascii="Times New Roman" w:hAnsi="Times New Roman"/>
          <w:sz w:val="24"/>
          <w:szCs w:val="24"/>
          <w:u w:val="single"/>
        </w:rPr>
        <w:t>To demonstrate competence in</w:t>
      </w:r>
      <w:r w:rsidRPr="007D65FE">
        <w:rPr>
          <w:rFonts w:ascii="Times New Roman" w:hAnsi="Times New Roman"/>
          <w:sz w:val="24"/>
          <w:szCs w:val="24"/>
        </w:rPr>
        <w:t xml:space="preserve"> political influence and governance </w:t>
      </w:r>
      <w:r w:rsidRPr="007D65FE">
        <w:rPr>
          <w:rFonts w:ascii="Times New Roman" w:hAnsi="Times New Roman"/>
          <w:strike/>
          <w:sz w:val="24"/>
          <w:szCs w:val="24"/>
        </w:rPr>
        <w:t>by,</w:t>
      </w:r>
      <w:r w:rsidRPr="007D65FE">
        <w:rPr>
          <w:rFonts w:ascii="Times New Roman" w:hAnsi="Times New Roman"/>
          <w:sz w:val="24"/>
          <w:szCs w:val="24"/>
        </w:rPr>
        <w:t xml:space="preserve"> </w:t>
      </w:r>
      <w:r w:rsidRPr="007D65FE">
        <w:rPr>
          <w:rFonts w:ascii="Times New Roman" w:hAnsi="Times New Roman"/>
          <w:sz w:val="24"/>
          <w:szCs w:val="24"/>
          <w:u w:val="single"/>
        </w:rPr>
        <w:t xml:space="preserve">a superintendent, principal, director of special education, or director of community education must: </w:t>
      </w:r>
    </w:p>
    <w:p w14:paraId="25E98D52" w14:textId="0DA44D70" w:rsidR="007D65FE" w:rsidRDefault="007D65FE" w:rsidP="001A2277">
      <w:pPr>
        <w:spacing w:before="0" w:after="0" w:line="240" w:lineRule="auto"/>
        <w:ind w:left="720"/>
        <w:rPr>
          <w:rFonts w:ascii="Times New Roman" w:hAnsi="Times New Roman"/>
          <w:sz w:val="24"/>
          <w:szCs w:val="24"/>
        </w:rPr>
      </w:pPr>
      <w:r w:rsidRPr="007D65FE">
        <w:rPr>
          <w:rFonts w:ascii="Times New Roman" w:hAnsi="Times New Roman"/>
          <w:sz w:val="24"/>
          <w:szCs w:val="24"/>
        </w:rPr>
        <w:t>(1)</w:t>
      </w:r>
      <w:r w:rsidR="006A2F74">
        <w:rPr>
          <w:rFonts w:ascii="Times New Roman" w:hAnsi="Times New Roman"/>
          <w:sz w:val="24"/>
          <w:szCs w:val="24"/>
        </w:rPr>
        <w:t xml:space="preserve"> </w:t>
      </w:r>
      <w:r w:rsidRPr="007D65FE">
        <w:rPr>
          <w:rFonts w:ascii="Times New Roman" w:hAnsi="Times New Roman"/>
          <w:strike/>
          <w:sz w:val="24"/>
          <w:szCs w:val="24"/>
        </w:rPr>
        <w:t>exhibiting</w:t>
      </w:r>
      <w:r w:rsidRPr="007D65FE">
        <w:rPr>
          <w:rFonts w:ascii="Times New Roman" w:hAnsi="Times New Roman"/>
          <w:sz w:val="24"/>
          <w:szCs w:val="24"/>
        </w:rPr>
        <w:t xml:space="preserve"> </w:t>
      </w:r>
      <w:r w:rsidRPr="007D65FE">
        <w:rPr>
          <w:rFonts w:ascii="Times New Roman" w:hAnsi="Times New Roman"/>
          <w:sz w:val="24"/>
          <w:szCs w:val="24"/>
          <w:u w:val="single"/>
        </w:rPr>
        <w:t>exhibit</w:t>
      </w:r>
      <w:r w:rsidRPr="007D65FE">
        <w:rPr>
          <w:rFonts w:ascii="Times New Roman" w:hAnsi="Times New Roman"/>
          <w:sz w:val="24"/>
          <w:szCs w:val="24"/>
        </w:rPr>
        <w:t xml:space="preserve"> an understanding of school districts as </w:t>
      </w:r>
      <w:r w:rsidRPr="0022559E">
        <w:rPr>
          <w:rFonts w:ascii="Times New Roman" w:hAnsi="Times New Roman"/>
          <w:strike/>
          <w:sz w:val="24"/>
          <w:szCs w:val="24"/>
        </w:rPr>
        <w:t>a</w:t>
      </w:r>
      <w:r w:rsidRPr="007D65FE">
        <w:rPr>
          <w:rFonts w:ascii="Times New Roman" w:hAnsi="Times New Roman"/>
          <w:sz w:val="24"/>
          <w:szCs w:val="24"/>
        </w:rPr>
        <w:t xml:space="preserve"> political </w:t>
      </w:r>
      <w:r w:rsidRPr="0022559E">
        <w:rPr>
          <w:rFonts w:ascii="Times New Roman" w:hAnsi="Times New Roman"/>
          <w:strike/>
          <w:sz w:val="24"/>
          <w:szCs w:val="24"/>
        </w:rPr>
        <w:t>system</w:t>
      </w:r>
      <w:r w:rsidRPr="007D65FE">
        <w:rPr>
          <w:rFonts w:ascii="Times New Roman" w:hAnsi="Times New Roman"/>
          <w:sz w:val="24"/>
          <w:szCs w:val="24"/>
        </w:rPr>
        <w:t xml:space="preserve"> systems, including governance models; </w:t>
      </w:r>
    </w:p>
    <w:p w14:paraId="5A083F89" w14:textId="39264EA8" w:rsidR="007D65FE" w:rsidRPr="007D65FE" w:rsidRDefault="007D65FE" w:rsidP="001A2277">
      <w:pPr>
        <w:spacing w:before="0" w:after="0" w:line="240" w:lineRule="auto"/>
        <w:ind w:left="720"/>
        <w:rPr>
          <w:rFonts w:ascii="Times New Roman" w:hAnsi="Times New Roman"/>
          <w:sz w:val="24"/>
          <w:szCs w:val="24"/>
        </w:rPr>
      </w:pPr>
      <w:r w:rsidRPr="007D65FE">
        <w:rPr>
          <w:rFonts w:ascii="Times New Roman" w:hAnsi="Times New Roman"/>
          <w:sz w:val="24"/>
          <w:szCs w:val="24"/>
        </w:rPr>
        <w:t>(2)</w:t>
      </w:r>
      <w:r w:rsidR="006A2F74">
        <w:rPr>
          <w:rFonts w:ascii="Times New Roman" w:hAnsi="Times New Roman"/>
          <w:sz w:val="24"/>
          <w:szCs w:val="24"/>
        </w:rPr>
        <w:t xml:space="preserve"> </w:t>
      </w:r>
      <w:r w:rsidRPr="007D65FE">
        <w:rPr>
          <w:rFonts w:ascii="Times New Roman" w:hAnsi="Times New Roman"/>
          <w:strike/>
          <w:sz w:val="24"/>
          <w:szCs w:val="24"/>
        </w:rPr>
        <w:t xml:space="preserve">demonstrating the ability to involve </w:t>
      </w:r>
      <w:r w:rsidRPr="007D65FE">
        <w:rPr>
          <w:rFonts w:ascii="Times New Roman" w:hAnsi="Times New Roman"/>
          <w:sz w:val="24"/>
          <w:szCs w:val="24"/>
          <w:u w:val="single"/>
        </w:rPr>
        <w:t>demonstrate an understanding of involving</w:t>
      </w:r>
      <w:r w:rsidRPr="007D65FE">
        <w:rPr>
          <w:rFonts w:ascii="Times New Roman" w:hAnsi="Times New Roman"/>
          <w:sz w:val="24"/>
          <w:szCs w:val="24"/>
        </w:rPr>
        <w:t xml:space="preserve"> stakeholders in the development of educational policy; </w:t>
      </w:r>
    </w:p>
    <w:p w14:paraId="54F567B4" w14:textId="5BF35D52" w:rsidR="007D65FE" w:rsidRPr="006A2F74" w:rsidRDefault="007D65FE" w:rsidP="001A2277">
      <w:pPr>
        <w:spacing w:before="0" w:after="0" w:line="240" w:lineRule="auto"/>
        <w:ind w:left="720"/>
        <w:rPr>
          <w:rFonts w:ascii="Times New Roman" w:hAnsi="Times New Roman"/>
          <w:sz w:val="24"/>
          <w:szCs w:val="24"/>
          <w:u w:val="single"/>
        </w:rPr>
      </w:pPr>
      <w:r w:rsidRPr="007D65FE">
        <w:rPr>
          <w:rFonts w:ascii="Times New Roman" w:hAnsi="Times New Roman"/>
          <w:sz w:val="24"/>
          <w:szCs w:val="24"/>
        </w:rPr>
        <w:t>(3)</w:t>
      </w:r>
      <w:r w:rsidR="006A2F74">
        <w:rPr>
          <w:rFonts w:ascii="Times New Roman" w:hAnsi="Times New Roman"/>
          <w:sz w:val="24"/>
          <w:szCs w:val="24"/>
        </w:rPr>
        <w:t xml:space="preserve"> </w:t>
      </w:r>
      <w:r w:rsidRPr="007D65FE">
        <w:rPr>
          <w:rFonts w:ascii="Times New Roman" w:hAnsi="Times New Roman"/>
          <w:strike/>
          <w:sz w:val="24"/>
          <w:szCs w:val="24"/>
        </w:rPr>
        <w:t>understanding</w:t>
      </w:r>
      <w:r w:rsidRPr="007D65FE">
        <w:rPr>
          <w:rFonts w:ascii="Times New Roman" w:hAnsi="Times New Roman"/>
          <w:sz w:val="24"/>
          <w:szCs w:val="24"/>
        </w:rPr>
        <w:t xml:space="preserve"> </w:t>
      </w:r>
      <w:r w:rsidRPr="007D65FE">
        <w:rPr>
          <w:rFonts w:ascii="Times New Roman" w:hAnsi="Times New Roman"/>
          <w:sz w:val="24"/>
          <w:szCs w:val="24"/>
          <w:u w:val="single"/>
        </w:rPr>
        <w:t xml:space="preserve">understand </w:t>
      </w:r>
      <w:r w:rsidRPr="007D65FE">
        <w:rPr>
          <w:rFonts w:ascii="Times New Roman" w:hAnsi="Times New Roman"/>
          <w:sz w:val="24"/>
          <w:szCs w:val="24"/>
        </w:rPr>
        <w:t xml:space="preserve">the role and coordination of social agencies and human services </w:t>
      </w:r>
      <w:r w:rsidRPr="007D65FE">
        <w:rPr>
          <w:rFonts w:ascii="Times New Roman" w:hAnsi="Times New Roman"/>
          <w:sz w:val="24"/>
          <w:szCs w:val="24"/>
          <w:u w:val="single"/>
        </w:rPr>
        <w:t xml:space="preserve">to develop productive relationships and engage resources for the school community; and </w:t>
      </w:r>
    </w:p>
    <w:p w14:paraId="31C9904E" w14:textId="225005E2" w:rsidR="007D65FE" w:rsidRPr="007D65FE" w:rsidRDefault="007D65FE" w:rsidP="001A2277">
      <w:pPr>
        <w:spacing w:before="0" w:after="0" w:line="240" w:lineRule="auto"/>
        <w:ind w:left="720"/>
        <w:rPr>
          <w:rFonts w:ascii="Times New Roman" w:hAnsi="Times New Roman"/>
          <w:sz w:val="24"/>
          <w:szCs w:val="24"/>
        </w:rPr>
      </w:pPr>
      <w:r w:rsidRPr="007D65FE">
        <w:rPr>
          <w:rFonts w:ascii="Times New Roman" w:hAnsi="Times New Roman"/>
          <w:sz w:val="24"/>
          <w:szCs w:val="24"/>
        </w:rPr>
        <w:t>(4)</w:t>
      </w:r>
      <w:r w:rsidR="006A2F74">
        <w:rPr>
          <w:rFonts w:ascii="Times New Roman" w:hAnsi="Times New Roman"/>
          <w:sz w:val="24"/>
          <w:szCs w:val="24"/>
        </w:rPr>
        <w:t xml:space="preserve"> </w:t>
      </w:r>
      <w:r w:rsidRPr="007D65FE">
        <w:rPr>
          <w:rFonts w:ascii="Times New Roman" w:hAnsi="Times New Roman"/>
          <w:strike/>
          <w:sz w:val="24"/>
          <w:szCs w:val="24"/>
        </w:rPr>
        <w:t>demonstrating the ability</w:t>
      </w:r>
      <w:r w:rsidRPr="007D65FE">
        <w:rPr>
          <w:rFonts w:ascii="Times New Roman" w:hAnsi="Times New Roman"/>
          <w:sz w:val="24"/>
          <w:szCs w:val="24"/>
        </w:rPr>
        <w:t xml:space="preserve"> </w:t>
      </w:r>
      <w:r w:rsidRPr="007D65FE">
        <w:rPr>
          <w:rFonts w:ascii="Times New Roman" w:hAnsi="Times New Roman"/>
          <w:sz w:val="24"/>
          <w:szCs w:val="24"/>
          <w:u w:val="single"/>
        </w:rPr>
        <w:t>demonstrate an understanding of processes</w:t>
      </w:r>
      <w:r w:rsidRPr="007D65FE">
        <w:rPr>
          <w:rFonts w:ascii="Times New Roman" w:hAnsi="Times New Roman"/>
          <w:sz w:val="24"/>
          <w:szCs w:val="24"/>
        </w:rPr>
        <w:t xml:space="preserve"> to align constituencies in support of </w:t>
      </w:r>
      <w:r w:rsidRPr="007D65FE">
        <w:rPr>
          <w:rFonts w:ascii="Times New Roman" w:hAnsi="Times New Roman"/>
          <w:sz w:val="24"/>
          <w:szCs w:val="24"/>
          <w:u w:val="single"/>
        </w:rPr>
        <w:t>school and district</w:t>
      </w:r>
      <w:r w:rsidRPr="007D65FE">
        <w:rPr>
          <w:rFonts w:ascii="Times New Roman" w:hAnsi="Times New Roman"/>
          <w:sz w:val="24"/>
          <w:szCs w:val="24"/>
        </w:rPr>
        <w:t xml:space="preserve"> priorities </w:t>
      </w:r>
      <w:r w:rsidRPr="007D65FE">
        <w:rPr>
          <w:rFonts w:ascii="Times New Roman" w:hAnsi="Times New Roman"/>
          <w:strike/>
          <w:sz w:val="24"/>
          <w:szCs w:val="24"/>
        </w:rPr>
        <w:t>and build coalitions for programmatic and financial support</w:t>
      </w:r>
      <w:r w:rsidRPr="007D65FE">
        <w:rPr>
          <w:rFonts w:ascii="Times New Roman" w:hAnsi="Times New Roman"/>
          <w:sz w:val="24"/>
          <w:szCs w:val="24"/>
        </w:rPr>
        <w:t xml:space="preserve">;. </w:t>
      </w:r>
    </w:p>
    <w:p w14:paraId="1CB1BDC8" w14:textId="6401EE78" w:rsidR="007D65FE" w:rsidRPr="007D65FE" w:rsidRDefault="007D65FE" w:rsidP="001A2277">
      <w:pPr>
        <w:ind w:left="720"/>
        <w:rPr>
          <w:rFonts w:ascii="Times New Roman" w:hAnsi="Times New Roman"/>
          <w:sz w:val="24"/>
          <w:szCs w:val="24"/>
          <w:u w:val="single"/>
        </w:rPr>
      </w:pPr>
      <w:r w:rsidRPr="007D65FE">
        <w:rPr>
          <w:rFonts w:ascii="Times New Roman" w:hAnsi="Times New Roman"/>
          <w:sz w:val="24"/>
          <w:szCs w:val="24"/>
        </w:rPr>
        <w:t>F.</w:t>
      </w:r>
      <w:r w:rsidR="006A2F74">
        <w:rPr>
          <w:rFonts w:ascii="Times New Roman" w:hAnsi="Times New Roman"/>
          <w:sz w:val="24"/>
          <w:szCs w:val="24"/>
        </w:rPr>
        <w:t xml:space="preserve"> </w:t>
      </w:r>
      <w:r w:rsidRPr="007D65FE">
        <w:rPr>
          <w:rFonts w:ascii="Times New Roman" w:hAnsi="Times New Roman"/>
          <w:sz w:val="24"/>
          <w:szCs w:val="24"/>
          <w:u w:val="single"/>
        </w:rPr>
        <w:t>To demonstrate competence</w:t>
      </w:r>
      <w:r w:rsidRPr="007D65FE">
        <w:rPr>
          <w:rFonts w:ascii="Times New Roman" w:hAnsi="Times New Roman"/>
          <w:sz w:val="24"/>
          <w:szCs w:val="24"/>
        </w:rPr>
        <w:t xml:space="preserve"> in communication </w:t>
      </w:r>
      <w:r w:rsidRPr="007D65FE">
        <w:rPr>
          <w:rFonts w:ascii="Times New Roman" w:hAnsi="Times New Roman"/>
          <w:strike/>
          <w:sz w:val="24"/>
          <w:szCs w:val="24"/>
        </w:rPr>
        <w:t>by</w:t>
      </w:r>
      <w:r w:rsidRPr="007D65FE">
        <w:rPr>
          <w:rFonts w:ascii="Times New Roman" w:hAnsi="Times New Roman"/>
          <w:sz w:val="24"/>
          <w:szCs w:val="24"/>
        </w:rPr>
        <w:t xml:space="preserve">, </w:t>
      </w:r>
      <w:r w:rsidRPr="007D65FE">
        <w:rPr>
          <w:rFonts w:ascii="Times New Roman" w:hAnsi="Times New Roman"/>
          <w:sz w:val="24"/>
          <w:szCs w:val="24"/>
          <w:u w:val="single"/>
        </w:rPr>
        <w:t xml:space="preserve">a superintendent, principal, director of special education, or director of community education must: </w:t>
      </w:r>
    </w:p>
    <w:p w14:paraId="4B9792B3" w14:textId="77777777" w:rsidR="0096589D" w:rsidRDefault="007D65FE" w:rsidP="001A2277">
      <w:pPr>
        <w:spacing w:before="0" w:after="0" w:line="240" w:lineRule="auto"/>
        <w:ind w:left="720"/>
        <w:rPr>
          <w:rFonts w:ascii="Times New Roman" w:hAnsi="Times New Roman"/>
          <w:sz w:val="24"/>
          <w:szCs w:val="24"/>
          <w:u w:val="single"/>
        </w:rPr>
      </w:pPr>
      <w:r w:rsidRPr="007D65FE">
        <w:rPr>
          <w:rFonts w:ascii="Times New Roman" w:hAnsi="Times New Roman"/>
          <w:sz w:val="24"/>
          <w:szCs w:val="24"/>
        </w:rPr>
        <w:t>(1)</w:t>
      </w:r>
      <w:r w:rsidR="006A2F74">
        <w:rPr>
          <w:rFonts w:ascii="Times New Roman" w:hAnsi="Times New Roman"/>
          <w:sz w:val="24"/>
          <w:szCs w:val="24"/>
        </w:rPr>
        <w:t xml:space="preserve"> </w:t>
      </w:r>
      <w:r w:rsidRPr="007D65FE">
        <w:rPr>
          <w:rFonts w:ascii="Times New Roman" w:hAnsi="Times New Roman"/>
          <w:strike/>
          <w:sz w:val="24"/>
          <w:szCs w:val="24"/>
        </w:rPr>
        <w:t>formulating and carrying out plans for internal and external communications</w:t>
      </w:r>
      <w:r w:rsidRPr="007D65FE">
        <w:rPr>
          <w:rFonts w:ascii="Times New Roman" w:hAnsi="Times New Roman"/>
          <w:sz w:val="24"/>
          <w:szCs w:val="24"/>
        </w:rPr>
        <w:t xml:space="preserve"> </w:t>
      </w:r>
      <w:r w:rsidRPr="007D65FE">
        <w:rPr>
          <w:rFonts w:ascii="Times New Roman" w:hAnsi="Times New Roman"/>
          <w:sz w:val="24"/>
          <w:szCs w:val="24"/>
          <w:u w:val="single"/>
        </w:rPr>
        <w:t xml:space="preserve">understand the need to develop shared understanding of and commitment to mission, vision, and core values within the school and the community; </w:t>
      </w:r>
    </w:p>
    <w:p w14:paraId="4CABD3EF" w14:textId="77777777" w:rsidR="0096589D" w:rsidRDefault="007D65FE" w:rsidP="0096589D">
      <w:pPr>
        <w:spacing w:before="0" w:after="0" w:line="240" w:lineRule="auto"/>
        <w:ind w:firstLine="720"/>
        <w:rPr>
          <w:rFonts w:ascii="Times New Roman" w:hAnsi="Times New Roman"/>
          <w:sz w:val="24"/>
          <w:szCs w:val="24"/>
        </w:rPr>
      </w:pPr>
      <w:r w:rsidRPr="007D65FE">
        <w:rPr>
          <w:rFonts w:ascii="Times New Roman" w:hAnsi="Times New Roman"/>
          <w:sz w:val="24"/>
          <w:szCs w:val="24"/>
        </w:rPr>
        <w:t>(2)</w:t>
      </w:r>
      <w:r w:rsidR="006A2F74">
        <w:rPr>
          <w:rFonts w:ascii="Times New Roman" w:hAnsi="Times New Roman"/>
          <w:sz w:val="24"/>
          <w:szCs w:val="24"/>
        </w:rPr>
        <w:t xml:space="preserve"> </w:t>
      </w:r>
      <w:r w:rsidRPr="007D65FE">
        <w:rPr>
          <w:rFonts w:ascii="Times New Roman" w:hAnsi="Times New Roman"/>
          <w:strike/>
          <w:sz w:val="24"/>
          <w:szCs w:val="24"/>
        </w:rPr>
        <w:t>demonstrating</w:t>
      </w:r>
      <w:r w:rsidRPr="007D65FE">
        <w:rPr>
          <w:rFonts w:ascii="Times New Roman" w:hAnsi="Times New Roman"/>
          <w:sz w:val="24"/>
          <w:szCs w:val="24"/>
        </w:rPr>
        <w:t xml:space="preserve"> </w:t>
      </w:r>
      <w:r w:rsidRPr="007D65FE">
        <w:rPr>
          <w:rFonts w:ascii="Times New Roman" w:hAnsi="Times New Roman"/>
          <w:sz w:val="24"/>
          <w:szCs w:val="24"/>
          <w:u w:val="single"/>
        </w:rPr>
        <w:t>demonstrate individual and team</w:t>
      </w:r>
      <w:r w:rsidRPr="007D65FE">
        <w:rPr>
          <w:rFonts w:ascii="Times New Roman" w:hAnsi="Times New Roman"/>
          <w:sz w:val="24"/>
          <w:szCs w:val="24"/>
        </w:rPr>
        <w:t xml:space="preserve"> facilitation skills; </w:t>
      </w:r>
    </w:p>
    <w:p w14:paraId="595AD4E0" w14:textId="0CE51D90" w:rsidR="003946E9" w:rsidRDefault="007D65FE" w:rsidP="001A2277">
      <w:pPr>
        <w:spacing w:before="0" w:after="0" w:line="240" w:lineRule="auto"/>
        <w:ind w:left="720"/>
        <w:rPr>
          <w:rFonts w:ascii="Times New Roman" w:hAnsi="Times New Roman"/>
          <w:sz w:val="24"/>
          <w:szCs w:val="24"/>
        </w:rPr>
      </w:pPr>
      <w:r w:rsidRPr="007D65FE">
        <w:rPr>
          <w:rFonts w:ascii="Times New Roman" w:hAnsi="Times New Roman"/>
          <w:sz w:val="24"/>
          <w:szCs w:val="24"/>
        </w:rPr>
        <w:t>(3)</w:t>
      </w:r>
      <w:r w:rsidR="007F0D20">
        <w:rPr>
          <w:rFonts w:ascii="Times New Roman" w:hAnsi="Times New Roman"/>
          <w:sz w:val="24"/>
          <w:szCs w:val="24"/>
        </w:rPr>
        <w:t xml:space="preserve"> </w:t>
      </w:r>
      <w:r w:rsidRPr="007D65FE">
        <w:rPr>
          <w:rFonts w:ascii="Times New Roman" w:hAnsi="Times New Roman"/>
          <w:strike/>
          <w:sz w:val="24"/>
          <w:szCs w:val="24"/>
        </w:rPr>
        <w:t>recognizing and applying</w:t>
      </w:r>
      <w:r w:rsidRPr="007D65FE">
        <w:rPr>
          <w:rFonts w:ascii="Times New Roman" w:hAnsi="Times New Roman"/>
          <w:sz w:val="24"/>
          <w:szCs w:val="24"/>
        </w:rPr>
        <w:t xml:space="preserve"> </w:t>
      </w:r>
      <w:r w:rsidRPr="007D65FE">
        <w:rPr>
          <w:rFonts w:ascii="Times New Roman" w:hAnsi="Times New Roman"/>
          <w:sz w:val="24"/>
          <w:szCs w:val="24"/>
          <w:u w:val="single"/>
        </w:rPr>
        <w:t>recognize and apply</w:t>
      </w:r>
      <w:r w:rsidRPr="007D65FE">
        <w:rPr>
          <w:rFonts w:ascii="Times New Roman" w:hAnsi="Times New Roman"/>
          <w:sz w:val="24"/>
          <w:szCs w:val="24"/>
        </w:rPr>
        <w:t xml:space="preserve"> an understanding of individual and group behavior in </w:t>
      </w:r>
      <w:r w:rsidRPr="007D65FE">
        <w:rPr>
          <w:rFonts w:ascii="Times New Roman" w:hAnsi="Times New Roman"/>
          <w:strike/>
          <w:sz w:val="24"/>
          <w:szCs w:val="24"/>
        </w:rPr>
        <w:t>normal and stressful</w:t>
      </w:r>
      <w:r w:rsidRPr="007D65FE">
        <w:rPr>
          <w:rFonts w:ascii="Times New Roman" w:hAnsi="Times New Roman"/>
          <w:sz w:val="24"/>
          <w:szCs w:val="24"/>
        </w:rPr>
        <w:t xml:space="preserve"> </w:t>
      </w:r>
      <w:r w:rsidRPr="007D65FE">
        <w:rPr>
          <w:rFonts w:ascii="Times New Roman" w:hAnsi="Times New Roman"/>
          <w:sz w:val="24"/>
          <w:szCs w:val="24"/>
          <w:u w:val="single"/>
        </w:rPr>
        <w:t>all</w:t>
      </w:r>
      <w:r w:rsidRPr="007D65FE">
        <w:rPr>
          <w:rFonts w:ascii="Times New Roman" w:hAnsi="Times New Roman"/>
          <w:sz w:val="24"/>
          <w:szCs w:val="24"/>
        </w:rPr>
        <w:t xml:space="preserve"> situations; </w:t>
      </w:r>
    </w:p>
    <w:p w14:paraId="4EC3D61D" w14:textId="77777777" w:rsidR="003946E9" w:rsidRDefault="007D65FE" w:rsidP="0096589D">
      <w:pPr>
        <w:spacing w:before="0" w:after="0" w:line="240" w:lineRule="auto"/>
        <w:ind w:firstLine="720"/>
        <w:rPr>
          <w:rFonts w:ascii="Times New Roman" w:hAnsi="Times New Roman"/>
          <w:strike/>
          <w:sz w:val="24"/>
          <w:szCs w:val="24"/>
        </w:rPr>
      </w:pPr>
      <w:r w:rsidRPr="007D65FE">
        <w:rPr>
          <w:rFonts w:ascii="Times New Roman" w:hAnsi="Times New Roman"/>
          <w:strike/>
          <w:sz w:val="24"/>
          <w:szCs w:val="24"/>
        </w:rPr>
        <w:t>(4)</w:t>
      </w:r>
      <w:r w:rsidR="007F0D20" w:rsidRPr="007F0D20">
        <w:rPr>
          <w:rFonts w:ascii="Times New Roman" w:hAnsi="Times New Roman"/>
          <w:strike/>
          <w:sz w:val="24"/>
          <w:szCs w:val="24"/>
        </w:rPr>
        <w:t xml:space="preserve"> </w:t>
      </w:r>
      <w:r w:rsidRPr="007D65FE">
        <w:rPr>
          <w:rFonts w:ascii="Times New Roman" w:hAnsi="Times New Roman"/>
          <w:strike/>
          <w:sz w:val="24"/>
          <w:szCs w:val="24"/>
        </w:rPr>
        <w:t>facilitating teamwork;</w:t>
      </w:r>
    </w:p>
    <w:p w14:paraId="463D7BA7" w14:textId="36F0CBB6" w:rsidR="00560FE9" w:rsidRPr="007D65FE" w:rsidRDefault="007D65FE" w:rsidP="001A2277">
      <w:pPr>
        <w:spacing w:before="0" w:after="0" w:line="240" w:lineRule="auto"/>
        <w:ind w:left="720"/>
        <w:rPr>
          <w:rFonts w:ascii="Times New Roman" w:hAnsi="Times New Roman"/>
          <w:sz w:val="24"/>
          <w:szCs w:val="24"/>
        </w:rPr>
      </w:pPr>
      <w:r w:rsidRPr="0022559E">
        <w:rPr>
          <w:rFonts w:ascii="Times New Roman" w:hAnsi="Times New Roman"/>
          <w:strike/>
          <w:sz w:val="24"/>
          <w:szCs w:val="24"/>
        </w:rPr>
        <w:t>(5)</w:t>
      </w:r>
      <w:r w:rsidRPr="007D65FE">
        <w:rPr>
          <w:rFonts w:ascii="Times New Roman" w:hAnsi="Times New Roman"/>
          <w:sz w:val="24"/>
          <w:szCs w:val="24"/>
        </w:rPr>
        <w:t xml:space="preserve"> </w:t>
      </w:r>
      <w:r w:rsidRPr="007F0D20">
        <w:rPr>
          <w:rFonts w:ascii="Times New Roman" w:hAnsi="Times New Roman"/>
          <w:sz w:val="24"/>
          <w:szCs w:val="24"/>
          <w:u w:val="single"/>
        </w:rPr>
        <w:t>(4)</w:t>
      </w:r>
      <w:r w:rsidR="007F0D20">
        <w:rPr>
          <w:rFonts w:ascii="Times New Roman" w:hAnsi="Times New Roman"/>
          <w:sz w:val="24"/>
          <w:szCs w:val="24"/>
        </w:rPr>
        <w:t xml:space="preserve"> </w:t>
      </w:r>
      <w:r w:rsidRPr="007F0D20">
        <w:rPr>
          <w:rFonts w:ascii="Times New Roman" w:hAnsi="Times New Roman"/>
          <w:strike/>
          <w:sz w:val="24"/>
          <w:szCs w:val="24"/>
        </w:rPr>
        <w:t>demonstrating</w:t>
      </w:r>
      <w:r w:rsidRPr="007D65FE">
        <w:rPr>
          <w:rFonts w:ascii="Times New Roman" w:hAnsi="Times New Roman"/>
          <w:sz w:val="24"/>
          <w:szCs w:val="24"/>
        </w:rPr>
        <w:t xml:space="preserve"> </w:t>
      </w:r>
      <w:r w:rsidRPr="007F0D20">
        <w:rPr>
          <w:rFonts w:ascii="Times New Roman" w:hAnsi="Times New Roman"/>
          <w:sz w:val="24"/>
          <w:szCs w:val="24"/>
          <w:u w:val="single"/>
        </w:rPr>
        <w:t>demonstrate</w:t>
      </w:r>
      <w:r w:rsidRPr="007D65FE">
        <w:rPr>
          <w:rFonts w:ascii="Times New Roman" w:hAnsi="Times New Roman"/>
          <w:sz w:val="24"/>
          <w:szCs w:val="24"/>
        </w:rPr>
        <w:t xml:space="preserve"> an understanding of conflict resolution and problem-solving strategies </w:t>
      </w:r>
      <w:r w:rsidRPr="007F0D20">
        <w:rPr>
          <w:rFonts w:ascii="Times New Roman" w:hAnsi="Times New Roman"/>
          <w:sz w:val="24"/>
          <w:szCs w:val="24"/>
          <w:u w:val="single"/>
        </w:rPr>
        <w:t>relative to communication</w:t>
      </w:r>
      <w:r w:rsidRPr="007D65FE">
        <w:rPr>
          <w:rFonts w:ascii="Times New Roman" w:hAnsi="Times New Roman"/>
          <w:sz w:val="24"/>
          <w:szCs w:val="24"/>
        </w:rPr>
        <w:t>;</w:t>
      </w:r>
    </w:p>
    <w:p w14:paraId="4CB2BB95" w14:textId="4E8C4C21" w:rsidR="00647086" w:rsidRPr="00647086" w:rsidRDefault="00647086" w:rsidP="003946E9">
      <w:pPr>
        <w:autoSpaceDE w:val="0"/>
        <w:autoSpaceDN w:val="0"/>
        <w:adjustRightInd w:val="0"/>
        <w:spacing w:before="0" w:after="0" w:line="240" w:lineRule="auto"/>
        <w:ind w:firstLine="720"/>
        <w:rPr>
          <w:rFonts w:ascii="Times New Roman" w:hAnsi="Times New Roman"/>
          <w:color w:val="000000"/>
          <w:sz w:val="24"/>
          <w:szCs w:val="24"/>
          <w:lang w:bidi="ar-SA"/>
        </w:rPr>
      </w:pPr>
      <w:r w:rsidRPr="0022559E">
        <w:rPr>
          <w:rFonts w:ascii="Times New Roman" w:hAnsi="Times New Roman"/>
          <w:strike/>
          <w:color w:val="000000"/>
          <w:sz w:val="24"/>
          <w:szCs w:val="24"/>
          <w:lang w:bidi="ar-SA"/>
        </w:rPr>
        <w:t>(6)</w:t>
      </w:r>
      <w:r w:rsidRPr="00647086">
        <w:rPr>
          <w:rFonts w:ascii="Times New Roman" w:hAnsi="Times New Roman"/>
          <w:color w:val="000000"/>
          <w:sz w:val="24"/>
          <w:szCs w:val="24"/>
          <w:lang w:bidi="ar-SA"/>
        </w:rPr>
        <w:t xml:space="preserve"> </w:t>
      </w:r>
      <w:r w:rsidRPr="00647086">
        <w:rPr>
          <w:rFonts w:ascii="Times New Roman" w:hAnsi="Times New Roman"/>
          <w:color w:val="000000"/>
          <w:sz w:val="24"/>
          <w:szCs w:val="24"/>
          <w:u w:val="single"/>
          <w:lang w:bidi="ar-SA"/>
        </w:rPr>
        <w:t>(5)</w:t>
      </w:r>
      <w:r>
        <w:rPr>
          <w:rFonts w:ascii="Times New Roman" w:hAnsi="Times New Roman"/>
          <w:color w:val="000000"/>
          <w:sz w:val="24"/>
          <w:szCs w:val="24"/>
          <w:lang w:bidi="ar-SA"/>
        </w:rPr>
        <w:t xml:space="preserve"> </w:t>
      </w:r>
      <w:r w:rsidRPr="00647086">
        <w:rPr>
          <w:rFonts w:ascii="Times New Roman" w:hAnsi="Times New Roman"/>
          <w:strike/>
          <w:color w:val="000000"/>
          <w:sz w:val="24"/>
          <w:szCs w:val="24"/>
          <w:lang w:bidi="ar-SA"/>
        </w:rPr>
        <w:t>making</w:t>
      </w:r>
      <w:r w:rsidRPr="00647086">
        <w:rPr>
          <w:rFonts w:ascii="Times New Roman" w:hAnsi="Times New Roman"/>
          <w:color w:val="000000"/>
          <w:sz w:val="24"/>
          <w:szCs w:val="24"/>
          <w:lang w:bidi="ar-SA"/>
        </w:rPr>
        <w:t xml:space="preserve"> </w:t>
      </w:r>
      <w:r w:rsidRPr="00647086">
        <w:rPr>
          <w:rFonts w:ascii="Times New Roman" w:hAnsi="Times New Roman"/>
          <w:color w:val="000000"/>
          <w:sz w:val="24"/>
          <w:szCs w:val="24"/>
          <w:u w:val="single"/>
          <w:lang w:bidi="ar-SA"/>
        </w:rPr>
        <w:t>make</w:t>
      </w:r>
      <w:r w:rsidRPr="00647086">
        <w:rPr>
          <w:rFonts w:ascii="Times New Roman" w:hAnsi="Times New Roman"/>
          <w:color w:val="000000"/>
          <w:sz w:val="24"/>
          <w:szCs w:val="24"/>
          <w:lang w:bidi="ar-SA"/>
        </w:rPr>
        <w:t xml:space="preserve"> presentations that are clear and easy to understand; </w:t>
      </w:r>
    </w:p>
    <w:p w14:paraId="7FD31313" w14:textId="77516906" w:rsidR="00647086" w:rsidRPr="00647086" w:rsidRDefault="00647086" w:rsidP="001A2277">
      <w:pPr>
        <w:autoSpaceDE w:val="0"/>
        <w:autoSpaceDN w:val="0"/>
        <w:adjustRightInd w:val="0"/>
        <w:spacing w:before="0" w:after="0" w:line="240" w:lineRule="auto"/>
        <w:ind w:left="720"/>
        <w:rPr>
          <w:rFonts w:ascii="Times New Roman" w:hAnsi="Times New Roman"/>
          <w:color w:val="000000"/>
          <w:sz w:val="24"/>
          <w:szCs w:val="24"/>
          <w:lang w:bidi="ar-SA"/>
        </w:rPr>
      </w:pPr>
      <w:r w:rsidRPr="0022559E">
        <w:rPr>
          <w:rFonts w:ascii="Times New Roman" w:hAnsi="Times New Roman"/>
          <w:strike/>
          <w:color w:val="000000"/>
          <w:sz w:val="24"/>
          <w:szCs w:val="24"/>
          <w:lang w:bidi="ar-SA"/>
        </w:rPr>
        <w:lastRenderedPageBreak/>
        <w:t>(7)</w:t>
      </w:r>
      <w:r w:rsidRPr="00647086">
        <w:rPr>
          <w:rFonts w:ascii="Times New Roman" w:hAnsi="Times New Roman"/>
          <w:color w:val="000000"/>
          <w:sz w:val="24"/>
          <w:szCs w:val="24"/>
          <w:lang w:bidi="ar-SA"/>
        </w:rPr>
        <w:t xml:space="preserve"> </w:t>
      </w:r>
      <w:r w:rsidRPr="00647086">
        <w:rPr>
          <w:rFonts w:ascii="Times New Roman" w:hAnsi="Times New Roman"/>
          <w:color w:val="000000"/>
          <w:sz w:val="24"/>
          <w:szCs w:val="24"/>
          <w:u w:val="single"/>
          <w:lang w:bidi="ar-SA"/>
        </w:rPr>
        <w:t>(6)</w:t>
      </w:r>
      <w:r>
        <w:rPr>
          <w:rFonts w:ascii="Times New Roman" w:hAnsi="Times New Roman"/>
          <w:color w:val="000000"/>
          <w:sz w:val="24"/>
          <w:szCs w:val="24"/>
          <w:lang w:bidi="ar-SA"/>
        </w:rPr>
        <w:t xml:space="preserve"> </w:t>
      </w:r>
      <w:r w:rsidRPr="00647086">
        <w:rPr>
          <w:rFonts w:ascii="Times New Roman" w:hAnsi="Times New Roman"/>
          <w:strike/>
          <w:color w:val="000000"/>
          <w:sz w:val="24"/>
          <w:szCs w:val="24"/>
          <w:lang w:bidi="ar-SA"/>
        </w:rPr>
        <w:t>responding, reviewing, and summarizing</w:t>
      </w:r>
      <w:r w:rsidRPr="00647086">
        <w:rPr>
          <w:rFonts w:ascii="Times New Roman" w:hAnsi="Times New Roman"/>
          <w:color w:val="000000"/>
          <w:sz w:val="24"/>
          <w:szCs w:val="24"/>
          <w:lang w:bidi="ar-SA"/>
        </w:rPr>
        <w:t xml:space="preserve"> </w:t>
      </w:r>
      <w:r w:rsidRPr="00647086">
        <w:rPr>
          <w:rFonts w:ascii="Times New Roman" w:hAnsi="Times New Roman"/>
          <w:color w:val="000000"/>
          <w:sz w:val="24"/>
          <w:szCs w:val="24"/>
          <w:u w:val="single"/>
          <w:lang w:bidi="ar-SA"/>
        </w:rPr>
        <w:t>respond to, review, and summarize</w:t>
      </w:r>
      <w:r w:rsidRPr="00647086">
        <w:rPr>
          <w:rFonts w:ascii="Times New Roman" w:hAnsi="Times New Roman"/>
          <w:color w:val="000000"/>
          <w:sz w:val="24"/>
          <w:szCs w:val="24"/>
          <w:lang w:bidi="ar-SA"/>
        </w:rPr>
        <w:t xml:space="preserve"> information for groups; </w:t>
      </w:r>
    </w:p>
    <w:p w14:paraId="5F8FB8D6" w14:textId="0AA2A07A" w:rsidR="00647086" w:rsidRPr="00647086" w:rsidRDefault="00647086" w:rsidP="001A2277">
      <w:pPr>
        <w:autoSpaceDE w:val="0"/>
        <w:autoSpaceDN w:val="0"/>
        <w:adjustRightInd w:val="0"/>
        <w:spacing w:before="0" w:after="0" w:line="240" w:lineRule="auto"/>
        <w:ind w:left="720"/>
        <w:rPr>
          <w:rFonts w:ascii="Times New Roman" w:hAnsi="Times New Roman"/>
          <w:color w:val="000000"/>
          <w:sz w:val="24"/>
          <w:szCs w:val="24"/>
          <w:lang w:bidi="ar-SA"/>
        </w:rPr>
      </w:pPr>
      <w:r w:rsidRPr="0022559E">
        <w:rPr>
          <w:rFonts w:ascii="Times New Roman" w:hAnsi="Times New Roman"/>
          <w:strike/>
          <w:color w:val="000000"/>
          <w:sz w:val="24"/>
          <w:szCs w:val="24"/>
          <w:lang w:bidi="ar-SA"/>
        </w:rPr>
        <w:t>(8)</w:t>
      </w:r>
      <w:r w:rsidRPr="00647086">
        <w:rPr>
          <w:rFonts w:ascii="Times New Roman" w:hAnsi="Times New Roman"/>
          <w:color w:val="000000"/>
          <w:sz w:val="24"/>
          <w:szCs w:val="24"/>
          <w:lang w:bidi="ar-SA"/>
        </w:rPr>
        <w:t xml:space="preserve"> </w:t>
      </w:r>
      <w:r w:rsidRPr="00647086">
        <w:rPr>
          <w:rFonts w:ascii="Times New Roman" w:hAnsi="Times New Roman"/>
          <w:color w:val="000000"/>
          <w:sz w:val="24"/>
          <w:szCs w:val="24"/>
          <w:u w:val="single"/>
          <w:lang w:bidi="ar-SA"/>
        </w:rPr>
        <w:t>(7)</w:t>
      </w:r>
      <w:r>
        <w:rPr>
          <w:rFonts w:ascii="Times New Roman" w:hAnsi="Times New Roman"/>
          <w:color w:val="000000"/>
          <w:sz w:val="24"/>
          <w:szCs w:val="24"/>
          <w:u w:val="single"/>
          <w:lang w:bidi="ar-SA"/>
        </w:rPr>
        <w:t xml:space="preserve"> </w:t>
      </w:r>
      <w:r w:rsidRPr="00647086">
        <w:rPr>
          <w:rFonts w:ascii="Times New Roman" w:hAnsi="Times New Roman"/>
          <w:strike/>
          <w:color w:val="000000"/>
          <w:sz w:val="24"/>
          <w:szCs w:val="24"/>
          <w:lang w:bidi="ar-SA"/>
        </w:rPr>
        <w:t xml:space="preserve">communicating </w:t>
      </w:r>
      <w:r w:rsidRPr="00647086">
        <w:rPr>
          <w:rFonts w:ascii="Times New Roman" w:hAnsi="Times New Roman"/>
          <w:color w:val="000000"/>
          <w:sz w:val="24"/>
          <w:szCs w:val="24"/>
          <w:u w:val="single"/>
          <w:lang w:bidi="ar-SA"/>
        </w:rPr>
        <w:t>communicate</w:t>
      </w:r>
      <w:r w:rsidRPr="00647086">
        <w:rPr>
          <w:rFonts w:ascii="Times New Roman" w:hAnsi="Times New Roman"/>
          <w:color w:val="000000"/>
          <w:sz w:val="24"/>
          <w:szCs w:val="24"/>
          <w:lang w:bidi="ar-SA"/>
        </w:rPr>
        <w:t xml:space="preserve"> appropriately</w:t>
      </w:r>
      <w:r w:rsidR="0022559E">
        <w:rPr>
          <w:rFonts w:ascii="Times New Roman" w:hAnsi="Times New Roman"/>
          <w:color w:val="000000"/>
          <w:sz w:val="24"/>
          <w:szCs w:val="24"/>
          <w:u w:val="single"/>
          <w:lang w:bidi="ar-SA"/>
        </w:rPr>
        <w:t>,</w:t>
      </w:r>
      <w:r w:rsidRPr="00647086">
        <w:rPr>
          <w:rFonts w:ascii="Times New Roman" w:hAnsi="Times New Roman"/>
          <w:color w:val="000000"/>
          <w:sz w:val="24"/>
          <w:szCs w:val="24"/>
          <w:u w:val="single"/>
          <w:lang w:bidi="ar-SA"/>
        </w:rPr>
        <w:t xml:space="preserve">through </w:t>
      </w:r>
      <w:r w:rsidRPr="00647086">
        <w:rPr>
          <w:rFonts w:ascii="Times New Roman" w:hAnsi="Times New Roman"/>
          <w:color w:val="000000"/>
          <w:sz w:val="24"/>
          <w:szCs w:val="24"/>
          <w:lang w:bidi="ar-SA"/>
        </w:rPr>
        <w:t xml:space="preserve">speaking, listening, and writing, for different audiences </w:t>
      </w:r>
      <w:r w:rsidRPr="00647086">
        <w:rPr>
          <w:rFonts w:ascii="Times New Roman" w:hAnsi="Times New Roman"/>
          <w:strike/>
          <w:color w:val="000000"/>
          <w:sz w:val="24"/>
          <w:szCs w:val="24"/>
          <w:lang w:bidi="ar-SA"/>
        </w:rPr>
        <w:t>such as</w:t>
      </w:r>
      <w:r w:rsidRPr="00647086">
        <w:rPr>
          <w:rFonts w:ascii="Times New Roman" w:hAnsi="Times New Roman"/>
          <w:color w:val="000000"/>
          <w:sz w:val="24"/>
          <w:szCs w:val="24"/>
          <w:lang w:bidi="ar-SA"/>
        </w:rPr>
        <w:t xml:space="preserve">, </w:t>
      </w:r>
      <w:r w:rsidRPr="00647086">
        <w:rPr>
          <w:rFonts w:ascii="Times New Roman" w:hAnsi="Times New Roman"/>
          <w:color w:val="000000"/>
          <w:sz w:val="24"/>
          <w:szCs w:val="24"/>
          <w:u w:val="single"/>
          <w:lang w:bidi="ar-SA"/>
        </w:rPr>
        <w:t>including</w:t>
      </w:r>
      <w:r w:rsidRPr="00647086">
        <w:rPr>
          <w:rFonts w:ascii="Times New Roman" w:hAnsi="Times New Roman"/>
          <w:color w:val="000000"/>
          <w:sz w:val="24"/>
          <w:szCs w:val="24"/>
          <w:lang w:bidi="ar-SA"/>
        </w:rPr>
        <w:t xml:space="preserve"> students, teachers, parents, </w:t>
      </w:r>
      <w:r w:rsidRPr="00647086">
        <w:rPr>
          <w:rFonts w:ascii="Times New Roman" w:hAnsi="Times New Roman"/>
          <w:color w:val="000000"/>
          <w:sz w:val="24"/>
          <w:szCs w:val="24"/>
          <w:u w:val="single"/>
          <w:lang w:bidi="ar-SA"/>
        </w:rPr>
        <w:t>the</w:t>
      </w:r>
      <w:r w:rsidRPr="00647086">
        <w:rPr>
          <w:rFonts w:ascii="Times New Roman" w:hAnsi="Times New Roman"/>
          <w:color w:val="000000"/>
          <w:sz w:val="24"/>
          <w:szCs w:val="24"/>
          <w:lang w:bidi="ar-SA"/>
        </w:rPr>
        <w:t xml:space="preserve"> community, and other stakeholders; and </w:t>
      </w:r>
    </w:p>
    <w:p w14:paraId="27B2CA2D" w14:textId="4E926161" w:rsidR="00647086" w:rsidRPr="00647086" w:rsidRDefault="00647086" w:rsidP="001A2277">
      <w:pPr>
        <w:autoSpaceDE w:val="0"/>
        <w:autoSpaceDN w:val="0"/>
        <w:adjustRightInd w:val="0"/>
        <w:spacing w:before="0" w:after="0" w:line="240" w:lineRule="auto"/>
        <w:ind w:left="720"/>
        <w:rPr>
          <w:rFonts w:ascii="Times New Roman" w:hAnsi="Times New Roman"/>
          <w:color w:val="000000"/>
          <w:sz w:val="24"/>
          <w:szCs w:val="24"/>
          <w:lang w:bidi="ar-SA"/>
        </w:rPr>
      </w:pPr>
      <w:r w:rsidRPr="0022559E">
        <w:rPr>
          <w:rFonts w:ascii="Times New Roman" w:hAnsi="Times New Roman"/>
          <w:strike/>
          <w:color w:val="000000"/>
          <w:sz w:val="24"/>
          <w:szCs w:val="24"/>
          <w:lang w:bidi="ar-SA"/>
        </w:rPr>
        <w:t>(9)</w:t>
      </w:r>
      <w:r w:rsidRPr="00647086">
        <w:rPr>
          <w:rFonts w:ascii="Times New Roman" w:hAnsi="Times New Roman"/>
          <w:color w:val="000000"/>
          <w:sz w:val="24"/>
          <w:szCs w:val="24"/>
          <w:lang w:bidi="ar-SA"/>
        </w:rPr>
        <w:t xml:space="preserve"> </w:t>
      </w:r>
      <w:r w:rsidRPr="00647086">
        <w:rPr>
          <w:rFonts w:ascii="Times New Roman" w:hAnsi="Times New Roman"/>
          <w:color w:val="000000"/>
          <w:sz w:val="24"/>
          <w:szCs w:val="24"/>
          <w:u w:val="single"/>
          <w:lang w:bidi="ar-SA"/>
        </w:rPr>
        <w:t>(8)</w:t>
      </w:r>
      <w:r w:rsidR="00F22F5E">
        <w:rPr>
          <w:rFonts w:ascii="Times New Roman" w:hAnsi="Times New Roman"/>
          <w:color w:val="000000"/>
          <w:sz w:val="24"/>
          <w:szCs w:val="24"/>
          <w:u w:val="single"/>
          <w:lang w:bidi="ar-SA"/>
        </w:rPr>
        <w:t xml:space="preserve"> </w:t>
      </w:r>
      <w:r w:rsidRPr="00647086">
        <w:rPr>
          <w:rFonts w:ascii="Times New Roman" w:hAnsi="Times New Roman"/>
          <w:strike/>
          <w:color w:val="000000"/>
          <w:sz w:val="24"/>
          <w:szCs w:val="24"/>
          <w:lang w:bidi="ar-SA"/>
        </w:rPr>
        <w:t>understanding and utilizing</w:t>
      </w:r>
      <w:r w:rsidRPr="00647086">
        <w:rPr>
          <w:rFonts w:ascii="Times New Roman" w:hAnsi="Times New Roman"/>
          <w:color w:val="000000"/>
          <w:sz w:val="24"/>
          <w:szCs w:val="24"/>
          <w:lang w:bidi="ar-SA"/>
        </w:rPr>
        <w:t xml:space="preserve"> </w:t>
      </w:r>
      <w:r w:rsidRPr="00647086">
        <w:rPr>
          <w:rFonts w:ascii="Times New Roman" w:hAnsi="Times New Roman"/>
          <w:color w:val="000000"/>
          <w:sz w:val="24"/>
          <w:szCs w:val="24"/>
          <w:u w:val="single"/>
          <w:lang w:bidi="ar-SA"/>
        </w:rPr>
        <w:t>understand and utilize</w:t>
      </w:r>
      <w:r w:rsidRPr="00647086">
        <w:rPr>
          <w:rFonts w:ascii="Times New Roman" w:hAnsi="Times New Roman"/>
          <w:color w:val="000000"/>
          <w:sz w:val="24"/>
          <w:szCs w:val="24"/>
          <w:lang w:bidi="ar-SA"/>
        </w:rPr>
        <w:t xml:space="preserve"> appropr</w:t>
      </w:r>
      <w:r w:rsidR="002D5515">
        <w:rPr>
          <w:rFonts w:ascii="Times New Roman" w:hAnsi="Times New Roman"/>
          <w:color w:val="000000"/>
          <w:sz w:val="24"/>
          <w:szCs w:val="24"/>
          <w:lang w:bidi="ar-SA"/>
        </w:rPr>
        <w:t>iate communication technology;</w:t>
      </w:r>
    </w:p>
    <w:p w14:paraId="1DF934BB" w14:textId="77777777" w:rsidR="00647086" w:rsidRDefault="00647086" w:rsidP="00647086">
      <w:pPr>
        <w:autoSpaceDE w:val="0"/>
        <w:autoSpaceDN w:val="0"/>
        <w:adjustRightInd w:val="0"/>
        <w:spacing w:before="0" w:after="0" w:line="240" w:lineRule="auto"/>
        <w:rPr>
          <w:rFonts w:ascii="Times New Roman" w:hAnsi="Times New Roman"/>
          <w:color w:val="000000"/>
          <w:sz w:val="24"/>
          <w:szCs w:val="24"/>
          <w:lang w:bidi="ar-SA"/>
        </w:rPr>
      </w:pPr>
    </w:p>
    <w:p w14:paraId="1102F16C" w14:textId="50B5DC45" w:rsidR="00647086" w:rsidRPr="00647086" w:rsidRDefault="00647086" w:rsidP="00425294">
      <w:pPr>
        <w:autoSpaceDE w:val="0"/>
        <w:autoSpaceDN w:val="0"/>
        <w:adjustRightInd w:val="0"/>
        <w:spacing w:before="0" w:after="0" w:line="240" w:lineRule="auto"/>
        <w:ind w:left="720"/>
        <w:rPr>
          <w:rFonts w:ascii="Times New Roman" w:hAnsi="Times New Roman"/>
          <w:color w:val="000000"/>
          <w:sz w:val="24"/>
          <w:szCs w:val="24"/>
          <w:u w:val="single"/>
          <w:lang w:bidi="ar-SA"/>
        </w:rPr>
      </w:pPr>
      <w:r w:rsidRPr="00647086">
        <w:rPr>
          <w:rFonts w:ascii="Times New Roman" w:hAnsi="Times New Roman"/>
          <w:color w:val="000000"/>
          <w:sz w:val="24"/>
          <w:szCs w:val="24"/>
          <w:lang w:bidi="ar-SA"/>
        </w:rPr>
        <w:t>G.</w:t>
      </w:r>
      <w:r>
        <w:rPr>
          <w:rFonts w:ascii="Times New Roman" w:hAnsi="Times New Roman"/>
          <w:color w:val="000000"/>
          <w:sz w:val="24"/>
          <w:szCs w:val="24"/>
          <w:lang w:bidi="ar-SA"/>
        </w:rPr>
        <w:t xml:space="preserve"> </w:t>
      </w:r>
      <w:r w:rsidRPr="00647086">
        <w:rPr>
          <w:rFonts w:ascii="Times New Roman" w:hAnsi="Times New Roman"/>
          <w:color w:val="000000"/>
          <w:sz w:val="24"/>
          <w:szCs w:val="24"/>
          <w:u w:val="single"/>
          <w:lang w:bidi="ar-SA"/>
        </w:rPr>
        <w:t>To demonstrate competence in</w:t>
      </w:r>
      <w:r w:rsidRPr="00647086">
        <w:rPr>
          <w:rFonts w:ascii="Times New Roman" w:hAnsi="Times New Roman"/>
          <w:color w:val="000000"/>
          <w:sz w:val="24"/>
          <w:szCs w:val="24"/>
          <w:lang w:bidi="ar-SA"/>
        </w:rPr>
        <w:t xml:space="preserve"> community relations </w:t>
      </w:r>
      <w:r w:rsidRPr="00647086">
        <w:rPr>
          <w:rFonts w:ascii="Times New Roman" w:hAnsi="Times New Roman"/>
          <w:strike/>
          <w:color w:val="000000"/>
          <w:sz w:val="24"/>
          <w:szCs w:val="24"/>
          <w:lang w:bidi="ar-SA"/>
        </w:rPr>
        <w:t>by,</w:t>
      </w:r>
      <w:r w:rsidRPr="00647086">
        <w:rPr>
          <w:rFonts w:ascii="Times New Roman" w:hAnsi="Times New Roman"/>
          <w:color w:val="000000"/>
          <w:sz w:val="24"/>
          <w:szCs w:val="24"/>
          <w:lang w:bidi="ar-SA"/>
        </w:rPr>
        <w:t xml:space="preserve"> </w:t>
      </w:r>
      <w:r w:rsidRPr="00647086">
        <w:rPr>
          <w:rFonts w:ascii="Times New Roman" w:hAnsi="Times New Roman"/>
          <w:color w:val="000000"/>
          <w:sz w:val="24"/>
          <w:szCs w:val="24"/>
          <w:u w:val="single"/>
          <w:lang w:bidi="ar-SA"/>
        </w:rPr>
        <w:t xml:space="preserve">a superintendent, principal, director of special education, or director of community education must: </w:t>
      </w:r>
    </w:p>
    <w:p w14:paraId="16D6FD08" w14:textId="77777777" w:rsidR="00647086" w:rsidRDefault="00647086" w:rsidP="00647086">
      <w:pPr>
        <w:autoSpaceDE w:val="0"/>
        <w:autoSpaceDN w:val="0"/>
        <w:adjustRightInd w:val="0"/>
        <w:spacing w:before="0" w:after="0" w:line="240" w:lineRule="auto"/>
        <w:rPr>
          <w:rFonts w:ascii="Times New Roman" w:hAnsi="Times New Roman"/>
          <w:color w:val="000000"/>
          <w:sz w:val="24"/>
          <w:szCs w:val="24"/>
          <w:lang w:bidi="ar-SA"/>
        </w:rPr>
      </w:pPr>
    </w:p>
    <w:p w14:paraId="38F4843E" w14:textId="3F10DEE2" w:rsidR="00647086" w:rsidRPr="00647086" w:rsidRDefault="00647086" w:rsidP="001A2277">
      <w:pPr>
        <w:autoSpaceDE w:val="0"/>
        <w:autoSpaceDN w:val="0"/>
        <w:adjustRightInd w:val="0"/>
        <w:spacing w:before="0" w:after="0" w:line="240" w:lineRule="auto"/>
        <w:ind w:left="720"/>
        <w:rPr>
          <w:rFonts w:ascii="Times New Roman" w:hAnsi="Times New Roman"/>
          <w:color w:val="000000"/>
          <w:sz w:val="24"/>
          <w:szCs w:val="24"/>
          <w:lang w:bidi="ar-SA"/>
        </w:rPr>
      </w:pPr>
      <w:r w:rsidRPr="00647086">
        <w:rPr>
          <w:rFonts w:ascii="Times New Roman" w:hAnsi="Times New Roman"/>
          <w:color w:val="000000"/>
          <w:sz w:val="24"/>
          <w:szCs w:val="24"/>
          <w:lang w:bidi="ar-SA"/>
        </w:rPr>
        <w:t>(1)</w:t>
      </w:r>
      <w:r w:rsidR="00F22F5E">
        <w:rPr>
          <w:rFonts w:ascii="Times New Roman" w:hAnsi="Times New Roman"/>
          <w:color w:val="000000"/>
          <w:sz w:val="24"/>
          <w:szCs w:val="24"/>
          <w:lang w:bidi="ar-SA"/>
        </w:rPr>
        <w:t xml:space="preserve"> </w:t>
      </w:r>
      <w:r w:rsidRPr="00647086">
        <w:rPr>
          <w:rFonts w:ascii="Times New Roman" w:hAnsi="Times New Roman"/>
          <w:strike/>
          <w:color w:val="000000"/>
          <w:sz w:val="24"/>
          <w:szCs w:val="24"/>
          <w:lang w:bidi="ar-SA"/>
        </w:rPr>
        <w:t>articulating</w:t>
      </w:r>
      <w:r w:rsidRPr="00647086">
        <w:rPr>
          <w:rFonts w:ascii="Times New Roman" w:hAnsi="Times New Roman"/>
          <w:color w:val="000000"/>
          <w:sz w:val="24"/>
          <w:szCs w:val="24"/>
          <w:lang w:bidi="ar-SA"/>
        </w:rPr>
        <w:t xml:space="preserve"> </w:t>
      </w:r>
      <w:r w:rsidRPr="00647086">
        <w:rPr>
          <w:rFonts w:ascii="Times New Roman" w:hAnsi="Times New Roman"/>
          <w:color w:val="000000"/>
          <w:sz w:val="24"/>
          <w:szCs w:val="24"/>
          <w:u w:val="single"/>
          <w:lang w:bidi="ar-SA"/>
        </w:rPr>
        <w:t>articulate</w:t>
      </w:r>
      <w:r w:rsidRPr="00647086">
        <w:rPr>
          <w:rFonts w:ascii="Times New Roman" w:hAnsi="Times New Roman"/>
          <w:color w:val="000000"/>
          <w:sz w:val="24"/>
          <w:szCs w:val="24"/>
          <w:lang w:bidi="ar-SA"/>
        </w:rPr>
        <w:t xml:space="preserve"> organizational purpose and </w:t>
      </w:r>
      <w:r w:rsidRPr="00647086">
        <w:rPr>
          <w:rFonts w:ascii="Times New Roman" w:hAnsi="Times New Roman"/>
          <w:color w:val="000000"/>
          <w:sz w:val="24"/>
          <w:szCs w:val="24"/>
          <w:u w:val="single"/>
          <w:lang w:bidi="ar-SA"/>
        </w:rPr>
        <w:t>advocate publicly for the needs and</w:t>
      </w:r>
      <w:r w:rsidRPr="00647086">
        <w:rPr>
          <w:rFonts w:ascii="Times New Roman" w:hAnsi="Times New Roman"/>
          <w:color w:val="000000"/>
          <w:sz w:val="24"/>
          <w:szCs w:val="24"/>
          <w:lang w:bidi="ar-SA"/>
        </w:rPr>
        <w:t xml:space="preserve"> priorities </w:t>
      </w:r>
      <w:r w:rsidRPr="00647086">
        <w:rPr>
          <w:rFonts w:ascii="Times New Roman" w:hAnsi="Times New Roman"/>
          <w:strike/>
          <w:color w:val="000000"/>
          <w:sz w:val="24"/>
          <w:szCs w:val="24"/>
          <w:lang w:bidi="ar-SA"/>
        </w:rPr>
        <w:t>to the community and media</w:t>
      </w:r>
      <w:r w:rsidRPr="00647086">
        <w:rPr>
          <w:rFonts w:ascii="Times New Roman" w:hAnsi="Times New Roman"/>
          <w:color w:val="000000"/>
          <w:sz w:val="24"/>
          <w:szCs w:val="24"/>
          <w:lang w:bidi="ar-SA"/>
        </w:rPr>
        <w:t xml:space="preserve"> of students, families, and the community; </w:t>
      </w:r>
    </w:p>
    <w:p w14:paraId="1782075B" w14:textId="054354A7" w:rsidR="00647086" w:rsidRPr="00647086" w:rsidRDefault="00647086" w:rsidP="001A2277">
      <w:pPr>
        <w:autoSpaceDE w:val="0"/>
        <w:autoSpaceDN w:val="0"/>
        <w:adjustRightInd w:val="0"/>
        <w:spacing w:before="0" w:after="0" w:line="240" w:lineRule="auto"/>
        <w:ind w:left="720"/>
        <w:rPr>
          <w:rFonts w:ascii="Times New Roman" w:hAnsi="Times New Roman"/>
          <w:color w:val="000000"/>
          <w:sz w:val="24"/>
          <w:szCs w:val="24"/>
          <w:u w:val="single"/>
          <w:lang w:bidi="ar-SA"/>
        </w:rPr>
      </w:pPr>
      <w:r w:rsidRPr="00647086">
        <w:rPr>
          <w:rFonts w:ascii="Times New Roman" w:hAnsi="Times New Roman"/>
          <w:color w:val="000000"/>
          <w:sz w:val="24"/>
          <w:szCs w:val="24"/>
          <w:lang w:bidi="ar-SA"/>
        </w:rPr>
        <w:t>(2</w:t>
      </w:r>
      <w:r w:rsidRPr="00647086">
        <w:rPr>
          <w:rFonts w:ascii="Times New Roman" w:hAnsi="Times New Roman"/>
          <w:strike/>
          <w:color w:val="000000"/>
          <w:sz w:val="24"/>
          <w:szCs w:val="24"/>
          <w:lang w:bidi="ar-SA"/>
        </w:rPr>
        <w:t>)</w:t>
      </w:r>
      <w:r w:rsidR="00F22F5E" w:rsidRPr="00F22F5E">
        <w:rPr>
          <w:rFonts w:ascii="Times New Roman" w:hAnsi="Times New Roman"/>
          <w:strike/>
          <w:color w:val="000000"/>
          <w:sz w:val="24"/>
          <w:szCs w:val="24"/>
          <w:lang w:bidi="ar-SA"/>
        </w:rPr>
        <w:t xml:space="preserve"> </w:t>
      </w:r>
      <w:r w:rsidRPr="00647086">
        <w:rPr>
          <w:rFonts w:ascii="Times New Roman" w:hAnsi="Times New Roman"/>
          <w:strike/>
          <w:color w:val="000000"/>
          <w:sz w:val="24"/>
          <w:szCs w:val="24"/>
          <w:lang w:bidi="ar-SA"/>
        </w:rPr>
        <w:t>requesting and responding to community feedback</w:t>
      </w:r>
      <w:r w:rsidRPr="00647086">
        <w:rPr>
          <w:rFonts w:ascii="Times New Roman" w:hAnsi="Times New Roman"/>
          <w:color w:val="000000"/>
          <w:sz w:val="24"/>
          <w:szCs w:val="24"/>
          <w:lang w:bidi="ar-SA"/>
        </w:rPr>
        <w:t xml:space="preserve"> </w:t>
      </w:r>
      <w:r w:rsidRPr="00647086">
        <w:rPr>
          <w:rFonts w:ascii="Times New Roman" w:hAnsi="Times New Roman"/>
          <w:color w:val="000000"/>
          <w:sz w:val="24"/>
          <w:szCs w:val="24"/>
          <w:u w:val="single"/>
          <w:lang w:bidi="ar-SA"/>
        </w:rPr>
        <w:t xml:space="preserve">demonstrate the ability to engage the extended community; </w:t>
      </w:r>
    </w:p>
    <w:p w14:paraId="7260F6D0" w14:textId="03134843" w:rsidR="00647086" w:rsidRPr="00647086" w:rsidRDefault="00647086" w:rsidP="001A2277">
      <w:pPr>
        <w:autoSpaceDE w:val="0"/>
        <w:autoSpaceDN w:val="0"/>
        <w:adjustRightInd w:val="0"/>
        <w:spacing w:before="0" w:after="0" w:line="240" w:lineRule="auto"/>
        <w:ind w:left="720"/>
        <w:rPr>
          <w:rFonts w:ascii="Times New Roman" w:hAnsi="Times New Roman"/>
          <w:color w:val="000000"/>
          <w:sz w:val="24"/>
          <w:szCs w:val="24"/>
          <w:u w:val="single"/>
          <w:lang w:bidi="ar-SA"/>
        </w:rPr>
      </w:pPr>
      <w:r w:rsidRPr="00647086">
        <w:rPr>
          <w:rFonts w:ascii="Times New Roman" w:hAnsi="Times New Roman"/>
          <w:color w:val="000000"/>
          <w:sz w:val="24"/>
          <w:szCs w:val="24"/>
          <w:lang w:bidi="ar-SA"/>
        </w:rPr>
        <w:t>(3)</w:t>
      </w:r>
      <w:r w:rsidR="00F22F5E">
        <w:rPr>
          <w:rFonts w:ascii="Times New Roman" w:hAnsi="Times New Roman"/>
          <w:color w:val="000000"/>
          <w:sz w:val="24"/>
          <w:szCs w:val="24"/>
          <w:lang w:bidi="ar-SA"/>
        </w:rPr>
        <w:t xml:space="preserve"> </w:t>
      </w:r>
      <w:r w:rsidRPr="00647086">
        <w:rPr>
          <w:rFonts w:ascii="Times New Roman" w:hAnsi="Times New Roman"/>
          <w:strike/>
          <w:color w:val="000000"/>
          <w:sz w:val="24"/>
          <w:szCs w:val="24"/>
          <w:lang w:bidi="ar-SA"/>
        </w:rPr>
        <w:t>demonstrating the ability to build community consensus</w:t>
      </w:r>
      <w:r w:rsidRPr="00647086">
        <w:rPr>
          <w:rFonts w:ascii="Times New Roman" w:hAnsi="Times New Roman"/>
          <w:color w:val="000000"/>
          <w:sz w:val="24"/>
          <w:szCs w:val="24"/>
          <w:lang w:bidi="ar-SA"/>
        </w:rPr>
        <w:t xml:space="preserve"> </w:t>
      </w:r>
      <w:r w:rsidRPr="00647086">
        <w:rPr>
          <w:rFonts w:ascii="Times New Roman" w:hAnsi="Times New Roman"/>
          <w:color w:val="000000"/>
          <w:sz w:val="24"/>
          <w:szCs w:val="24"/>
          <w:u w:val="single"/>
          <w:lang w:bidi="ar-SA"/>
        </w:rPr>
        <w:t xml:space="preserve">effectively generate and respond to various forms of communication through media; </w:t>
      </w:r>
    </w:p>
    <w:p w14:paraId="0CE971B7" w14:textId="15C7F1A8" w:rsidR="00647086" w:rsidRPr="00647086" w:rsidRDefault="00647086" w:rsidP="003946E9">
      <w:pPr>
        <w:autoSpaceDE w:val="0"/>
        <w:autoSpaceDN w:val="0"/>
        <w:adjustRightInd w:val="0"/>
        <w:spacing w:before="0" w:after="0" w:line="240" w:lineRule="auto"/>
        <w:ind w:firstLine="720"/>
        <w:rPr>
          <w:rFonts w:ascii="Times New Roman" w:hAnsi="Times New Roman"/>
          <w:strike/>
          <w:color w:val="000000"/>
          <w:sz w:val="24"/>
          <w:szCs w:val="24"/>
          <w:lang w:bidi="ar-SA"/>
        </w:rPr>
      </w:pPr>
      <w:r w:rsidRPr="00647086">
        <w:rPr>
          <w:rFonts w:ascii="Times New Roman" w:hAnsi="Times New Roman"/>
          <w:strike/>
          <w:color w:val="000000"/>
          <w:sz w:val="24"/>
          <w:szCs w:val="24"/>
          <w:lang w:bidi="ar-SA"/>
        </w:rPr>
        <w:t>(4)</w:t>
      </w:r>
      <w:r w:rsidR="00F22F5E" w:rsidRPr="00F22F5E">
        <w:rPr>
          <w:rFonts w:ascii="Times New Roman" w:hAnsi="Times New Roman"/>
          <w:strike/>
          <w:color w:val="000000"/>
          <w:sz w:val="24"/>
          <w:szCs w:val="24"/>
          <w:lang w:bidi="ar-SA"/>
        </w:rPr>
        <w:t xml:space="preserve"> </w:t>
      </w:r>
      <w:r w:rsidRPr="00647086">
        <w:rPr>
          <w:rFonts w:ascii="Times New Roman" w:hAnsi="Times New Roman"/>
          <w:strike/>
          <w:color w:val="000000"/>
          <w:sz w:val="24"/>
          <w:szCs w:val="24"/>
          <w:lang w:bidi="ar-SA"/>
        </w:rPr>
        <w:t xml:space="preserve">relating political initiatives to stakeholders, including parental involvement programs; </w:t>
      </w:r>
    </w:p>
    <w:p w14:paraId="72BC3F89" w14:textId="77777777" w:rsidR="00647086" w:rsidRPr="00647086" w:rsidRDefault="00647086" w:rsidP="003946E9">
      <w:pPr>
        <w:autoSpaceDE w:val="0"/>
        <w:autoSpaceDN w:val="0"/>
        <w:adjustRightInd w:val="0"/>
        <w:spacing w:before="0" w:after="0" w:line="240" w:lineRule="auto"/>
        <w:ind w:firstLine="720"/>
        <w:rPr>
          <w:rFonts w:ascii="Times New Roman" w:hAnsi="Times New Roman"/>
          <w:strike/>
          <w:color w:val="000000"/>
          <w:sz w:val="24"/>
          <w:szCs w:val="24"/>
          <w:lang w:bidi="ar-SA"/>
        </w:rPr>
      </w:pPr>
      <w:r w:rsidRPr="00647086">
        <w:rPr>
          <w:rFonts w:ascii="Times New Roman" w:hAnsi="Times New Roman"/>
          <w:strike/>
          <w:color w:val="000000"/>
          <w:sz w:val="24"/>
          <w:szCs w:val="24"/>
          <w:lang w:bidi="ar-SA"/>
        </w:rPr>
        <w:t xml:space="preserve">(5)identifying and interacting with internal and external publics; </w:t>
      </w:r>
    </w:p>
    <w:p w14:paraId="3ADE649B" w14:textId="77777777" w:rsidR="00647086" w:rsidRPr="00647086" w:rsidRDefault="00647086" w:rsidP="003946E9">
      <w:pPr>
        <w:autoSpaceDE w:val="0"/>
        <w:autoSpaceDN w:val="0"/>
        <w:adjustRightInd w:val="0"/>
        <w:spacing w:before="0" w:after="0" w:line="240" w:lineRule="auto"/>
        <w:ind w:firstLine="720"/>
        <w:rPr>
          <w:rFonts w:ascii="Times New Roman" w:hAnsi="Times New Roman"/>
          <w:strike/>
          <w:color w:val="000000"/>
          <w:sz w:val="24"/>
          <w:szCs w:val="24"/>
          <w:lang w:bidi="ar-SA"/>
        </w:rPr>
      </w:pPr>
      <w:r w:rsidRPr="00647086">
        <w:rPr>
          <w:rFonts w:ascii="Times New Roman" w:hAnsi="Times New Roman"/>
          <w:strike/>
          <w:color w:val="000000"/>
          <w:sz w:val="24"/>
          <w:szCs w:val="24"/>
          <w:lang w:bidi="ar-SA"/>
        </w:rPr>
        <w:t xml:space="preserve">(6)understanding and responding to the news media; </w:t>
      </w:r>
    </w:p>
    <w:p w14:paraId="3CE0ACF6" w14:textId="77777777" w:rsidR="00F22F5E" w:rsidRDefault="00647086" w:rsidP="003946E9">
      <w:pPr>
        <w:autoSpaceDE w:val="0"/>
        <w:autoSpaceDN w:val="0"/>
        <w:adjustRightInd w:val="0"/>
        <w:spacing w:before="0" w:after="0" w:line="240" w:lineRule="auto"/>
        <w:ind w:firstLine="720"/>
        <w:rPr>
          <w:rFonts w:ascii="Times New Roman" w:hAnsi="Times New Roman"/>
          <w:color w:val="000000"/>
          <w:sz w:val="24"/>
          <w:szCs w:val="24"/>
          <w:lang w:bidi="ar-SA"/>
        </w:rPr>
      </w:pPr>
      <w:r w:rsidRPr="00647086">
        <w:rPr>
          <w:rFonts w:ascii="Times New Roman" w:hAnsi="Times New Roman"/>
          <w:color w:val="000000"/>
          <w:sz w:val="24"/>
          <w:szCs w:val="24"/>
          <w:lang w:bidi="ar-SA"/>
        </w:rPr>
        <w:t>(7) (</w:t>
      </w:r>
      <w:r w:rsidRPr="00647086">
        <w:rPr>
          <w:rFonts w:ascii="Times New Roman" w:hAnsi="Times New Roman"/>
          <w:color w:val="000000"/>
          <w:sz w:val="24"/>
          <w:szCs w:val="24"/>
          <w:u w:val="single"/>
          <w:lang w:bidi="ar-SA"/>
        </w:rPr>
        <w:t>4</w:t>
      </w:r>
      <w:r w:rsidRPr="00647086">
        <w:rPr>
          <w:rFonts w:ascii="Times New Roman" w:hAnsi="Times New Roman"/>
          <w:color w:val="000000"/>
          <w:sz w:val="24"/>
          <w:szCs w:val="24"/>
          <w:lang w:bidi="ar-SA"/>
        </w:rPr>
        <w:t>)</w:t>
      </w:r>
      <w:r w:rsidR="00F22F5E">
        <w:rPr>
          <w:rFonts w:ascii="Times New Roman" w:hAnsi="Times New Roman"/>
          <w:color w:val="000000"/>
          <w:sz w:val="24"/>
          <w:szCs w:val="24"/>
          <w:lang w:bidi="ar-SA"/>
        </w:rPr>
        <w:t xml:space="preserve"> </w:t>
      </w:r>
      <w:r w:rsidRPr="00647086">
        <w:rPr>
          <w:rFonts w:ascii="Times New Roman" w:hAnsi="Times New Roman"/>
          <w:strike/>
          <w:color w:val="000000"/>
          <w:sz w:val="24"/>
          <w:szCs w:val="24"/>
          <w:lang w:bidi="ar-SA"/>
        </w:rPr>
        <w:t>promoting</w:t>
      </w:r>
      <w:r w:rsidRPr="00647086">
        <w:rPr>
          <w:rFonts w:ascii="Times New Roman" w:hAnsi="Times New Roman"/>
          <w:color w:val="000000"/>
          <w:sz w:val="24"/>
          <w:szCs w:val="24"/>
          <w:lang w:bidi="ar-SA"/>
        </w:rPr>
        <w:t xml:space="preserve"> </w:t>
      </w:r>
      <w:r w:rsidRPr="00647086">
        <w:rPr>
          <w:rFonts w:ascii="Times New Roman" w:hAnsi="Times New Roman"/>
          <w:color w:val="000000"/>
          <w:sz w:val="24"/>
          <w:szCs w:val="24"/>
          <w:u w:val="single"/>
          <w:lang w:bidi="ar-SA"/>
        </w:rPr>
        <w:t>promote</w:t>
      </w:r>
      <w:r w:rsidRPr="00647086">
        <w:rPr>
          <w:rFonts w:ascii="Times New Roman" w:hAnsi="Times New Roman"/>
          <w:color w:val="000000"/>
          <w:sz w:val="24"/>
          <w:szCs w:val="24"/>
          <w:lang w:bidi="ar-SA"/>
        </w:rPr>
        <w:t xml:space="preserve"> a positive image of schools and the school district; </w:t>
      </w:r>
    </w:p>
    <w:p w14:paraId="655CDE6F" w14:textId="6653EE0F" w:rsidR="007D52BB" w:rsidRPr="00647086" w:rsidRDefault="00647086" w:rsidP="001A2277">
      <w:pPr>
        <w:autoSpaceDE w:val="0"/>
        <w:autoSpaceDN w:val="0"/>
        <w:adjustRightInd w:val="0"/>
        <w:spacing w:before="0" w:after="0" w:line="240" w:lineRule="auto"/>
        <w:ind w:left="720"/>
        <w:rPr>
          <w:rFonts w:ascii="Times New Roman" w:hAnsi="Times New Roman"/>
          <w:sz w:val="24"/>
          <w:szCs w:val="24"/>
        </w:rPr>
      </w:pPr>
      <w:r w:rsidRPr="00647086">
        <w:rPr>
          <w:rFonts w:ascii="Times New Roman" w:hAnsi="Times New Roman"/>
          <w:color w:val="000000"/>
          <w:sz w:val="24"/>
          <w:szCs w:val="24"/>
          <w:lang w:bidi="ar-SA"/>
        </w:rPr>
        <w:t>(8) (</w:t>
      </w:r>
      <w:r w:rsidRPr="00F22F5E">
        <w:rPr>
          <w:rFonts w:ascii="Times New Roman" w:hAnsi="Times New Roman"/>
          <w:color w:val="000000"/>
          <w:sz w:val="24"/>
          <w:szCs w:val="24"/>
          <w:u w:val="single"/>
          <w:lang w:bidi="ar-SA"/>
        </w:rPr>
        <w:t>5)</w:t>
      </w:r>
      <w:r w:rsidR="00F22F5E">
        <w:rPr>
          <w:rFonts w:ascii="Times New Roman" w:hAnsi="Times New Roman"/>
          <w:color w:val="000000"/>
          <w:sz w:val="24"/>
          <w:szCs w:val="24"/>
          <w:u w:val="single"/>
          <w:lang w:bidi="ar-SA"/>
        </w:rPr>
        <w:t xml:space="preserve"> </w:t>
      </w:r>
      <w:r w:rsidRPr="00F22F5E">
        <w:rPr>
          <w:rFonts w:ascii="Times New Roman" w:hAnsi="Times New Roman"/>
          <w:strike/>
          <w:color w:val="000000"/>
          <w:sz w:val="24"/>
          <w:szCs w:val="24"/>
          <w:lang w:bidi="ar-SA"/>
        </w:rPr>
        <w:t>monitoring and addressing</w:t>
      </w:r>
      <w:r w:rsidRPr="00647086">
        <w:rPr>
          <w:rFonts w:ascii="Times New Roman" w:hAnsi="Times New Roman"/>
          <w:color w:val="000000"/>
          <w:sz w:val="24"/>
          <w:szCs w:val="24"/>
          <w:lang w:bidi="ar-SA"/>
        </w:rPr>
        <w:t xml:space="preserve"> </w:t>
      </w:r>
      <w:r w:rsidRPr="00F22F5E">
        <w:rPr>
          <w:rFonts w:ascii="Times New Roman" w:hAnsi="Times New Roman"/>
          <w:color w:val="000000"/>
          <w:sz w:val="24"/>
          <w:szCs w:val="24"/>
          <w:u w:val="single"/>
          <w:lang w:bidi="ar-SA"/>
        </w:rPr>
        <w:t>monitor and address</w:t>
      </w:r>
      <w:r w:rsidRPr="00647086">
        <w:rPr>
          <w:rFonts w:ascii="Times New Roman" w:hAnsi="Times New Roman"/>
          <w:color w:val="000000"/>
          <w:sz w:val="24"/>
          <w:szCs w:val="24"/>
          <w:lang w:bidi="ar-SA"/>
        </w:rPr>
        <w:t xml:space="preserve"> perceptions about school-community issues; and</w:t>
      </w:r>
    </w:p>
    <w:p w14:paraId="7A361BB5" w14:textId="461F7718" w:rsidR="00C47193" w:rsidRPr="00C47193" w:rsidRDefault="00C47193" w:rsidP="001A2277">
      <w:pPr>
        <w:autoSpaceDE w:val="0"/>
        <w:autoSpaceDN w:val="0"/>
        <w:adjustRightInd w:val="0"/>
        <w:spacing w:before="0" w:after="0" w:line="240" w:lineRule="auto"/>
        <w:ind w:left="720"/>
        <w:rPr>
          <w:rFonts w:ascii="Times New Roman" w:hAnsi="Times New Roman"/>
          <w:color w:val="000000"/>
          <w:sz w:val="24"/>
          <w:szCs w:val="24"/>
          <w:lang w:bidi="ar-SA"/>
        </w:rPr>
      </w:pPr>
      <w:r w:rsidRPr="00C47193">
        <w:rPr>
          <w:rFonts w:ascii="Times New Roman" w:hAnsi="Times New Roman"/>
          <w:color w:val="000000"/>
          <w:sz w:val="24"/>
          <w:szCs w:val="24"/>
          <w:lang w:bidi="ar-SA"/>
        </w:rPr>
        <w:t xml:space="preserve">(9) (6) </w:t>
      </w:r>
      <w:r w:rsidRPr="00C47193">
        <w:rPr>
          <w:rFonts w:ascii="Times New Roman" w:hAnsi="Times New Roman"/>
          <w:strike/>
          <w:color w:val="000000"/>
          <w:sz w:val="24"/>
          <w:szCs w:val="24"/>
          <w:lang w:bidi="ar-SA"/>
        </w:rPr>
        <w:t>demonstrating</w:t>
      </w:r>
      <w:r w:rsidRPr="00C47193">
        <w:rPr>
          <w:rFonts w:ascii="Times New Roman" w:hAnsi="Times New Roman"/>
          <w:color w:val="000000"/>
          <w:sz w:val="24"/>
          <w:szCs w:val="24"/>
          <w:lang w:bidi="ar-SA"/>
        </w:rPr>
        <w:t xml:space="preserve"> </w:t>
      </w:r>
      <w:r w:rsidRPr="00C47193">
        <w:rPr>
          <w:rFonts w:ascii="Times New Roman" w:hAnsi="Times New Roman"/>
          <w:color w:val="000000"/>
          <w:sz w:val="24"/>
          <w:szCs w:val="24"/>
          <w:u w:val="single"/>
          <w:lang w:bidi="ar-SA"/>
        </w:rPr>
        <w:t>demonstrate</w:t>
      </w:r>
      <w:r w:rsidRPr="00C47193">
        <w:rPr>
          <w:rFonts w:ascii="Times New Roman" w:hAnsi="Times New Roman"/>
          <w:color w:val="000000"/>
          <w:sz w:val="24"/>
          <w:szCs w:val="24"/>
          <w:lang w:bidi="ar-SA"/>
        </w:rPr>
        <w:t xml:space="preserve"> the ability to identify and articulate critical community issues th</w:t>
      </w:r>
      <w:r>
        <w:rPr>
          <w:rFonts w:ascii="Times New Roman" w:hAnsi="Times New Roman"/>
          <w:color w:val="000000"/>
          <w:sz w:val="24"/>
          <w:szCs w:val="24"/>
          <w:lang w:bidi="ar-SA"/>
        </w:rPr>
        <w:t>at may impact local education;</w:t>
      </w:r>
    </w:p>
    <w:p w14:paraId="72223831" w14:textId="77777777" w:rsidR="00C47193" w:rsidRPr="00C47193" w:rsidRDefault="00C47193" w:rsidP="00C47193">
      <w:pPr>
        <w:autoSpaceDE w:val="0"/>
        <w:autoSpaceDN w:val="0"/>
        <w:adjustRightInd w:val="0"/>
        <w:spacing w:before="0" w:after="0" w:line="240" w:lineRule="auto"/>
        <w:ind w:firstLine="720"/>
        <w:rPr>
          <w:rFonts w:ascii="Times New Roman" w:hAnsi="Times New Roman"/>
          <w:color w:val="000000"/>
          <w:sz w:val="24"/>
          <w:szCs w:val="24"/>
          <w:lang w:bidi="ar-SA"/>
        </w:rPr>
      </w:pPr>
    </w:p>
    <w:p w14:paraId="08D1E85E" w14:textId="732F9D46" w:rsidR="00C47193" w:rsidRPr="00C47193" w:rsidRDefault="00C47193" w:rsidP="001A2277">
      <w:pPr>
        <w:autoSpaceDE w:val="0"/>
        <w:autoSpaceDN w:val="0"/>
        <w:adjustRightInd w:val="0"/>
        <w:spacing w:before="0" w:after="0" w:line="240" w:lineRule="auto"/>
        <w:ind w:left="720"/>
        <w:rPr>
          <w:rFonts w:ascii="Times New Roman" w:hAnsi="Times New Roman"/>
          <w:color w:val="000000"/>
          <w:sz w:val="24"/>
          <w:szCs w:val="24"/>
          <w:u w:val="single"/>
          <w:lang w:bidi="ar-SA"/>
        </w:rPr>
      </w:pPr>
      <w:r w:rsidRPr="00C47193">
        <w:rPr>
          <w:rFonts w:ascii="Times New Roman" w:hAnsi="Times New Roman"/>
          <w:color w:val="000000"/>
          <w:sz w:val="24"/>
          <w:szCs w:val="24"/>
          <w:lang w:bidi="ar-SA"/>
        </w:rPr>
        <w:t xml:space="preserve">H. </w:t>
      </w:r>
      <w:r w:rsidRPr="00C47193">
        <w:rPr>
          <w:rFonts w:ascii="Times New Roman" w:hAnsi="Times New Roman"/>
          <w:color w:val="000000"/>
          <w:sz w:val="24"/>
          <w:szCs w:val="24"/>
          <w:u w:val="single"/>
          <w:lang w:bidi="ar-SA"/>
        </w:rPr>
        <w:t>To demonstrate competence in</w:t>
      </w:r>
      <w:r w:rsidRPr="00C47193">
        <w:rPr>
          <w:rFonts w:ascii="Times New Roman" w:hAnsi="Times New Roman"/>
          <w:color w:val="000000"/>
          <w:sz w:val="24"/>
          <w:szCs w:val="24"/>
          <w:lang w:bidi="ar-SA"/>
        </w:rPr>
        <w:t xml:space="preserve"> curriculum </w:t>
      </w:r>
      <w:r w:rsidRPr="00C47193">
        <w:rPr>
          <w:rFonts w:ascii="Times New Roman" w:hAnsi="Times New Roman"/>
          <w:strike/>
          <w:color w:val="000000"/>
          <w:sz w:val="24"/>
          <w:szCs w:val="24"/>
          <w:lang w:bidi="ar-SA"/>
        </w:rPr>
        <w:t>planning and development</w:t>
      </w:r>
      <w:r>
        <w:rPr>
          <w:rFonts w:ascii="Times New Roman" w:hAnsi="Times New Roman"/>
          <w:strike/>
          <w:color w:val="000000"/>
          <w:sz w:val="24"/>
          <w:szCs w:val="24"/>
          <w:lang w:bidi="ar-SA"/>
        </w:rPr>
        <w:t>,</w:t>
      </w:r>
      <w:r w:rsidRPr="00C47193">
        <w:rPr>
          <w:rFonts w:ascii="Times New Roman" w:hAnsi="Times New Roman"/>
          <w:color w:val="000000"/>
          <w:sz w:val="24"/>
          <w:szCs w:val="24"/>
          <w:lang w:bidi="ar-SA"/>
        </w:rPr>
        <w:t xml:space="preserve"> </w:t>
      </w:r>
      <w:r w:rsidRPr="00C47193">
        <w:rPr>
          <w:rFonts w:ascii="Times New Roman" w:hAnsi="Times New Roman"/>
          <w:color w:val="000000"/>
          <w:sz w:val="24"/>
          <w:szCs w:val="24"/>
          <w:u w:val="single"/>
          <w:lang w:bidi="ar-SA"/>
        </w:rPr>
        <w:t xml:space="preserve">instruction, and assessment </w:t>
      </w:r>
      <w:r w:rsidRPr="00C47193">
        <w:rPr>
          <w:rFonts w:ascii="Times New Roman" w:hAnsi="Times New Roman"/>
          <w:color w:val="000000"/>
          <w:sz w:val="24"/>
          <w:szCs w:val="24"/>
          <w:lang w:bidi="ar-SA"/>
        </w:rPr>
        <w:t xml:space="preserve">for the success of all learners </w:t>
      </w:r>
      <w:r w:rsidRPr="00C47193">
        <w:rPr>
          <w:rFonts w:ascii="Times New Roman" w:hAnsi="Times New Roman"/>
          <w:strike/>
          <w:color w:val="000000"/>
          <w:sz w:val="24"/>
          <w:szCs w:val="24"/>
          <w:lang w:bidi="ar-SA"/>
        </w:rPr>
        <w:t>by,</w:t>
      </w:r>
      <w:r w:rsidRPr="00C47193">
        <w:rPr>
          <w:rFonts w:ascii="Times New Roman" w:hAnsi="Times New Roman"/>
          <w:color w:val="000000"/>
          <w:sz w:val="24"/>
          <w:szCs w:val="24"/>
          <w:lang w:bidi="ar-SA"/>
        </w:rPr>
        <w:t xml:space="preserve"> </w:t>
      </w:r>
      <w:r w:rsidRPr="00C47193">
        <w:rPr>
          <w:rFonts w:ascii="Times New Roman" w:hAnsi="Times New Roman"/>
          <w:color w:val="000000"/>
          <w:sz w:val="24"/>
          <w:szCs w:val="24"/>
          <w:u w:val="single"/>
          <w:lang w:bidi="ar-SA"/>
        </w:rPr>
        <w:t xml:space="preserve">a superintendent, principal, director of special education, or director of community education must: </w:t>
      </w:r>
    </w:p>
    <w:p w14:paraId="1C24A5CE" w14:textId="77777777" w:rsidR="00C47193" w:rsidRPr="00C47193" w:rsidRDefault="00C47193" w:rsidP="00C47193">
      <w:pPr>
        <w:autoSpaceDE w:val="0"/>
        <w:autoSpaceDN w:val="0"/>
        <w:adjustRightInd w:val="0"/>
        <w:spacing w:before="0" w:after="0" w:line="240" w:lineRule="auto"/>
        <w:ind w:firstLine="720"/>
        <w:rPr>
          <w:rFonts w:ascii="Times New Roman" w:hAnsi="Times New Roman"/>
          <w:color w:val="000000"/>
          <w:sz w:val="24"/>
          <w:szCs w:val="24"/>
          <w:lang w:bidi="ar-SA"/>
        </w:rPr>
      </w:pPr>
    </w:p>
    <w:p w14:paraId="77CC0A21" w14:textId="77777777" w:rsidR="00C47193" w:rsidRPr="00C47193" w:rsidRDefault="00C47193" w:rsidP="001A2277">
      <w:pPr>
        <w:autoSpaceDE w:val="0"/>
        <w:autoSpaceDN w:val="0"/>
        <w:adjustRightInd w:val="0"/>
        <w:spacing w:before="0" w:after="0" w:line="240" w:lineRule="auto"/>
        <w:ind w:left="720"/>
        <w:rPr>
          <w:rFonts w:ascii="Times New Roman" w:hAnsi="Times New Roman"/>
          <w:strike/>
          <w:color w:val="000000"/>
          <w:sz w:val="24"/>
          <w:szCs w:val="24"/>
          <w:lang w:bidi="ar-SA"/>
        </w:rPr>
      </w:pPr>
      <w:r w:rsidRPr="00C47193">
        <w:rPr>
          <w:rFonts w:ascii="Times New Roman" w:hAnsi="Times New Roman"/>
          <w:strike/>
          <w:color w:val="000000"/>
          <w:sz w:val="24"/>
          <w:szCs w:val="24"/>
          <w:lang w:bidi="ar-SA"/>
        </w:rPr>
        <w:t xml:space="preserve">(1)demonstrating the ability to enhance teaching and learning through curriculum assessment and strategic planning for all learners, including early childhood, elementary, middle and junior high school, high school, special education, gifted and talented, and adult levels; </w:t>
      </w:r>
    </w:p>
    <w:p w14:paraId="69AD85BA" w14:textId="77777777" w:rsidR="00C47193" w:rsidRPr="00C47193" w:rsidRDefault="00C47193" w:rsidP="001A2277">
      <w:pPr>
        <w:autoSpaceDE w:val="0"/>
        <w:autoSpaceDN w:val="0"/>
        <w:adjustRightInd w:val="0"/>
        <w:spacing w:before="0" w:after="0" w:line="240" w:lineRule="auto"/>
        <w:ind w:left="720"/>
        <w:rPr>
          <w:rFonts w:ascii="Times New Roman" w:hAnsi="Times New Roman"/>
          <w:strike/>
          <w:color w:val="000000"/>
          <w:sz w:val="24"/>
          <w:szCs w:val="24"/>
          <w:lang w:bidi="ar-SA"/>
        </w:rPr>
      </w:pPr>
      <w:r w:rsidRPr="00C47193">
        <w:rPr>
          <w:rFonts w:ascii="Times New Roman" w:hAnsi="Times New Roman"/>
          <w:strike/>
          <w:color w:val="000000"/>
          <w:sz w:val="24"/>
          <w:szCs w:val="24"/>
          <w:lang w:bidi="ar-SA"/>
        </w:rPr>
        <w:t xml:space="preserve">(2)demonstrating the ability to provide planning and methods to anticipate trends and educational implications; </w:t>
      </w:r>
    </w:p>
    <w:p w14:paraId="40F02695" w14:textId="77777777" w:rsidR="00C47193" w:rsidRPr="00C47193" w:rsidRDefault="00C47193" w:rsidP="001A2277">
      <w:pPr>
        <w:autoSpaceDE w:val="0"/>
        <w:autoSpaceDN w:val="0"/>
        <w:adjustRightInd w:val="0"/>
        <w:spacing w:before="0" w:after="0" w:line="240" w:lineRule="auto"/>
        <w:ind w:left="720"/>
        <w:rPr>
          <w:rFonts w:ascii="Times New Roman" w:hAnsi="Times New Roman"/>
          <w:strike/>
          <w:color w:val="000000"/>
          <w:sz w:val="24"/>
          <w:szCs w:val="24"/>
          <w:lang w:bidi="ar-SA"/>
        </w:rPr>
      </w:pPr>
      <w:r w:rsidRPr="00C47193">
        <w:rPr>
          <w:rFonts w:ascii="Times New Roman" w:hAnsi="Times New Roman"/>
          <w:strike/>
          <w:color w:val="000000"/>
          <w:sz w:val="24"/>
          <w:szCs w:val="24"/>
          <w:lang w:bidi="ar-SA"/>
        </w:rPr>
        <w:t xml:space="preserve">(3)demonstrating the ability to develop, implement, and monitor procedures to align, sequence, and articulate curriculum and validate curricular procedures; </w:t>
      </w:r>
    </w:p>
    <w:p w14:paraId="5804FF30" w14:textId="77777777" w:rsidR="00C47193" w:rsidRPr="00C47193" w:rsidRDefault="00C47193" w:rsidP="001A2277">
      <w:pPr>
        <w:autoSpaceDE w:val="0"/>
        <w:autoSpaceDN w:val="0"/>
        <w:adjustRightInd w:val="0"/>
        <w:spacing w:before="0" w:after="0" w:line="240" w:lineRule="auto"/>
        <w:ind w:left="720"/>
        <w:rPr>
          <w:rFonts w:ascii="Times New Roman" w:hAnsi="Times New Roman"/>
          <w:strike/>
          <w:color w:val="000000"/>
          <w:sz w:val="24"/>
          <w:szCs w:val="24"/>
          <w:lang w:bidi="ar-SA"/>
        </w:rPr>
      </w:pPr>
      <w:r w:rsidRPr="00C47193">
        <w:rPr>
          <w:rFonts w:ascii="Times New Roman" w:hAnsi="Times New Roman"/>
          <w:strike/>
          <w:color w:val="000000"/>
          <w:sz w:val="24"/>
          <w:szCs w:val="24"/>
          <w:lang w:bidi="ar-SA"/>
        </w:rPr>
        <w:t xml:space="preserve">(4)demonstrating the ability to identify instructional objectives and use valid and reliable performance indicators and evaluative procedures to measure performance outcomes; </w:t>
      </w:r>
    </w:p>
    <w:p w14:paraId="52BEC534" w14:textId="77777777" w:rsidR="00C47193" w:rsidRPr="00C47193" w:rsidRDefault="00C47193" w:rsidP="00C47193">
      <w:pPr>
        <w:autoSpaceDE w:val="0"/>
        <w:autoSpaceDN w:val="0"/>
        <w:adjustRightInd w:val="0"/>
        <w:spacing w:before="0" w:after="0" w:line="240" w:lineRule="auto"/>
        <w:ind w:firstLine="720"/>
        <w:rPr>
          <w:rFonts w:ascii="Times New Roman" w:hAnsi="Times New Roman"/>
          <w:strike/>
          <w:color w:val="000000"/>
          <w:sz w:val="24"/>
          <w:szCs w:val="24"/>
          <w:lang w:bidi="ar-SA"/>
        </w:rPr>
      </w:pPr>
      <w:r w:rsidRPr="00C47193">
        <w:rPr>
          <w:rFonts w:ascii="Times New Roman" w:hAnsi="Times New Roman"/>
          <w:strike/>
          <w:color w:val="000000"/>
          <w:sz w:val="24"/>
          <w:szCs w:val="24"/>
          <w:lang w:bidi="ar-SA"/>
        </w:rPr>
        <w:t xml:space="preserve">(5)appropriately using learning technologies; </w:t>
      </w:r>
    </w:p>
    <w:p w14:paraId="7BA043E3" w14:textId="77777777" w:rsidR="00C47193" w:rsidRPr="00C47193" w:rsidRDefault="00C47193" w:rsidP="001A2277">
      <w:pPr>
        <w:autoSpaceDE w:val="0"/>
        <w:autoSpaceDN w:val="0"/>
        <w:adjustRightInd w:val="0"/>
        <w:spacing w:before="0" w:after="0" w:line="240" w:lineRule="auto"/>
        <w:ind w:left="720"/>
        <w:rPr>
          <w:rFonts w:ascii="Times New Roman" w:hAnsi="Times New Roman"/>
          <w:strike/>
          <w:color w:val="000000"/>
          <w:sz w:val="24"/>
          <w:szCs w:val="24"/>
          <w:lang w:bidi="ar-SA"/>
        </w:rPr>
      </w:pPr>
      <w:r w:rsidRPr="00C47193">
        <w:rPr>
          <w:rFonts w:ascii="Times New Roman" w:hAnsi="Times New Roman"/>
          <w:strike/>
          <w:color w:val="000000"/>
          <w:sz w:val="24"/>
          <w:szCs w:val="24"/>
          <w:lang w:bidi="ar-SA"/>
        </w:rPr>
        <w:t xml:space="preserve">(6)demonstrating an understanding of alternative instructional designs, curriculum, behavior management, and assessment accommodations and modifications; and </w:t>
      </w:r>
    </w:p>
    <w:p w14:paraId="4E59602A" w14:textId="77777777" w:rsidR="00C47193" w:rsidRPr="00C47193" w:rsidRDefault="00C47193" w:rsidP="00C47193">
      <w:pPr>
        <w:autoSpaceDE w:val="0"/>
        <w:autoSpaceDN w:val="0"/>
        <w:adjustRightInd w:val="0"/>
        <w:spacing w:before="0" w:after="0" w:line="240" w:lineRule="auto"/>
        <w:ind w:firstLine="720"/>
        <w:rPr>
          <w:rFonts w:ascii="Times New Roman" w:hAnsi="Times New Roman"/>
          <w:strike/>
          <w:color w:val="000000"/>
          <w:sz w:val="24"/>
          <w:szCs w:val="24"/>
          <w:lang w:bidi="ar-SA"/>
        </w:rPr>
      </w:pPr>
      <w:r w:rsidRPr="00C47193">
        <w:rPr>
          <w:rFonts w:ascii="Times New Roman" w:hAnsi="Times New Roman"/>
          <w:strike/>
          <w:color w:val="000000"/>
          <w:sz w:val="24"/>
          <w:szCs w:val="24"/>
          <w:lang w:bidi="ar-SA"/>
        </w:rPr>
        <w:t xml:space="preserve">(7)demonstrating an understanding of the urgency of global competitiveness; </w:t>
      </w:r>
    </w:p>
    <w:p w14:paraId="6EF6F67A" w14:textId="77777777" w:rsidR="00274D2A" w:rsidRDefault="00C47193" w:rsidP="001A2277">
      <w:pPr>
        <w:spacing w:before="0" w:after="0" w:line="240" w:lineRule="auto"/>
        <w:ind w:left="720"/>
        <w:rPr>
          <w:rFonts w:ascii="Times New Roman" w:hAnsi="Times New Roman"/>
          <w:color w:val="000000"/>
          <w:sz w:val="24"/>
          <w:szCs w:val="24"/>
          <w:u w:val="single"/>
          <w:lang w:bidi="ar-SA"/>
        </w:rPr>
      </w:pPr>
      <w:r w:rsidRPr="00C47193">
        <w:rPr>
          <w:rFonts w:ascii="Times New Roman" w:hAnsi="Times New Roman"/>
          <w:color w:val="000000"/>
          <w:sz w:val="24"/>
          <w:szCs w:val="24"/>
          <w:u w:val="single"/>
          <w:lang w:bidi="ar-SA"/>
        </w:rPr>
        <w:t>(1) implement state academic standards, a coherent system of culturally responsive curriculum, instruction, and assessment that promotes the mission, vision, and core values of the district to embody high expectations for student learning;</w:t>
      </w:r>
    </w:p>
    <w:p w14:paraId="4AE362D2" w14:textId="324728DA" w:rsidR="007128EE" w:rsidRPr="007128EE" w:rsidRDefault="007128EE" w:rsidP="001A2277">
      <w:pPr>
        <w:spacing w:before="0" w:after="0" w:line="240" w:lineRule="auto"/>
        <w:ind w:left="720"/>
        <w:rPr>
          <w:rFonts w:ascii="Times New Roman" w:hAnsi="Times New Roman"/>
          <w:color w:val="000000"/>
          <w:sz w:val="24"/>
          <w:szCs w:val="24"/>
          <w:u w:val="single"/>
          <w:lang w:bidi="ar-SA"/>
        </w:rPr>
      </w:pPr>
      <w:r>
        <w:rPr>
          <w:rFonts w:ascii="Times New Roman" w:hAnsi="Times New Roman"/>
          <w:color w:val="000000"/>
          <w:sz w:val="24"/>
          <w:szCs w:val="24"/>
          <w:u w:val="single"/>
          <w:lang w:bidi="ar-SA"/>
        </w:rPr>
        <w:lastRenderedPageBreak/>
        <w:t xml:space="preserve">2) develop, assess, and support teachers ‘and staff members’ professional </w:t>
      </w:r>
      <w:r w:rsidRPr="007128EE">
        <w:rPr>
          <w:rFonts w:ascii="Times New Roman" w:hAnsi="Times New Roman"/>
          <w:color w:val="000000"/>
          <w:sz w:val="24"/>
          <w:szCs w:val="24"/>
          <w:u w:val="single"/>
          <w:lang w:bidi="ar-SA"/>
        </w:rPr>
        <w:t xml:space="preserve">knowledge, skills, and practice through differentiated opportunities and emerging trends for learning and growth, guided by understanding professional and adult learning and development; </w:t>
      </w:r>
    </w:p>
    <w:p w14:paraId="1052E0AB" w14:textId="70B3B7E7" w:rsidR="007128EE" w:rsidRPr="007128EE" w:rsidRDefault="007128EE" w:rsidP="001A2277">
      <w:pPr>
        <w:autoSpaceDE w:val="0"/>
        <w:autoSpaceDN w:val="0"/>
        <w:adjustRightInd w:val="0"/>
        <w:spacing w:before="0" w:after="0" w:line="240" w:lineRule="auto"/>
        <w:ind w:left="720"/>
        <w:rPr>
          <w:rFonts w:ascii="Times New Roman" w:hAnsi="Times New Roman"/>
          <w:color w:val="000000"/>
          <w:sz w:val="24"/>
          <w:szCs w:val="24"/>
          <w:u w:val="single"/>
          <w:lang w:bidi="ar-SA"/>
        </w:rPr>
      </w:pPr>
      <w:r w:rsidRPr="007128EE">
        <w:rPr>
          <w:rFonts w:ascii="Times New Roman" w:hAnsi="Times New Roman"/>
          <w:color w:val="000000"/>
          <w:sz w:val="24"/>
          <w:szCs w:val="24"/>
          <w:u w:val="single"/>
          <w:lang w:bidi="ar-SA"/>
        </w:rPr>
        <w:t>(3)</w:t>
      </w:r>
      <w:r w:rsidR="0022559E">
        <w:rPr>
          <w:rFonts w:ascii="Times New Roman" w:hAnsi="Times New Roman"/>
          <w:color w:val="000000"/>
          <w:sz w:val="24"/>
          <w:szCs w:val="24"/>
          <w:u w:val="single"/>
          <w:lang w:bidi="ar-SA"/>
        </w:rPr>
        <w:t xml:space="preserve"> </w:t>
      </w:r>
      <w:r w:rsidRPr="007128EE">
        <w:rPr>
          <w:rFonts w:ascii="Times New Roman" w:hAnsi="Times New Roman"/>
          <w:color w:val="000000"/>
          <w:sz w:val="24"/>
          <w:szCs w:val="24"/>
          <w:u w:val="single"/>
          <w:lang w:bidi="ar-SA"/>
        </w:rPr>
        <w:t xml:space="preserve">apply research and best practices on integrating curriculum, technology, and relevant resources to help all learners achieve at high levels; </w:t>
      </w:r>
    </w:p>
    <w:p w14:paraId="5681B372" w14:textId="1E926184" w:rsidR="007128EE" w:rsidRPr="007128EE" w:rsidRDefault="007128EE" w:rsidP="001A2277">
      <w:pPr>
        <w:autoSpaceDE w:val="0"/>
        <w:autoSpaceDN w:val="0"/>
        <w:adjustRightInd w:val="0"/>
        <w:spacing w:before="0" w:after="0" w:line="240" w:lineRule="auto"/>
        <w:ind w:left="720"/>
        <w:rPr>
          <w:rFonts w:ascii="Times New Roman" w:hAnsi="Times New Roman"/>
          <w:color w:val="000000"/>
          <w:sz w:val="24"/>
          <w:szCs w:val="24"/>
          <w:u w:val="single"/>
          <w:lang w:bidi="ar-SA"/>
        </w:rPr>
      </w:pPr>
      <w:r w:rsidRPr="007128EE">
        <w:rPr>
          <w:rFonts w:ascii="Times New Roman" w:hAnsi="Times New Roman"/>
          <w:color w:val="000000"/>
          <w:sz w:val="24"/>
          <w:szCs w:val="24"/>
          <w:u w:val="single"/>
          <w:lang w:bidi="ar-SA"/>
        </w:rPr>
        <w:t>(4)</w:t>
      </w:r>
      <w:r w:rsidR="0022559E">
        <w:rPr>
          <w:rFonts w:ascii="Times New Roman" w:hAnsi="Times New Roman"/>
          <w:color w:val="000000"/>
          <w:sz w:val="24"/>
          <w:szCs w:val="24"/>
          <w:u w:val="single"/>
          <w:lang w:bidi="ar-SA"/>
        </w:rPr>
        <w:t xml:space="preserve"> </w:t>
      </w:r>
      <w:r w:rsidRPr="007128EE">
        <w:rPr>
          <w:rFonts w:ascii="Times New Roman" w:hAnsi="Times New Roman"/>
          <w:color w:val="000000"/>
          <w:sz w:val="24"/>
          <w:szCs w:val="24"/>
          <w:u w:val="single"/>
          <w:lang w:bidi="ar-SA"/>
        </w:rPr>
        <w:t xml:space="preserve">understand and assess the implementation of alternative instructional designs, curriculum, positive approaches to behavior management, and assessment accommodations and modifications as appropriate in all programs; </w:t>
      </w:r>
    </w:p>
    <w:p w14:paraId="48CE0683" w14:textId="39A3068A" w:rsidR="007128EE" w:rsidRPr="007128EE" w:rsidRDefault="007128EE" w:rsidP="001A2277">
      <w:pPr>
        <w:autoSpaceDE w:val="0"/>
        <w:autoSpaceDN w:val="0"/>
        <w:adjustRightInd w:val="0"/>
        <w:spacing w:before="0" w:after="0" w:line="240" w:lineRule="auto"/>
        <w:ind w:left="720"/>
        <w:rPr>
          <w:rFonts w:ascii="Times New Roman" w:hAnsi="Times New Roman"/>
          <w:color w:val="000000"/>
          <w:sz w:val="24"/>
          <w:szCs w:val="24"/>
          <w:u w:val="single"/>
          <w:lang w:bidi="ar-SA"/>
        </w:rPr>
      </w:pPr>
      <w:r w:rsidRPr="007128EE">
        <w:rPr>
          <w:rFonts w:ascii="Times New Roman" w:hAnsi="Times New Roman"/>
          <w:color w:val="000000"/>
          <w:sz w:val="24"/>
          <w:szCs w:val="24"/>
          <w:u w:val="single"/>
          <w:lang w:bidi="ar-SA"/>
        </w:rPr>
        <w:t>(5)</w:t>
      </w:r>
      <w:r w:rsidR="0022559E">
        <w:rPr>
          <w:rFonts w:ascii="Times New Roman" w:hAnsi="Times New Roman"/>
          <w:color w:val="000000"/>
          <w:sz w:val="24"/>
          <w:szCs w:val="24"/>
          <w:u w:val="single"/>
          <w:lang w:bidi="ar-SA"/>
        </w:rPr>
        <w:t xml:space="preserve"> </w:t>
      </w:r>
      <w:r w:rsidRPr="007128EE">
        <w:rPr>
          <w:rFonts w:ascii="Times New Roman" w:hAnsi="Times New Roman"/>
          <w:color w:val="000000"/>
          <w:sz w:val="24"/>
          <w:szCs w:val="24"/>
          <w:u w:val="single"/>
          <w:lang w:bidi="ar-SA"/>
        </w:rPr>
        <w:t xml:space="preserve">demonstrate the ability to use data from valid assessments that are consistent with knowledge of child learning and development and technical standards of measurement to monitor student progress; </w:t>
      </w:r>
    </w:p>
    <w:p w14:paraId="22DCB139" w14:textId="37430629" w:rsidR="007128EE" w:rsidRPr="007128EE" w:rsidRDefault="007128EE" w:rsidP="001A2277">
      <w:pPr>
        <w:autoSpaceDE w:val="0"/>
        <w:autoSpaceDN w:val="0"/>
        <w:adjustRightInd w:val="0"/>
        <w:spacing w:before="0" w:after="0" w:line="240" w:lineRule="auto"/>
        <w:ind w:left="720"/>
        <w:rPr>
          <w:rFonts w:ascii="Times New Roman" w:hAnsi="Times New Roman"/>
          <w:color w:val="000000"/>
          <w:sz w:val="24"/>
          <w:szCs w:val="24"/>
          <w:u w:val="single"/>
          <w:lang w:bidi="ar-SA"/>
        </w:rPr>
      </w:pPr>
      <w:r w:rsidRPr="007128EE">
        <w:rPr>
          <w:rFonts w:ascii="Times New Roman" w:hAnsi="Times New Roman"/>
          <w:color w:val="000000"/>
          <w:sz w:val="24"/>
          <w:szCs w:val="24"/>
          <w:u w:val="single"/>
          <w:lang w:bidi="ar-SA"/>
        </w:rPr>
        <w:t>(6)</w:t>
      </w:r>
      <w:r w:rsidR="00F36995">
        <w:rPr>
          <w:rFonts w:ascii="Times New Roman" w:hAnsi="Times New Roman"/>
          <w:color w:val="000000"/>
          <w:sz w:val="24"/>
          <w:szCs w:val="24"/>
          <w:u w:val="single"/>
          <w:lang w:bidi="ar-SA"/>
        </w:rPr>
        <w:t xml:space="preserve"> </w:t>
      </w:r>
      <w:r w:rsidRPr="007128EE">
        <w:rPr>
          <w:rFonts w:ascii="Times New Roman" w:hAnsi="Times New Roman"/>
          <w:color w:val="000000"/>
          <w:sz w:val="24"/>
          <w:szCs w:val="24"/>
          <w:u w:val="single"/>
          <w:lang w:bidi="ar-SA"/>
        </w:rPr>
        <w:t xml:space="preserve">lead and assess instructional practice that is consistent with knowledge of child learning and development, effective pedagogy, and the needs of each student; and </w:t>
      </w:r>
    </w:p>
    <w:p w14:paraId="21FB70D5" w14:textId="215014FC" w:rsidR="007128EE" w:rsidRDefault="007128EE" w:rsidP="001A2277">
      <w:pPr>
        <w:autoSpaceDE w:val="0"/>
        <w:autoSpaceDN w:val="0"/>
        <w:adjustRightInd w:val="0"/>
        <w:spacing w:before="0" w:after="0" w:line="240" w:lineRule="auto"/>
        <w:ind w:left="720"/>
        <w:rPr>
          <w:rFonts w:ascii="Times New Roman" w:hAnsi="Times New Roman"/>
          <w:color w:val="000000"/>
          <w:sz w:val="24"/>
          <w:szCs w:val="24"/>
          <w:u w:val="single"/>
          <w:lang w:bidi="ar-SA"/>
        </w:rPr>
      </w:pPr>
      <w:r w:rsidRPr="007128EE">
        <w:rPr>
          <w:rFonts w:ascii="Times New Roman" w:hAnsi="Times New Roman"/>
          <w:color w:val="000000"/>
          <w:sz w:val="24"/>
          <w:szCs w:val="24"/>
          <w:u w:val="single"/>
          <w:lang w:bidi="ar-SA"/>
        </w:rPr>
        <w:t>(7)</w:t>
      </w:r>
      <w:r w:rsidR="00F36995">
        <w:rPr>
          <w:rFonts w:ascii="Times New Roman" w:hAnsi="Times New Roman"/>
          <w:color w:val="000000"/>
          <w:sz w:val="24"/>
          <w:szCs w:val="24"/>
          <w:u w:val="single"/>
          <w:lang w:bidi="ar-SA"/>
        </w:rPr>
        <w:t xml:space="preserve"> </w:t>
      </w:r>
      <w:r w:rsidRPr="007128EE">
        <w:rPr>
          <w:rFonts w:ascii="Times New Roman" w:hAnsi="Times New Roman"/>
          <w:color w:val="000000"/>
          <w:sz w:val="24"/>
          <w:szCs w:val="24"/>
          <w:u w:val="single"/>
          <w:lang w:bidi="ar-SA"/>
        </w:rPr>
        <w:t>promote instructional practice that is consistent with knowledge of child learning and development, intellectually challenging, authentic to student experiences, recognizes student strengths, and differentiated and personalized.</w:t>
      </w:r>
    </w:p>
    <w:p w14:paraId="0787A530" w14:textId="28C17D94" w:rsidR="007128EE" w:rsidRPr="007128EE" w:rsidRDefault="007128EE" w:rsidP="007128EE">
      <w:pPr>
        <w:autoSpaceDE w:val="0"/>
        <w:autoSpaceDN w:val="0"/>
        <w:adjustRightInd w:val="0"/>
        <w:spacing w:before="0" w:after="0" w:line="240" w:lineRule="auto"/>
        <w:rPr>
          <w:rFonts w:ascii="Times New Roman" w:hAnsi="Times New Roman"/>
          <w:color w:val="000000"/>
          <w:sz w:val="24"/>
          <w:szCs w:val="24"/>
          <w:u w:val="single"/>
          <w:lang w:bidi="ar-SA"/>
        </w:rPr>
      </w:pPr>
      <w:r w:rsidRPr="007128EE">
        <w:rPr>
          <w:rFonts w:ascii="Times New Roman" w:hAnsi="Times New Roman"/>
          <w:color w:val="000000"/>
          <w:sz w:val="24"/>
          <w:szCs w:val="24"/>
          <w:u w:val="single"/>
          <w:lang w:bidi="ar-SA"/>
        </w:rPr>
        <w:t xml:space="preserve"> </w:t>
      </w:r>
    </w:p>
    <w:p w14:paraId="79D8CEDE" w14:textId="0DB5773D" w:rsidR="007128EE" w:rsidRPr="00F36995" w:rsidRDefault="007128EE" w:rsidP="00425294">
      <w:pPr>
        <w:autoSpaceDE w:val="0"/>
        <w:autoSpaceDN w:val="0"/>
        <w:adjustRightInd w:val="0"/>
        <w:spacing w:before="0" w:after="0" w:line="240" w:lineRule="auto"/>
        <w:ind w:firstLine="720"/>
        <w:rPr>
          <w:rFonts w:ascii="Times New Roman" w:hAnsi="Times New Roman"/>
          <w:strike/>
          <w:color w:val="000000"/>
          <w:sz w:val="24"/>
          <w:szCs w:val="24"/>
          <w:u w:val="single"/>
          <w:lang w:bidi="ar-SA"/>
        </w:rPr>
      </w:pPr>
      <w:r w:rsidRPr="007128EE">
        <w:rPr>
          <w:rFonts w:ascii="Times New Roman" w:hAnsi="Times New Roman"/>
          <w:strike/>
          <w:color w:val="000000"/>
          <w:sz w:val="24"/>
          <w:szCs w:val="24"/>
          <w:u w:val="single"/>
          <w:lang w:bidi="ar-SA"/>
        </w:rPr>
        <w:t>I.</w:t>
      </w:r>
      <w:r w:rsidRPr="00F36995">
        <w:rPr>
          <w:rFonts w:ascii="Times New Roman" w:hAnsi="Times New Roman"/>
          <w:strike/>
          <w:color w:val="000000"/>
          <w:sz w:val="24"/>
          <w:szCs w:val="24"/>
          <w:u w:val="single"/>
          <w:lang w:bidi="ar-SA"/>
        </w:rPr>
        <w:t xml:space="preserve"> </w:t>
      </w:r>
      <w:r w:rsidRPr="007128EE">
        <w:rPr>
          <w:rFonts w:ascii="Times New Roman" w:hAnsi="Times New Roman"/>
          <w:strike/>
          <w:color w:val="000000"/>
          <w:sz w:val="24"/>
          <w:szCs w:val="24"/>
          <w:u w:val="single"/>
          <w:lang w:bidi="ar-SA"/>
        </w:rPr>
        <w:t xml:space="preserve">Instructional management for the success of all learners by: </w:t>
      </w:r>
    </w:p>
    <w:p w14:paraId="7BDAA33E" w14:textId="77777777" w:rsidR="007128EE" w:rsidRPr="007128EE" w:rsidRDefault="007128EE" w:rsidP="007128EE">
      <w:pPr>
        <w:autoSpaceDE w:val="0"/>
        <w:autoSpaceDN w:val="0"/>
        <w:adjustRightInd w:val="0"/>
        <w:spacing w:before="0" w:after="0" w:line="240" w:lineRule="auto"/>
        <w:rPr>
          <w:rFonts w:ascii="Times New Roman" w:hAnsi="Times New Roman"/>
          <w:strike/>
          <w:color w:val="000000"/>
          <w:sz w:val="24"/>
          <w:szCs w:val="24"/>
          <w:u w:val="single"/>
          <w:lang w:bidi="ar-SA"/>
        </w:rPr>
      </w:pPr>
    </w:p>
    <w:p w14:paraId="0D850FD7" w14:textId="77777777" w:rsidR="007128EE" w:rsidRPr="007128EE" w:rsidRDefault="007128EE" w:rsidP="00F36995">
      <w:pPr>
        <w:autoSpaceDE w:val="0"/>
        <w:autoSpaceDN w:val="0"/>
        <w:adjustRightInd w:val="0"/>
        <w:spacing w:before="0" w:after="0" w:line="240" w:lineRule="auto"/>
        <w:ind w:firstLine="720"/>
        <w:rPr>
          <w:rFonts w:ascii="Times New Roman" w:hAnsi="Times New Roman"/>
          <w:strike/>
          <w:color w:val="000000"/>
          <w:sz w:val="24"/>
          <w:szCs w:val="24"/>
          <w:u w:val="single"/>
          <w:lang w:bidi="ar-SA"/>
        </w:rPr>
      </w:pPr>
      <w:r w:rsidRPr="007128EE">
        <w:rPr>
          <w:rFonts w:ascii="Times New Roman" w:hAnsi="Times New Roman"/>
          <w:strike/>
          <w:color w:val="000000"/>
          <w:sz w:val="24"/>
          <w:szCs w:val="24"/>
          <w:u w:val="single"/>
          <w:lang w:bidi="ar-SA"/>
        </w:rPr>
        <w:t xml:space="preserve">(1)demonstrating an understanding of research of learning and instructional strategies; </w:t>
      </w:r>
    </w:p>
    <w:p w14:paraId="129695B7" w14:textId="77777777" w:rsidR="00F36995" w:rsidRDefault="007128EE" w:rsidP="001A2277">
      <w:pPr>
        <w:autoSpaceDE w:val="0"/>
        <w:autoSpaceDN w:val="0"/>
        <w:adjustRightInd w:val="0"/>
        <w:spacing w:before="0" w:after="0" w:line="240" w:lineRule="auto"/>
        <w:ind w:left="720"/>
        <w:rPr>
          <w:rFonts w:ascii="Times New Roman" w:hAnsi="Times New Roman"/>
          <w:strike/>
          <w:color w:val="000000"/>
          <w:sz w:val="24"/>
          <w:szCs w:val="24"/>
          <w:u w:val="single"/>
          <w:lang w:bidi="ar-SA"/>
        </w:rPr>
      </w:pPr>
      <w:r w:rsidRPr="007128EE">
        <w:rPr>
          <w:rFonts w:ascii="Times New Roman" w:hAnsi="Times New Roman"/>
          <w:strike/>
          <w:color w:val="000000"/>
          <w:sz w:val="24"/>
          <w:szCs w:val="24"/>
          <w:u w:val="single"/>
          <w:lang w:bidi="ar-SA"/>
        </w:rPr>
        <w:t xml:space="preserve">(2)describing and applying research and best practices on integrating curriculum and resources to help all learners achieve at high levels; </w:t>
      </w:r>
    </w:p>
    <w:p w14:paraId="6D792A62" w14:textId="3599274F" w:rsidR="007D52BB" w:rsidRDefault="007128EE" w:rsidP="00F36995">
      <w:pPr>
        <w:autoSpaceDE w:val="0"/>
        <w:autoSpaceDN w:val="0"/>
        <w:adjustRightInd w:val="0"/>
        <w:spacing w:before="0" w:after="0" w:line="240" w:lineRule="auto"/>
        <w:ind w:firstLine="720"/>
        <w:rPr>
          <w:rFonts w:ascii="Times New Roman" w:hAnsi="Times New Roman"/>
          <w:strike/>
          <w:color w:val="000000"/>
          <w:sz w:val="24"/>
          <w:szCs w:val="24"/>
          <w:u w:val="single"/>
          <w:lang w:bidi="ar-SA"/>
        </w:rPr>
      </w:pPr>
      <w:r w:rsidRPr="00F36995">
        <w:rPr>
          <w:rFonts w:ascii="Times New Roman" w:hAnsi="Times New Roman"/>
          <w:strike/>
          <w:color w:val="000000"/>
          <w:sz w:val="24"/>
          <w:szCs w:val="24"/>
          <w:u w:val="single"/>
          <w:lang w:bidi="ar-SA"/>
        </w:rPr>
        <w:t>(3)demonstrating the ability to utilize data for instructional decision making;</w:t>
      </w:r>
    </w:p>
    <w:p w14:paraId="514F2188" w14:textId="77777777" w:rsidR="00D7705F" w:rsidRPr="001A2277" w:rsidRDefault="00D7705F" w:rsidP="001A2277">
      <w:pPr>
        <w:autoSpaceDE w:val="0"/>
        <w:autoSpaceDN w:val="0"/>
        <w:adjustRightInd w:val="0"/>
        <w:spacing w:before="0" w:after="0" w:line="240" w:lineRule="auto"/>
        <w:ind w:left="720"/>
        <w:rPr>
          <w:rFonts w:ascii="Times New Roman" w:hAnsi="Times New Roman"/>
          <w:strike/>
          <w:color w:val="000000"/>
          <w:sz w:val="24"/>
          <w:szCs w:val="24"/>
          <w:u w:val="single"/>
          <w:lang w:bidi="ar-SA"/>
        </w:rPr>
      </w:pPr>
      <w:r w:rsidRPr="001A2277">
        <w:rPr>
          <w:rFonts w:ascii="Times New Roman" w:hAnsi="Times New Roman"/>
          <w:strike/>
          <w:color w:val="000000"/>
          <w:sz w:val="24"/>
          <w:szCs w:val="24"/>
          <w:u w:val="single"/>
          <w:lang w:bidi="ar-SA"/>
        </w:rPr>
        <w:t xml:space="preserve">(4)demonstrating the ability to design appropriate assessment strategies for measuring learner outcomes; </w:t>
      </w:r>
    </w:p>
    <w:p w14:paraId="63C63133" w14:textId="77777777" w:rsidR="00D7705F" w:rsidRPr="001A2277" w:rsidRDefault="00D7705F" w:rsidP="001A2277">
      <w:pPr>
        <w:autoSpaceDE w:val="0"/>
        <w:autoSpaceDN w:val="0"/>
        <w:adjustRightInd w:val="0"/>
        <w:spacing w:before="0" w:after="0" w:line="240" w:lineRule="auto"/>
        <w:ind w:left="720"/>
        <w:rPr>
          <w:rFonts w:ascii="Times New Roman" w:hAnsi="Times New Roman"/>
          <w:strike/>
          <w:color w:val="000000"/>
          <w:sz w:val="24"/>
          <w:szCs w:val="24"/>
          <w:u w:val="single"/>
          <w:lang w:bidi="ar-SA"/>
        </w:rPr>
      </w:pPr>
      <w:r w:rsidRPr="001A2277">
        <w:rPr>
          <w:rFonts w:ascii="Times New Roman" w:hAnsi="Times New Roman"/>
          <w:strike/>
          <w:color w:val="000000"/>
          <w:sz w:val="24"/>
          <w:szCs w:val="24"/>
          <w:u w:val="single"/>
          <w:lang w:bidi="ar-SA"/>
        </w:rPr>
        <w:t xml:space="preserve">(5)demonstrating the ability to implement alternative instructional designs, curriculum, behavior management, and assessment accommodations and modifications; and </w:t>
      </w:r>
    </w:p>
    <w:p w14:paraId="455A66B7" w14:textId="77777777" w:rsidR="00D7705F" w:rsidRPr="001A2277" w:rsidRDefault="00D7705F" w:rsidP="00D7705F">
      <w:pPr>
        <w:autoSpaceDE w:val="0"/>
        <w:autoSpaceDN w:val="0"/>
        <w:adjustRightInd w:val="0"/>
        <w:spacing w:before="0" w:after="0" w:line="240" w:lineRule="auto"/>
        <w:ind w:firstLine="720"/>
        <w:rPr>
          <w:rFonts w:ascii="Times New Roman" w:hAnsi="Times New Roman"/>
          <w:strike/>
          <w:color w:val="000000"/>
          <w:sz w:val="24"/>
          <w:szCs w:val="24"/>
          <w:u w:val="single"/>
          <w:lang w:bidi="ar-SA"/>
        </w:rPr>
      </w:pPr>
      <w:r w:rsidRPr="001A2277">
        <w:rPr>
          <w:rFonts w:ascii="Times New Roman" w:hAnsi="Times New Roman"/>
          <w:strike/>
          <w:color w:val="000000"/>
          <w:sz w:val="24"/>
          <w:szCs w:val="24"/>
          <w:u w:val="single"/>
          <w:lang w:bidi="ar-SA"/>
        </w:rPr>
        <w:t xml:space="preserve">(6)demonstrating the ability to appropriately use technology to support instruction; </w:t>
      </w:r>
    </w:p>
    <w:p w14:paraId="1D3DB60A" w14:textId="77777777" w:rsidR="00D7705F" w:rsidRPr="001A2277" w:rsidRDefault="00D7705F" w:rsidP="00D7705F">
      <w:pPr>
        <w:autoSpaceDE w:val="0"/>
        <w:autoSpaceDN w:val="0"/>
        <w:adjustRightInd w:val="0"/>
        <w:spacing w:before="0" w:after="0" w:line="240" w:lineRule="auto"/>
        <w:rPr>
          <w:rFonts w:ascii="Times New Roman" w:hAnsi="Times New Roman"/>
          <w:strike/>
          <w:color w:val="000000"/>
          <w:sz w:val="24"/>
          <w:szCs w:val="24"/>
          <w:u w:val="single"/>
          <w:lang w:bidi="ar-SA"/>
        </w:rPr>
      </w:pPr>
    </w:p>
    <w:p w14:paraId="3823579E" w14:textId="59F6E83C" w:rsidR="00D7705F" w:rsidRPr="00D7705F" w:rsidRDefault="00D7705F" w:rsidP="001A2277">
      <w:pPr>
        <w:autoSpaceDE w:val="0"/>
        <w:autoSpaceDN w:val="0"/>
        <w:adjustRightInd w:val="0"/>
        <w:spacing w:before="0" w:after="0" w:line="240" w:lineRule="auto"/>
        <w:ind w:left="720"/>
        <w:rPr>
          <w:rFonts w:ascii="Times New Roman" w:hAnsi="Times New Roman"/>
          <w:color w:val="000000"/>
          <w:sz w:val="24"/>
          <w:szCs w:val="24"/>
          <w:u w:val="single"/>
          <w:lang w:bidi="ar-SA"/>
        </w:rPr>
      </w:pPr>
      <w:r w:rsidRPr="001A2277">
        <w:rPr>
          <w:rFonts w:ascii="Times New Roman" w:hAnsi="Times New Roman"/>
          <w:strike/>
          <w:color w:val="000000"/>
          <w:sz w:val="24"/>
          <w:szCs w:val="24"/>
          <w:lang w:bidi="ar-SA"/>
        </w:rPr>
        <w:t>J</w:t>
      </w:r>
      <w:r w:rsidRPr="00D7705F">
        <w:rPr>
          <w:rFonts w:ascii="Times New Roman" w:hAnsi="Times New Roman"/>
          <w:color w:val="000000"/>
          <w:sz w:val="24"/>
          <w:szCs w:val="24"/>
          <w:u w:val="single"/>
          <w:lang w:bidi="ar-SA"/>
        </w:rPr>
        <w:t>. I. To demonstrate competence</w:t>
      </w:r>
      <w:r>
        <w:rPr>
          <w:rFonts w:ascii="Times New Roman" w:hAnsi="Times New Roman"/>
          <w:color w:val="000000"/>
          <w:sz w:val="24"/>
          <w:szCs w:val="24"/>
          <w:u w:val="single"/>
          <w:lang w:bidi="ar-SA"/>
        </w:rPr>
        <w:t xml:space="preserve"> in</w:t>
      </w:r>
      <w:r w:rsidRPr="00D7705F">
        <w:rPr>
          <w:rFonts w:ascii="Times New Roman" w:hAnsi="Times New Roman"/>
          <w:color w:val="000000"/>
          <w:sz w:val="24"/>
          <w:szCs w:val="24"/>
          <w:lang w:bidi="ar-SA"/>
        </w:rPr>
        <w:t xml:space="preserve"> human resource management </w:t>
      </w:r>
      <w:r w:rsidRPr="00D7705F">
        <w:rPr>
          <w:rFonts w:ascii="Times New Roman" w:hAnsi="Times New Roman"/>
          <w:strike/>
          <w:color w:val="000000"/>
          <w:sz w:val="24"/>
          <w:szCs w:val="24"/>
          <w:lang w:bidi="ar-SA"/>
        </w:rPr>
        <w:t>by,</w:t>
      </w:r>
      <w:r w:rsidRPr="00D7705F">
        <w:rPr>
          <w:rFonts w:ascii="Times New Roman" w:hAnsi="Times New Roman"/>
          <w:color w:val="000000"/>
          <w:sz w:val="24"/>
          <w:szCs w:val="24"/>
          <w:lang w:bidi="ar-SA"/>
        </w:rPr>
        <w:t xml:space="preserve"> </w:t>
      </w:r>
      <w:r w:rsidRPr="00D7705F">
        <w:rPr>
          <w:rFonts w:ascii="Times New Roman" w:hAnsi="Times New Roman"/>
          <w:color w:val="000000"/>
          <w:sz w:val="24"/>
          <w:szCs w:val="24"/>
          <w:u w:val="single"/>
          <w:lang w:bidi="ar-SA"/>
        </w:rPr>
        <w:t xml:space="preserve">a superintendent, principal, director of special education, or director of community education must: </w:t>
      </w:r>
    </w:p>
    <w:p w14:paraId="5A21AAE5" w14:textId="77777777" w:rsidR="00D7705F" w:rsidRPr="00D7705F" w:rsidRDefault="00D7705F" w:rsidP="00D7705F">
      <w:pPr>
        <w:autoSpaceDE w:val="0"/>
        <w:autoSpaceDN w:val="0"/>
        <w:adjustRightInd w:val="0"/>
        <w:spacing w:before="0" w:after="0" w:line="240" w:lineRule="auto"/>
        <w:rPr>
          <w:rFonts w:ascii="Times New Roman" w:hAnsi="Times New Roman"/>
          <w:color w:val="000000"/>
          <w:sz w:val="24"/>
          <w:szCs w:val="24"/>
          <w:lang w:bidi="ar-SA"/>
        </w:rPr>
      </w:pPr>
    </w:p>
    <w:p w14:paraId="3EE519C5" w14:textId="70382B66" w:rsidR="00D7705F" w:rsidRPr="00D7705F" w:rsidRDefault="00D7705F" w:rsidP="001A2277">
      <w:pPr>
        <w:autoSpaceDE w:val="0"/>
        <w:autoSpaceDN w:val="0"/>
        <w:adjustRightInd w:val="0"/>
        <w:spacing w:before="0" w:after="0" w:line="240" w:lineRule="auto"/>
        <w:ind w:left="720"/>
        <w:rPr>
          <w:rFonts w:ascii="Times New Roman" w:hAnsi="Times New Roman"/>
          <w:color w:val="000000"/>
          <w:sz w:val="24"/>
          <w:szCs w:val="24"/>
          <w:lang w:bidi="ar-SA"/>
        </w:rPr>
      </w:pPr>
      <w:r w:rsidRPr="00D7705F">
        <w:rPr>
          <w:rFonts w:ascii="Times New Roman" w:hAnsi="Times New Roman"/>
          <w:color w:val="000000"/>
          <w:sz w:val="24"/>
          <w:szCs w:val="24"/>
          <w:lang w:bidi="ar-SA"/>
        </w:rPr>
        <w:t>(1)</w:t>
      </w:r>
      <w:r>
        <w:rPr>
          <w:rFonts w:ascii="Times New Roman" w:hAnsi="Times New Roman"/>
          <w:color w:val="000000"/>
          <w:sz w:val="24"/>
          <w:szCs w:val="24"/>
          <w:lang w:bidi="ar-SA"/>
        </w:rPr>
        <w:t xml:space="preserve"> </w:t>
      </w:r>
      <w:r w:rsidRPr="00D7705F">
        <w:rPr>
          <w:rFonts w:ascii="Times New Roman" w:hAnsi="Times New Roman"/>
          <w:strike/>
          <w:color w:val="000000"/>
          <w:sz w:val="24"/>
          <w:szCs w:val="24"/>
          <w:lang w:bidi="ar-SA"/>
        </w:rPr>
        <w:t xml:space="preserve">demonstrating </w:t>
      </w:r>
      <w:r w:rsidRPr="00D7705F">
        <w:rPr>
          <w:rFonts w:ascii="Times New Roman" w:hAnsi="Times New Roman"/>
          <w:color w:val="000000"/>
          <w:sz w:val="24"/>
          <w:szCs w:val="24"/>
          <w:u w:val="single"/>
          <w:lang w:bidi="ar-SA"/>
        </w:rPr>
        <w:t>demonstrate</w:t>
      </w:r>
      <w:r w:rsidRPr="00D7705F">
        <w:rPr>
          <w:rFonts w:ascii="Times New Roman" w:hAnsi="Times New Roman"/>
          <w:color w:val="000000"/>
          <w:sz w:val="24"/>
          <w:szCs w:val="24"/>
          <w:lang w:bidi="ar-SA"/>
        </w:rPr>
        <w:t xml:space="preserve"> knowledge of effective personnel recruitment, selection, and retention; </w:t>
      </w:r>
    </w:p>
    <w:p w14:paraId="761A7E71" w14:textId="35E5CD95" w:rsidR="00D7705F" w:rsidRPr="00D7705F" w:rsidRDefault="00D7705F" w:rsidP="001A2277">
      <w:pPr>
        <w:autoSpaceDE w:val="0"/>
        <w:autoSpaceDN w:val="0"/>
        <w:adjustRightInd w:val="0"/>
        <w:spacing w:before="0" w:after="0" w:line="240" w:lineRule="auto"/>
        <w:ind w:left="720"/>
        <w:rPr>
          <w:rFonts w:ascii="Times New Roman" w:hAnsi="Times New Roman"/>
          <w:color w:val="000000"/>
          <w:sz w:val="24"/>
          <w:szCs w:val="24"/>
          <w:lang w:bidi="ar-SA"/>
        </w:rPr>
      </w:pPr>
      <w:r w:rsidRPr="00D7705F">
        <w:rPr>
          <w:rFonts w:ascii="Times New Roman" w:hAnsi="Times New Roman"/>
          <w:color w:val="000000"/>
          <w:sz w:val="24"/>
          <w:szCs w:val="24"/>
          <w:lang w:bidi="ar-SA"/>
        </w:rPr>
        <w:t>(2)</w:t>
      </w:r>
      <w:r>
        <w:rPr>
          <w:rFonts w:ascii="Times New Roman" w:hAnsi="Times New Roman"/>
          <w:color w:val="000000"/>
          <w:sz w:val="24"/>
          <w:szCs w:val="24"/>
          <w:lang w:bidi="ar-SA"/>
        </w:rPr>
        <w:t xml:space="preserve"> </w:t>
      </w:r>
      <w:r w:rsidRPr="00D7705F">
        <w:rPr>
          <w:rFonts w:ascii="Times New Roman" w:hAnsi="Times New Roman"/>
          <w:strike/>
          <w:color w:val="000000"/>
          <w:sz w:val="24"/>
          <w:szCs w:val="24"/>
          <w:lang w:bidi="ar-SA"/>
        </w:rPr>
        <w:t>demonstrating</w:t>
      </w:r>
      <w:r w:rsidRPr="00D7705F">
        <w:rPr>
          <w:rFonts w:ascii="Times New Roman" w:hAnsi="Times New Roman"/>
          <w:color w:val="000000"/>
          <w:sz w:val="24"/>
          <w:szCs w:val="24"/>
          <w:lang w:bidi="ar-SA"/>
        </w:rPr>
        <w:t xml:space="preserve"> </w:t>
      </w:r>
      <w:r w:rsidRPr="00D7705F">
        <w:rPr>
          <w:rFonts w:ascii="Times New Roman" w:hAnsi="Times New Roman"/>
          <w:color w:val="000000"/>
          <w:sz w:val="24"/>
          <w:szCs w:val="24"/>
          <w:u w:val="single"/>
          <w:lang w:bidi="ar-SA"/>
        </w:rPr>
        <w:t xml:space="preserve">demonstrate </w:t>
      </w:r>
      <w:r w:rsidRPr="00D7705F">
        <w:rPr>
          <w:rFonts w:ascii="Times New Roman" w:hAnsi="Times New Roman"/>
          <w:color w:val="000000"/>
          <w:sz w:val="24"/>
          <w:szCs w:val="24"/>
          <w:lang w:bidi="ar-SA"/>
        </w:rPr>
        <w:t xml:space="preserve">an understanding of staff development to improve the performance of all staff members; </w:t>
      </w:r>
    </w:p>
    <w:p w14:paraId="7171BA1F" w14:textId="4C0CABC3" w:rsidR="00D7705F" w:rsidRPr="00D7705F" w:rsidRDefault="00D7705F" w:rsidP="001A2277">
      <w:pPr>
        <w:autoSpaceDE w:val="0"/>
        <w:autoSpaceDN w:val="0"/>
        <w:adjustRightInd w:val="0"/>
        <w:spacing w:before="0" w:after="0" w:line="240" w:lineRule="auto"/>
        <w:ind w:left="720"/>
        <w:rPr>
          <w:rFonts w:ascii="Times New Roman" w:hAnsi="Times New Roman"/>
          <w:color w:val="000000"/>
          <w:sz w:val="24"/>
          <w:szCs w:val="24"/>
          <w:lang w:bidi="ar-SA"/>
        </w:rPr>
      </w:pPr>
      <w:r w:rsidRPr="00D7705F">
        <w:rPr>
          <w:rFonts w:ascii="Times New Roman" w:hAnsi="Times New Roman"/>
          <w:color w:val="000000"/>
          <w:sz w:val="24"/>
          <w:szCs w:val="24"/>
          <w:lang w:bidi="ar-SA"/>
        </w:rPr>
        <w:t>(3)</w:t>
      </w:r>
      <w:r>
        <w:rPr>
          <w:rFonts w:ascii="Times New Roman" w:hAnsi="Times New Roman"/>
          <w:color w:val="000000"/>
          <w:sz w:val="24"/>
          <w:szCs w:val="24"/>
          <w:lang w:bidi="ar-SA"/>
        </w:rPr>
        <w:t xml:space="preserve"> </w:t>
      </w:r>
      <w:r w:rsidRPr="00D7705F">
        <w:rPr>
          <w:rFonts w:ascii="Times New Roman" w:hAnsi="Times New Roman"/>
          <w:strike/>
          <w:color w:val="000000"/>
          <w:sz w:val="24"/>
          <w:szCs w:val="24"/>
          <w:lang w:bidi="ar-SA"/>
        </w:rPr>
        <w:t>demonstrating</w:t>
      </w:r>
      <w:r w:rsidRPr="00D7705F">
        <w:rPr>
          <w:rFonts w:ascii="Times New Roman" w:hAnsi="Times New Roman"/>
          <w:color w:val="000000"/>
          <w:sz w:val="24"/>
          <w:szCs w:val="24"/>
          <w:lang w:bidi="ar-SA"/>
        </w:rPr>
        <w:t xml:space="preserve"> </w:t>
      </w:r>
      <w:r w:rsidRPr="00D7705F">
        <w:rPr>
          <w:rFonts w:ascii="Times New Roman" w:hAnsi="Times New Roman"/>
          <w:color w:val="000000"/>
          <w:sz w:val="24"/>
          <w:szCs w:val="24"/>
          <w:u w:val="single"/>
          <w:lang w:bidi="ar-SA"/>
        </w:rPr>
        <w:t>demonstrate</w:t>
      </w:r>
      <w:r w:rsidRPr="00D7705F">
        <w:rPr>
          <w:rFonts w:ascii="Times New Roman" w:hAnsi="Times New Roman"/>
          <w:color w:val="000000"/>
          <w:sz w:val="24"/>
          <w:szCs w:val="24"/>
          <w:lang w:bidi="ar-SA"/>
        </w:rPr>
        <w:t xml:space="preserve"> the ability to select and apply appropriate models for supervision and evaluation; </w:t>
      </w:r>
    </w:p>
    <w:p w14:paraId="690A3A45" w14:textId="77777777" w:rsidR="00D7705F" w:rsidRDefault="00D7705F" w:rsidP="001A2277">
      <w:pPr>
        <w:autoSpaceDE w:val="0"/>
        <w:autoSpaceDN w:val="0"/>
        <w:adjustRightInd w:val="0"/>
        <w:spacing w:before="0" w:after="0" w:line="240" w:lineRule="auto"/>
        <w:ind w:left="720"/>
        <w:rPr>
          <w:rFonts w:ascii="Times New Roman" w:hAnsi="Times New Roman"/>
          <w:color w:val="000000"/>
          <w:sz w:val="24"/>
          <w:szCs w:val="24"/>
          <w:lang w:bidi="ar-SA"/>
        </w:rPr>
      </w:pPr>
      <w:r w:rsidRPr="00D7705F">
        <w:rPr>
          <w:rFonts w:ascii="Times New Roman" w:hAnsi="Times New Roman"/>
          <w:color w:val="000000"/>
          <w:sz w:val="24"/>
          <w:szCs w:val="24"/>
          <w:lang w:bidi="ar-SA"/>
        </w:rPr>
        <w:t>(4)</w:t>
      </w:r>
      <w:r>
        <w:rPr>
          <w:rFonts w:ascii="Times New Roman" w:hAnsi="Times New Roman"/>
          <w:color w:val="000000"/>
          <w:sz w:val="24"/>
          <w:szCs w:val="24"/>
          <w:lang w:bidi="ar-SA"/>
        </w:rPr>
        <w:t xml:space="preserve"> </w:t>
      </w:r>
      <w:r w:rsidRPr="00D7705F">
        <w:rPr>
          <w:rFonts w:ascii="Times New Roman" w:hAnsi="Times New Roman"/>
          <w:strike/>
          <w:color w:val="000000"/>
          <w:sz w:val="24"/>
          <w:szCs w:val="24"/>
          <w:lang w:bidi="ar-SA"/>
        </w:rPr>
        <w:t>describing and demonstrating</w:t>
      </w:r>
      <w:r w:rsidRPr="00D7705F">
        <w:rPr>
          <w:rFonts w:ascii="Times New Roman" w:hAnsi="Times New Roman"/>
          <w:color w:val="000000"/>
          <w:sz w:val="24"/>
          <w:szCs w:val="24"/>
          <w:lang w:bidi="ar-SA"/>
        </w:rPr>
        <w:t xml:space="preserve"> </w:t>
      </w:r>
      <w:r w:rsidRPr="00D7705F">
        <w:rPr>
          <w:rFonts w:ascii="Times New Roman" w:hAnsi="Times New Roman"/>
          <w:color w:val="000000"/>
          <w:sz w:val="24"/>
          <w:szCs w:val="24"/>
          <w:u w:val="single"/>
          <w:lang w:bidi="ar-SA"/>
        </w:rPr>
        <w:t>describe and demonstrate</w:t>
      </w:r>
      <w:r w:rsidRPr="00D7705F">
        <w:rPr>
          <w:rFonts w:ascii="Times New Roman" w:hAnsi="Times New Roman"/>
          <w:color w:val="000000"/>
          <w:sz w:val="24"/>
          <w:szCs w:val="24"/>
          <w:lang w:bidi="ar-SA"/>
        </w:rPr>
        <w:t xml:space="preserve"> the ability to apply the legal requirements for personnel selection, development, retention, and dismissal; </w:t>
      </w:r>
    </w:p>
    <w:p w14:paraId="5B4CBCE0" w14:textId="486A4ED2" w:rsidR="00D7705F" w:rsidRPr="00D7705F" w:rsidRDefault="00D7705F" w:rsidP="001A2277">
      <w:pPr>
        <w:autoSpaceDE w:val="0"/>
        <w:autoSpaceDN w:val="0"/>
        <w:adjustRightInd w:val="0"/>
        <w:spacing w:before="0" w:after="0" w:line="240" w:lineRule="auto"/>
        <w:ind w:left="720"/>
        <w:rPr>
          <w:rFonts w:ascii="Times New Roman" w:hAnsi="Times New Roman"/>
          <w:color w:val="000000"/>
          <w:sz w:val="24"/>
          <w:szCs w:val="24"/>
          <w:lang w:bidi="ar-SA"/>
        </w:rPr>
      </w:pPr>
      <w:r w:rsidRPr="00D7705F">
        <w:rPr>
          <w:rFonts w:ascii="Times New Roman" w:hAnsi="Times New Roman"/>
          <w:color w:val="000000"/>
          <w:sz w:val="24"/>
          <w:szCs w:val="24"/>
          <w:lang w:bidi="ar-SA"/>
        </w:rPr>
        <w:t xml:space="preserve">(5) </w:t>
      </w:r>
      <w:r w:rsidRPr="00D7705F">
        <w:rPr>
          <w:rFonts w:ascii="Times New Roman" w:hAnsi="Times New Roman"/>
          <w:strike/>
          <w:color w:val="000000"/>
          <w:sz w:val="24"/>
          <w:szCs w:val="24"/>
          <w:lang w:bidi="ar-SA"/>
        </w:rPr>
        <w:t>demonstrating</w:t>
      </w:r>
      <w:r w:rsidRPr="00D7705F">
        <w:rPr>
          <w:rFonts w:ascii="Times New Roman" w:hAnsi="Times New Roman"/>
          <w:color w:val="000000"/>
          <w:sz w:val="24"/>
          <w:szCs w:val="24"/>
          <w:lang w:bidi="ar-SA"/>
        </w:rPr>
        <w:t xml:space="preserve"> </w:t>
      </w:r>
      <w:r w:rsidRPr="00D7705F">
        <w:rPr>
          <w:rFonts w:ascii="Times New Roman" w:hAnsi="Times New Roman"/>
          <w:color w:val="000000"/>
          <w:sz w:val="24"/>
          <w:szCs w:val="24"/>
          <w:u w:val="single"/>
          <w:lang w:bidi="ar-SA"/>
        </w:rPr>
        <w:t>demonstrate</w:t>
      </w:r>
      <w:r w:rsidRPr="00D7705F">
        <w:rPr>
          <w:rFonts w:ascii="Times New Roman" w:hAnsi="Times New Roman"/>
          <w:color w:val="000000"/>
          <w:sz w:val="24"/>
          <w:szCs w:val="24"/>
          <w:lang w:bidi="ar-SA"/>
        </w:rPr>
        <w:t xml:space="preserve"> an understanding of management responsibilities to act in accordance with federal and state constitutional provisions, statutory and case law, regulatory applications toward education, local rules, procedures, and directives governing human resource management; </w:t>
      </w:r>
    </w:p>
    <w:p w14:paraId="4F85DE3C" w14:textId="315E9B64" w:rsidR="00D7705F" w:rsidRPr="00D7705F" w:rsidRDefault="00D7705F" w:rsidP="00D7705F">
      <w:pPr>
        <w:autoSpaceDE w:val="0"/>
        <w:autoSpaceDN w:val="0"/>
        <w:adjustRightInd w:val="0"/>
        <w:spacing w:before="0" w:after="0" w:line="240" w:lineRule="auto"/>
        <w:ind w:firstLine="720"/>
        <w:rPr>
          <w:rFonts w:ascii="Times New Roman" w:hAnsi="Times New Roman"/>
          <w:color w:val="000000"/>
          <w:sz w:val="24"/>
          <w:szCs w:val="24"/>
          <w:lang w:bidi="ar-SA"/>
        </w:rPr>
      </w:pPr>
      <w:r w:rsidRPr="00D7705F">
        <w:rPr>
          <w:rFonts w:ascii="Times New Roman" w:hAnsi="Times New Roman"/>
          <w:color w:val="000000"/>
          <w:sz w:val="24"/>
          <w:szCs w:val="24"/>
          <w:lang w:bidi="ar-SA"/>
        </w:rPr>
        <w:t>(6)</w:t>
      </w:r>
      <w:r>
        <w:rPr>
          <w:rFonts w:ascii="Times New Roman" w:hAnsi="Times New Roman"/>
          <w:color w:val="000000"/>
          <w:sz w:val="24"/>
          <w:szCs w:val="24"/>
          <w:lang w:bidi="ar-SA"/>
        </w:rPr>
        <w:t xml:space="preserve"> </w:t>
      </w:r>
      <w:r w:rsidRPr="00D7705F">
        <w:rPr>
          <w:rFonts w:ascii="Times New Roman" w:hAnsi="Times New Roman"/>
          <w:strike/>
          <w:color w:val="000000"/>
          <w:sz w:val="24"/>
          <w:szCs w:val="24"/>
          <w:lang w:bidi="ar-SA"/>
        </w:rPr>
        <w:t xml:space="preserve">demonstrating </w:t>
      </w:r>
      <w:r w:rsidRPr="00D7705F">
        <w:rPr>
          <w:rFonts w:ascii="Times New Roman" w:hAnsi="Times New Roman"/>
          <w:color w:val="000000"/>
          <w:sz w:val="24"/>
          <w:szCs w:val="24"/>
          <w:u w:val="single"/>
          <w:lang w:bidi="ar-SA"/>
        </w:rPr>
        <w:t>demonstrate</w:t>
      </w:r>
      <w:r w:rsidRPr="00D7705F">
        <w:rPr>
          <w:rFonts w:ascii="Times New Roman" w:hAnsi="Times New Roman"/>
          <w:color w:val="000000"/>
          <w:sz w:val="24"/>
          <w:szCs w:val="24"/>
          <w:lang w:bidi="ar-SA"/>
        </w:rPr>
        <w:t xml:space="preserve"> an understanding of labor relations and collective bargaining; and</w:t>
      </w:r>
    </w:p>
    <w:p w14:paraId="4428A5F2" w14:textId="199F8F15" w:rsidR="00FE36ED" w:rsidRPr="00FE36ED" w:rsidRDefault="00FE36ED" w:rsidP="001A2277">
      <w:pPr>
        <w:autoSpaceDE w:val="0"/>
        <w:autoSpaceDN w:val="0"/>
        <w:adjustRightInd w:val="0"/>
        <w:spacing w:before="0" w:after="0" w:line="240" w:lineRule="auto"/>
        <w:ind w:left="720"/>
        <w:rPr>
          <w:rFonts w:ascii="Times New Roman" w:hAnsi="Times New Roman"/>
          <w:color w:val="000000"/>
          <w:sz w:val="24"/>
          <w:szCs w:val="24"/>
          <w:lang w:bidi="ar-SA"/>
        </w:rPr>
      </w:pPr>
      <w:r w:rsidRPr="00FE36ED">
        <w:rPr>
          <w:rFonts w:ascii="Times New Roman" w:hAnsi="Times New Roman"/>
          <w:color w:val="000000"/>
          <w:sz w:val="24"/>
          <w:szCs w:val="24"/>
          <w:lang w:bidi="ar-SA"/>
        </w:rPr>
        <w:lastRenderedPageBreak/>
        <w:t>(7)</w:t>
      </w:r>
      <w:r w:rsidR="0007634D">
        <w:rPr>
          <w:rFonts w:ascii="Times New Roman" w:hAnsi="Times New Roman"/>
          <w:color w:val="000000"/>
          <w:sz w:val="24"/>
          <w:szCs w:val="24"/>
          <w:lang w:bidi="ar-SA"/>
        </w:rPr>
        <w:t xml:space="preserve"> </w:t>
      </w:r>
      <w:r w:rsidRPr="00FE36ED">
        <w:rPr>
          <w:rFonts w:ascii="Times New Roman" w:hAnsi="Times New Roman"/>
          <w:strike/>
          <w:color w:val="000000"/>
          <w:sz w:val="24"/>
          <w:szCs w:val="24"/>
          <w:lang w:bidi="ar-SA"/>
        </w:rPr>
        <w:t xml:space="preserve">demonstrating </w:t>
      </w:r>
      <w:r w:rsidRPr="00FE36ED">
        <w:rPr>
          <w:rFonts w:ascii="Times New Roman" w:hAnsi="Times New Roman"/>
          <w:color w:val="000000"/>
          <w:sz w:val="24"/>
          <w:szCs w:val="24"/>
          <w:u w:val="single"/>
          <w:lang w:bidi="ar-SA"/>
        </w:rPr>
        <w:t>demonstrate</w:t>
      </w:r>
      <w:r w:rsidRPr="00FE36ED">
        <w:rPr>
          <w:rFonts w:ascii="Times New Roman" w:hAnsi="Times New Roman"/>
          <w:color w:val="000000"/>
          <w:sz w:val="24"/>
          <w:szCs w:val="24"/>
          <w:lang w:bidi="ar-SA"/>
        </w:rPr>
        <w:t xml:space="preserve"> an understanding of the administration of employee contracts, be</w:t>
      </w:r>
      <w:r w:rsidR="00272798">
        <w:rPr>
          <w:rFonts w:ascii="Times New Roman" w:hAnsi="Times New Roman"/>
          <w:color w:val="000000"/>
          <w:sz w:val="24"/>
          <w:szCs w:val="24"/>
          <w:lang w:bidi="ar-SA"/>
        </w:rPr>
        <w:t>nefits, and financial accounts.</w:t>
      </w:r>
      <w:r w:rsidRPr="00FE36ED">
        <w:rPr>
          <w:rFonts w:ascii="Times New Roman" w:hAnsi="Times New Roman"/>
          <w:color w:val="000000"/>
          <w:sz w:val="24"/>
          <w:szCs w:val="24"/>
          <w:lang w:bidi="ar-SA"/>
        </w:rPr>
        <w:t xml:space="preserve"> </w:t>
      </w:r>
    </w:p>
    <w:p w14:paraId="0DD2EF2A" w14:textId="77777777" w:rsidR="00FE36ED" w:rsidRDefault="00FE36ED" w:rsidP="00FE36ED">
      <w:pPr>
        <w:autoSpaceDE w:val="0"/>
        <w:autoSpaceDN w:val="0"/>
        <w:adjustRightInd w:val="0"/>
        <w:spacing w:before="0" w:after="0" w:line="240" w:lineRule="auto"/>
        <w:rPr>
          <w:rFonts w:ascii="Times New Roman" w:hAnsi="Times New Roman"/>
          <w:color w:val="000000"/>
          <w:sz w:val="24"/>
          <w:szCs w:val="24"/>
          <w:lang w:bidi="ar-SA"/>
        </w:rPr>
      </w:pPr>
    </w:p>
    <w:p w14:paraId="66730B01" w14:textId="09523DCE" w:rsidR="00FE36ED" w:rsidRPr="00FE36ED" w:rsidRDefault="00FE36ED" w:rsidP="001A2277">
      <w:pPr>
        <w:autoSpaceDE w:val="0"/>
        <w:autoSpaceDN w:val="0"/>
        <w:adjustRightInd w:val="0"/>
        <w:spacing w:before="0" w:after="0" w:line="240" w:lineRule="auto"/>
        <w:ind w:left="720"/>
        <w:rPr>
          <w:rFonts w:ascii="Times New Roman" w:hAnsi="Times New Roman"/>
          <w:color w:val="000000"/>
          <w:sz w:val="24"/>
          <w:szCs w:val="24"/>
          <w:u w:val="single"/>
          <w:lang w:bidi="ar-SA"/>
        </w:rPr>
      </w:pPr>
      <w:r w:rsidRPr="001A2277">
        <w:rPr>
          <w:rFonts w:ascii="Times New Roman" w:hAnsi="Times New Roman"/>
          <w:strike/>
          <w:color w:val="000000"/>
          <w:sz w:val="24"/>
          <w:szCs w:val="24"/>
          <w:lang w:bidi="ar-SA"/>
        </w:rPr>
        <w:t>K</w:t>
      </w:r>
      <w:r w:rsidRPr="00FE36ED">
        <w:rPr>
          <w:rFonts w:ascii="Times New Roman" w:hAnsi="Times New Roman"/>
          <w:color w:val="000000"/>
          <w:sz w:val="24"/>
          <w:szCs w:val="24"/>
          <w:lang w:bidi="ar-SA"/>
        </w:rPr>
        <w:t xml:space="preserve">. </w:t>
      </w:r>
      <w:r w:rsidRPr="00FE36ED">
        <w:rPr>
          <w:rFonts w:ascii="Times New Roman" w:hAnsi="Times New Roman"/>
          <w:color w:val="000000"/>
          <w:sz w:val="24"/>
          <w:szCs w:val="24"/>
          <w:u w:val="single"/>
          <w:lang w:bidi="ar-SA"/>
        </w:rPr>
        <w:t>J.</w:t>
      </w:r>
      <w:r w:rsidR="00775150" w:rsidRPr="0007634D">
        <w:rPr>
          <w:rFonts w:ascii="Times New Roman" w:hAnsi="Times New Roman"/>
          <w:color w:val="000000"/>
          <w:sz w:val="24"/>
          <w:szCs w:val="24"/>
          <w:u w:val="single"/>
          <w:lang w:bidi="ar-SA"/>
        </w:rPr>
        <w:t xml:space="preserve"> </w:t>
      </w:r>
      <w:r w:rsidRPr="00FE36ED">
        <w:rPr>
          <w:rFonts w:ascii="Times New Roman" w:hAnsi="Times New Roman"/>
          <w:color w:val="000000"/>
          <w:sz w:val="24"/>
          <w:szCs w:val="24"/>
          <w:u w:val="single"/>
          <w:lang w:bidi="ar-SA"/>
        </w:rPr>
        <w:t>To demonstrate competence in</w:t>
      </w:r>
      <w:r w:rsidRPr="00FE36ED">
        <w:rPr>
          <w:rFonts w:ascii="Times New Roman" w:hAnsi="Times New Roman"/>
          <w:color w:val="000000"/>
          <w:sz w:val="24"/>
          <w:szCs w:val="24"/>
          <w:lang w:bidi="ar-SA"/>
        </w:rPr>
        <w:t xml:space="preserve"> values and ethics of leadership </w:t>
      </w:r>
      <w:r w:rsidRPr="00FE36ED">
        <w:rPr>
          <w:rFonts w:ascii="Times New Roman" w:hAnsi="Times New Roman"/>
          <w:strike/>
          <w:color w:val="000000"/>
          <w:sz w:val="24"/>
          <w:szCs w:val="24"/>
          <w:lang w:bidi="ar-SA"/>
        </w:rPr>
        <w:t>by,</w:t>
      </w:r>
      <w:r w:rsidRPr="00FE36ED">
        <w:rPr>
          <w:rFonts w:ascii="Times New Roman" w:hAnsi="Times New Roman"/>
          <w:color w:val="000000"/>
          <w:sz w:val="24"/>
          <w:szCs w:val="24"/>
          <w:lang w:bidi="ar-SA"/>
        </w:rPr>
        <w:t xml:space="preserve"> </w:t>
      </w:r>
      <w:r w:rsidRPr="00FE36ED">
        <w:rPr>
          <w:rFonts w:ascii="Times New Roman" w:hAnsi="Times New Roman"/>
          <w:color w:val="000000"/>
          <w:sz w:val="24"/>
          <w:szCs w:val="24"/>
          <w:u w:val="single"/>
          <w:lang w:bidi="ar-SA"/>
        </w:rPr>
        <w:t xml:space="preserve">a superintendent, principal, director of special education, or director of community education must: </w:t>
      </w:r>
    </w:p>
    <w:p w14:paraId="2C04463E" w14:textId="77777777" w:rsidR="00FE36ED" w:rsidRDefault="00FE36ED" w:rsidP="00FE36ED">
      <w:pPr>
        <w:autoSpaceDE w:val="0"/>
        <w:autoSpaceDN w:val="0"/>
        <w:adjustRightInd w:val="0"/>
        <w:spacing w:before="0" w:after="0" w:line="240" w:lineRule="auto"/>
        <w:rPr>
          <w:rFonts w:ascii="Times New Roman" w:hAnsi="Times New Roman"/>
          <w:color w:val="000000"/>
          <w:sz w:val="24"/>
          <w:szCs w:val="24"/>
          <w:lang w:bidi="ar-SA"/>
        </w:rPr>
      </w:pPr>
    </w:p>
    <w:p w14:paraId="667A1A40" w14:textId="0AB5E26F" w:rsidR="00FE36ED" w:rsidRPr="00FE36ED" w:rsidRDefault="00FE36ED" w:rsidP="00FE36ED">
      <w:pPr>
        <w:autoSpaceDE w:val="0"/>
        <w:autoSpaceDN w:val="0"/>
        <w:adjustRightInd w:val="0"/>
        <w:spacing w:before="0" w:after="0" w:line="240" w:lineRule="auto"/>
        <w:ind w:firstLine="720"/>
        <w:rPr>
          <w:rFonts w:ascii="Times New Roman" w:hAnsi="Times New Roman"/>
          <w:color w:val="000000"/>
          <w:sz w:val="24"/>
          <w:szCs w:val="24"/>
          <w:lang w:bidi="ar-SA"/>
        </w:rPr>
      </w:pPr>
      <w:r w:rsidRPr="00FE36ED">
        <w:rPr>
          <w:rFonts w:ascii="Times New Roman" w:hAnsi="Times New Roman"/>
          <w:color w:val="000000"/>
          <w:sz w:val="24"/>
          <w:szCs w:val="24"/>
          <w:lang w:bidi="ar-SA"/>
        </w:rPr>
        <w:t>(1)</w:t>
      </w:r>
      <w:r w:rsidR="0007634D">
        <w:rPr>
          <w:rFonts w:ascii="Times New Roman" w:hAnsi="Times New Roman"/>
          <w:color w:val="000000"/>
          <w:sz w:val="24"/>
          <w:szCs w:val="24"/>
          <w:lang w:bidi="ar-SA"/>
        </w:rPr>
        <w:t xml:space="preserve"> </w:t>
      </w:r>
      <w:r w:rsidRPr="00FE36ED">
        <w:rPr>
          <w:rFonts w:ascii="Times New Roman" w:hAnsi="Times New Roman"/>
          <w:strike/>
          <w:color w:val="000000"/>
          <w:sz w:val="24"/>
          <w:szCs w:val="24"/>
          <w:lang w:bidi="ar-SA"/>
        </w:rPr>
        <w:t xml:space="preserve">demonstrating </w:t>
      </w:r>
      <w:r w:rsidRPr="00FE36ED">
        <w:rPr>
          <w:rFonts w:ascii="Times New Roman" w:hAnsi="Times New Roman"/>
          <w:color w:val="000000"/>
          <w:sz w:val="24"/>
          <w:szCs w:val="24"/>
          <w:u w:val="single"/>
          <w:lang w:bidi="ar-SA"/>
        </w:rPr>
        <w:t>demonstrate</w:t>
      </w:r>
      <w:r w:rsidRPr="00FE36ED">
        <w:rPr>
          <w:rFonts w:ascii="Times New Roman" w:hAnsi="Times New Roman"/>
          <w:color w:val="000000"/>
          <w:sz w:val="24"/>
          <w:szCs w:val="24"/>
          <w:lang w:bidi="ar-SA"/>
        </w:rPr>
        <w:t xml:space="preserve"> an understanding of the role of education in a democratic society; </w:t>
      </w:r>
    </w:p>
    <w:p w14:paraId="754DF0DF" w14:textId="7EBC7C4F" w:rsidR="00FE36ED" w:rsidRPr="00FE36ED" w:rsidRDefault="00FE36ED" w:rsidP="001A2277">
      <w:pPr>
        <w:autoSpaceDE w:val="0"/>
        <w:autoSpaceDN w:val="0"/>
        <w:adjustRightInd w:val="0"/>
        <w:spacing w:before="0" w:after="0" w:line="240" w:lineRule="auto"/>
        <w:ind w:left="720"/>
        <w:rPr>
          <w:rFonts w:ascii="Times New Roman" w:hAnsi="Times New Roman"/>
          <w:color w:val="000000"/>
          <w:sz w:val="24"/>
          <w:szCs w:val="24"/>
          <w:lang w:bidi="ar-SA"/>
        </w:rPr>
      </w:pPr>
      <w:r w:rsidRPr="00FE36ED">
        <w:rPr>
          <w:rFonts w:ascii="Times New Roman" w:hAnsi="Times New Roman"/>
          <w:color w:val="000000"/>
          <w:sz w:val="24"/>
          <w:szCs w:val="24"/>
          <w:lang w:bidi="ar-SA"/>
        </w:rPr>
        <w:t>(2)</w:t>
      </w:r>
      <w:r w:rsidR="0007634D">
        <w:rPr>
          <w:rFonts w:ascii="Times New Roman" w:hAnsi="Times New Roman"/>
          <w:color w:val="000000"/>
          <w:sz w:val="24"/>
          <w:szCs w:val="24"/>
          <w:lang w:bidi="ar-SA"/>
        </w:rPr>
        <w:t xml:space="preserve"> </w:t>
      </w:r>
      <w:r w:rsidRPr="00FE36ED">
        <w:rPr>
          <w:rFonts w:ascii="Times New Roman" w:hAnsi="Times New Roman"/>
          <w:strike/>
          <w:color w:val="000000"/>
          <w:sz w:val="24"/>
          <w:szCs w:val="24"/>
          <w:lang w:bidi="ar-SA"/>
        </w:rPr>
        <w:t>demonstrating</w:t>
      </w:r>
      <w:r w:rsidRPr="00FE36ED">
        <w:rPr>
          <w:rFonts w:ascii="Times New Roman" w:hAnsi="Times New Roman"/>
          <w:color w:val="000000"/>
          <w:sz w:val="24"/>
          <w:szCs w:val="24"/>
          <w:lang w:bidi="ar-SA"/>
        </w:rPr>
        <w:t xml:space="preserve"> </w:t>
      </w:r>
      <w:r w:rsidRPr="00FE36ED">
        <w:rPr>
          <w:rFonts w:ascii="Times New Roman" w:hAnsi="Times New Roman"/>
          <w:color w:val="000000"/>
          <w:sz w:val="24"/>
          <w:szCs w:val="24"/>
          <w:u w:val="single"/>
          <w:lang w:bidi="ar-SA"/>
        </w:rPr>
        <w:t xml:space="preserve">demonstrate </w:t>
      </w:r>
      <w:r w:rsidRPr="00FE36ED">
        <w:rPr>
          <w:rFonts w:ascii="Times New Roman" w:hAnsi="Times New Roman"/>
          <w:color w:val="000000"/>
          <w:sz w:val="24"/>
          <w:szCs w:val="24"/>
          <w:lang w:bidi="ar-SA"/>
        </w:rPr>
        <w:t xml:space="preserve">an understanding of and model democratic value systems, ethics, and moral leadership; </w:t>
      </w:r>
    </w:p>
    <w:p w14:paraId="4A1EA33B" w14:textId="1FF9E78D" w:rsidR="00FE36ED" w:rsidRPr="00FE36ED" w:rsidRDefault="00FE36ED" w:rsidP="001A2277">
      <w:pPr>
        <w:autoSpaceDE w:val="0"/>
        <w:autoSpaceDN w:val="0"/>
        <w:adjustRightInd w:val="0"/>
        <w:spacing w:before="0" w:after="0" w:line="240" w:lineRule="auto"/>
        <w:ind w:left="720"/>
        <w:rPr>
          <w:rFonts w:ascii="Times New Roman" w:hAnsi="Times New Roman"/>
          <w:color w:val="000000"/>
          <w:sz w:val="24"/>
          <w:szCs w:val="24"/>
          <w:lang w:bidi="ar-SA"/>
        </w:rPr>
      </w:pPr>
      <w:r w:rsidRPr="00FE36ED">
        <w:rPr>
          <w:rFonts w:ascii="Times New Roman" w:hAnsi="Times New Roman"/>
          <w:color w:val="000000"/>
          <w:sz w:val="24"/>
          <w:szCs w:val="24"/>
          <w:lang w:bidi="ar-SA"/>
        </w:rPr>
        <w:t>(3)</w:t>
      </w:r>
      <w:r w:rsidR="0007634D">
        <w:rPr>
          <w:rFonts w:ascii="Times New Roman" w:hAnsi="Times New Roman"/>
          <w:color w:val="000000"/>
          <w:sz w:val="24"/>
          <w:szCs w:val="24"/>
          <w:lang w:bidi="ar-SA"/>
        </w:rPr>
        <w:t xml:space="preserve"> </w:t>
      </w:r>
      <w:r w:rsidRPr="00FE36ED">
        <w:rPr>
          <w:rFonts w:ascii="Times New Roman" w:hAnsi="Times New Roman"/>
          <w:strike/>
          <w:color w:val="000000"/>
          <w:sz w:val="24"/>
          <w:szCs w:val="24"/>
          <w:lang w:bidi="ar-SA"/>
        </w:rPr>
        <w:t>demonstrating</w:t>
      </w:r>
      <w:r w:rsidRPr="00FE36ED">
        <w:rPr>
          <w:rFonts w:ascii="Times New Roman" w:hAnsi="Times New Roman"/>
          <w:color w:val="000000"/>
          <w:sz w:val="24"/>
          <w:szCs w:val="24"/>
          <w:lang w:bidi="ar-SA"/>
        </w:rPr>
        <w:t xml:space="preserve"> </w:t>
      </w:r>
      <w:r w:rsidRPr="00FE36ED">
        <w:rPr>
          <w:rFonts w:ascii="Times New Roman" w:hAnsi="Times New Roman"/>
          <w:color w:val="000000"/>
          <w:sz w:val="24"/>
          <w:szCs w:val="24"/>
          <w:u w:val="single"/>
          <w:lang w:bidi="ar-SA"/>
        </w:rPr>
        <w:t>demonstrate</w:t>
      </w:r>
      <w:r w:rsidRPr="00FE36ED">
        <w:rPr>
          <w:rFonts w:ascii="Times New Roman" w:hAnsi="Times New Roman"/>
          <w:color w:val="000000"/>
          <w:sz w:val="24"/>
          <w:szCs w:val="24"/>
          <w:lang w:bidi="ar-SA"/>
        </w:rPr>
        <w:t xml:space="preserve"> the ability to balance complex community demands in the best interest of learners; </w:t>
      </w:r>
    </w:p>
    <w:p w14:paraId="1468F0F8" w14:textId="6FF5C456" w:rsidR="00FE36ED" w:rsidRPr="00FE36ED" w:rsidRDefault="00FE36ED" w:rsidP="00FE36ED">
      <w:pPr>
        <w:autoSpaceDE w:val="0"/>
        <w:autoSpaceDN w:val="0"/>
        <w:adjustRightInd w:val="0"/>
        <w:spacing w:before="0" w:after="0" w:line="240" w:lineRule="auto"/>
        <w:ind w:firstLine="720"/>
        <w:rPr>
          <w:rFonts w:ascii="Times New Roman" w:hAnsi="Times New Roman"/>
          <w:color w:val="000000"/>
          <w:sz w:val="24"/>
          <w:szCs w:val="24"/>
          <w:lang w:bidi="ar-SA"/>
        </w:rPr>
      </w:pPr>
      <w:r w:rsidRPr="00FE36ED">
        <w:rPr>
          <w:rFonts w:ascii="Times New Roman" w:hAnsi="Times New Roman"/>
          <w:color w:val="000000"/>
          <w:sz w:val="24"/>
          <w:szCs w:val="24"/>
          <w:lang w:bidi="ar-SA"/>
        </w:rPr>
        <w:t>(4</w:t>
      </w:r>
      <w:r w:rsidRPr="00FE36ED">
        <w:rPr>
          <w:rFonts w:ascii="Times New Roman" w:hAnsi="Times New Roman"/>
          <w:strike/>
          <w:color w:val="000000"/>
          <w:sz w:val="24"/>
          <w:szCs w:val="24"/>
          <w:lang w:bidi="ar-SA"/>
        </w:rPr>
        <w:t>)</w:t>
      </w:r>
      <w:r w:rsidR="0007634D" w:rsidRPr="0007634D">
        <w:rPr>
          <w:rFonts w:ascii="Times New Roman" w:hAnsi="Times New Roman"/>
          <w:strike/>
          <w:color w:val="000000"/>
          <w:sz w:val="24"/>
          <w:szCs w:val="24"/>
          <w:lang w:bidi="ar-SA"/>
        </w:rPr>
        <w:t xml:space="preserve">  </w:t>
      </w:r>
      <w:r w:rsidRPr="00FE36ED">
        <w:rPr>
          <w:rFonts w:ascii="Times New Roman" w:hAnsi="Times New Roman"/>
          <w:strike/>
          <w:color w:val="000000"/>
          <w:sz w:val="24"/>
          <w:szCs w:val="24"/>
          <w:lang w:bidi="ar-SA"/>
        </w:rPr>
        <w:t>helping</w:t>
      </w:r>
      <w:r w:rsidRPr="00FE36ED">
        <w:rPr>
          <w:rFonts w:ascii="Times New Roman" w:hAnsi="Times New Roman"/>
          <w:color w:val="000000"/>
          <w:sz w:val="24"/>
          <w:szCs w:val="24"/>
          <w:lang w:bidi="ar-SA"/>
        </w:rPr>
        <w:t xml:space="preserve"> </w:t>
      </w:r>
      <w:r w:rsidRPr="00FE36ED">
        <w:rPr>
          <w:rFonts w:ascii="Times New Roman" w:hAnsi="Times New Roman"/>
          <w:color w:val="000000"/>
          <w:sz w:val="24"/>
          <w:szCs w:val="24"/>
          <w:u w:val="single"/>
          <w:lang w:bidi="ar-SA"/>
        </w:rPr>
        <w:t>help</w:t>
      </w:r>
      <w:r w:rsidRPr="00FE36ED">
        <w:rPr>
          <w:rFonts w:ascii="Times New Roman" w:hAnsi="Times New Roman"/>
          <w:color w:val="000000"/>
          <w:sz w:val="24"/>
          <w:szCs w:val="24"/>
          <w:lang w:bidi="ar-SA"/>
        </w:rPr>
        <w:t xml:space="preserve"> learners grow and develop as caring, informed citizens; and </w:t>
      </w:r>
    </w:p>
    <w:p w14:paraId="18F1081A" w14:textId="44665C52" w:rsidR="00FE36ED" w:rsidRPr="00FE36ED" w:rsidRDefault="00FE36ED" w:rsidP="001A2277">
      <w:pPr>
        <w:autoSpaceDE w:val="0"/>
        <w:autoSpaceDN w:val="0"/>
        <w:adjustRightInd w:val="0"/>
        <w:spacing w:before="0" w:after="0" w:line="240" w:lineRule="auto"/>
        <w:ind w:left="720"/>
        <w:rPr>
          <w:rFonts w:ascii="Times New Roman" w:hAnsi="Times New Roman"/>
          <w:color w:val="000000"/>
          <w:sz w:val="24"/>
          <w:szCs w:val="24"/>
          <w:lang w:bidi="ar-SA"/>
        </w:rPr>
      </w:pPr>
      <w:r w:rsidRPr="00FE36ED">
        <w:rPr>
          <w:rFonts w:ascii="Times New Roman" w:hAnsi="Times New Roman"/>
          <w:color w:val="000000"/>
          <w:sz w:val="24"/>
          <w:szCs w:val="24"/>
          <w:lang w:bidi="ar-SA"/>
        </w:rPr>
        <w:t>(5)</w:t>
      </w:r>
      <w:r w:rsidR="0007634D">
        <w:rPr>
          <w:rFonts w:ascii="Times New Roman" w:hAnsi="Times New Roman"/>
          <w:color w:val="000000"/>
          <w:sz w:val="24"/>
          <w:szCs w:val="24"/>
          <w:lang w:bidi="ar-SA"/>
        </w:rPr>
        <w:t xml:space="preserve"> </w:t>
      </w:r>
      <w:r w:rsidRPr="00FE36ED">
        <w:rPr>
          <w:rFonts w:ascii="Times New Roman" w:hAnsi="Times New Roman"/>
          <w:strike/>
          <w:color w:val="000000"/>
          <w:sz w:val="24"/>
          <w:szCs w:val="24"/>
          <w:lang w:bidi="ar-SA"/>
        </w:rPr>
        <w:t>demonstrating</w:t>
      </w:r>
      <w:r w:rsidRPr="00FE36ED">
        <w:rPr>
          <w:rFonts w:ascii="Times New Roman" w:hAnsi="Times New Roman"/>
          <w:color w:val="000000"/>
          <w:sz w:val="24"/>
          <w:szCs w:val="24"/>
          <w:lang w:bidi="ar-SA"/>
        </w:rPr>
        <w:t xml:space="preserve"> </w:t>
      </w:r>
      <w:r w:rsidRPr="00FE36ED">
        <w:rPr>
          <w:rFonts w:ascii="Times New Roman" w:hAnsi="Times New Roman"/>
          <w:color w:val="000000"/>
          <w:sz w:val="24"/>
          <w:szCs w:val="24"/>
          <w:u w:val="single"/>
          <w:lang w:bidi="ar-SA"/>
        </w:rPr>
        <w:t>demonstrate</w:t>
      </w:r>
      <w:r w:rsidRPr="00FE36ED">
        <w:rPr>
          <w:rFonts w:ascii="Times New Roman" w:hAnsi="Times New Roman"/>
          <w:color w:val="000000"/>
          <w:sz w:val="24"/>
          <w:szCs w:val="24"/>
          <w:lang w:bidi="ar-SA"/>
        </w:rPr>
        <w:t xml:space="preserve"> an understanding and application of the code of ethics for school admini</w:t>
      </w:r>
      <w:r w:rsidR="00272798">
        <w:rPr>
          <w:rFonts w:ascii="Times New Roman" w:hAnsi="Times New Roman"/>
          <w:color w:val="000000"/>
          <w:sz w:val="24"/>
          <w:szCs w:val="24"/>
          <w:lang w:bidi="ar-SA"/>
        </w:rPr>
        <w:t>strators under part 3512.5200.</w:t>
      </w:r>
    </w:p>
    <w:p w14:paraId="298FED9A" w14:textId="77777777" w:rsidR="00FE36ED" w:rsidRDefault="00FE36ED" w:rsidP="00FE36ED">
      <w:pPr>
        <w:autoSpaceDE w:val="0"/>
        <w:autoSpaceDN w:val="0"/>
        <w:adjustRightInd w:val="0"/>
        <w:spacing w:before="0" w:after="0" w:line="240" w:lineRule="auto"/>
        <w:rPr>
          <w:rFonts w:ascii="Times New Roman" w:hAnsi="Times New Roman"/>
          <w:color w:val="000000"/>
          <w:sz w:val="24"/>
          <w:szCs w:val="24"/>
          <w:lang w:bidi="ar-SA"/>
        </w:rPr>
      </w:pPr>
    </w:p>
    <w:p w14:paraId="71D09526" w14:textId="5C41F771" w:rsidR="00FE36ED" w:rsidRPr="00FE36ED" w:rsidRDefault="00FE36ED" w:rsidP="00425294">
      <w:pPr>
        <w:autoSpaceDE w:val="0"/>
        <w:autoSpaceDN w:val="0"/>
        <w:adjustRightInd w:val="0"/>
        <w:spacing w:before="0" w:after="0" w:line="240" w:lineRule="auto"/>
        <w:ind w:left="720"/>
        <w:rPr>
          <w:rFonts w:ascii="Times New Roman" w:hAnsi="Times New Roman"/>
          <w:color w:val="000000"/>
          <w:sz w:val="24"/>
          <w:szCs w:val="24"/>
          <w:u w:val="single"/>
          <w:lang w:bidi="ar-SA"/>
        </w:rPr>
      </w:pPr>
      <w:r w:rsidRPr="001A2277">
        <w:rPr>
          <w:rFonts w:ascii="Times New Roman" w:hAnsi="Times New Roman"/>
          <w:strike/>
          <w:color w:val="000000"/>
          <w:sz w:val="24"/>
          <w:szCs w:val="24"/>
          <w:lang w:bidi="ar-SA"/>
        </w:rPr>
        <w:t>L</w:t>
      </w:r>
      <w:r w:rsidRPr="00FE36ED">
        <w:rPr>
          <w:rFonts w:ascii="Times New Roman" w:hAnsi="Times New Roman"/>
          <w:color w:val="000000"/>
          <w:sz w:val="24"/>
          <w:szCs w:val="24"/>
          <w:u w:val="single"/>
          <w:lang w:bidi="ar-SA"/>
        </w:rPr>
        <w:t>. K.</w:t>
      </w:r>
      <w:r w:rsidR="0007634D">
        <w:rPr>
          <w:rFonts w:ascii="Times New Roman" w:hAnsi="Times New Roman"/>
          <w:color w:val="000000"/>
          <w:sz w:val="24"/>
          <w:szCs w:val="24"/>
          <w:u w:val="single"/>
          <w:lang w:bidi="ar-SA"/>
        </w:rPr>
        <w:t xml:space="preserve"> </w:t>
      </w:r>
      <w:r w:rsidRPr="00FE36ED">
        <w:rPr>
          <w:rFonts w:ascii="Times New Roman" w:hAnsi="Times New Roman"/>
          <w:color w:val="000000"/>
          <w:sz w:val="24"/>
          <w:szCs w:val="24"/>
          <w:u w:val="single"/>
          <w:lang w:bidi="ar-SA"/>
        </w:rPr>
        <w:t>To demonstrate competence in</w:t>
      </w:r>
      <w:r w:rsidRPr="00FE36ED">
        <w:rPr>
          <w:rFonts w:ascii="Times New Roman" w:hAnsi="Times New Roman"/>
          <w:color w:val="000000"/>
          <w:sz w:val="24"/>
          <w:szCs w:val="24"/>
          <w:lang w:bidi="ar-SA"/>
        </w:rPr>
        <w:t xml:space="preserve"> judgment and problem analysis </w:t>
      </w:r>
      <w:r w:rsidRPr="00FE36ED">
        <w:rPr>
          <w:rFonts w:ascii="Times New Roman" w:hAnsi="Times New Roman"/>
          <w:strike/>
          <w:color w:val="000000"/>
          <w:sz w:val="24"/>
          <w:szCs w:val="24"/>
          <w:lang w:bidi="ar-SA"/>
        </w:rPr>
        <w:t>by,</w:t>
      </w:r>
      <w:r w:rsidRPr="00FE36ED">
        <w:rPr>
          <w:rFonts w:ascii="Times New Roman" w:hAnsi="Times New Roman"/>
          <w:color w:val="000000"/>
          <w:sz w:val="24"/>
          <w:szCs w:val="24"/>
          <w:lang w:bidi="ar-SA"/>
        </w:rPr>
        <w:t xml:space="preserve"> </w:t>
      </w:r>
      <w:r w:rsidRPr="00FE36ED">
        <w:rPr>
          <w:rFonts w:ascii="Times New Roman" w:hAnsi="Times New Roman"/>
          <w:color w:val="000000"/>
          <w:sz w:val="24"/>
          <w:szCs w:val="24"/>
          <w:u w:val="single"/>
          <w:lang w:bidi="ar-SA"/>
        </w:rPr>
        <w:t xml:space="preserve">a superintendent, principal, director of special education, or director of community education must: </w:t>
      </w:r>
    </w:p>
    <w:p w14:paraId="4F4C172D" w14:textId="77777777" w:rsidR="0007634D" w:rsidRDefault="0007634D" w:rsidP="00FE36ED">
      <w:pPr>
        <w:autoSpaceDE w:val="0"/>
        <w:autoSpaceDN w:val="0"/>
        <w:adjustRightInd w:val="0"/>
        <w:spacing w:before="0" w:after="0" w:line="240" w:lineRule="auto"/>
        <w:ind w:firstLine="720"/>
        <w:rPr>
          <w:rFonts w:ascii="Times New Roman" w:hAnsi="Times New Roman"/>
          <w:color w:val="000000"/>
          <w:sz w:val="24"/>
          <w:szCs w:val="24"/>
          <w:lang w:bidi="ar-SA"/>
        </w:rPr>
      </w:pPr>
    </w:p>
    <w:p w14:paraId="69F6CC7C" w14:textId="352204F2" w:rsidR="00FE36ED" w:rsidRPr="00FE36ED" w:rsidRDefault="00FE36ED" w:rsidP="001A2277">
      <w:pPr>
        <w:autoSpaceDE w:val="0"/>
        <w:autoSpaceDN w:val="0"/>
        <w:adjustRightInd w:val="0"/>
        <w:spacing w:before="0" w:after="0" w:line="240" w:lineRule="auto"/>
        <w:ind w:left="720"/>
        <w:rPr>
          <w:rFonts w:ascii="Times New Roman" w:hAnsi="Times New Roman"/>
          <w:color w:val="000000"/>
          <w:sz w:val="24"/>
          <w:szCs w:val="24"/>
          <w:lang w:bidi="ar-SA"/>
        </w:rPr>
      </w:pPr>
      <w:r w:rsidRPr="00FE36ED">
        <w:rPr>
          <w:rFonts w:ascii="Times New Roman" w:hAnsi="Times New Roman"/>
          <w:color w:val="000000"/>
          <w:sz w:val="24"/>
          <w:szCs w:val="24"/>
          <w:lang w:bidi="ar-SA"/>
        </w:rPr>
        <w:t>(1)</w:t>
      </w:r>
      <w:r w:rsidR="0007634D">
        <w:rPr>
          <w:rFonts w:ascii="Times New Roman" w:hAnsi="Times New Roman"/>
          <w:color w:val="000000"/>
          <w:sz w:val="24"/>
          <w:szCs w:val="24"/>
          <w:lang w:bidi="ar-SA"/>
        </w:rPr>
        <w:t xml:space="preserve"> </w:t>
      </w:r>
      <w:r w:rsidRPr="00FE36ED">
        <w:rPr>
          <w:rFonts w:ascii="Times New Roman" w:hAnsi="Times New Roman"/>
          <w:strike/>
          <w:color w:val="000000"/>
          <w:sz w:val="24"/>
          <w:szCs w:val="24"/>
          <w:lang w:bidi="ar-SA"/>
        </w:rPr>
        <w:t>identifying</w:t>
      </w:r>
      <w:r w:rsidRPr="00FE36ED">
        <w:rPr>
          <w:rFonts w:ascii="Times New Roman" w:hAnsi="Times New Roman"/>
          <w:color w:val="000000"/>
          <w:sz w:val="24"/>
          <w:szCs w:val="24"/>
          <w:lang w:bidi="ar-SA"/>
        </w:rPr>
        <w:t xml:space="preserve"> </w:t>
      </w:r>
      <w:r w:rsidRPr="00FE36ED">
        <w:rPr>
          <w:rFonts w:ascii="Times New Roman" w:hAnsi="Times New Roman"/>
          <w:color w:val="000000"/>
          <w:sz w:val="24"/>
          <w:szCs w:val="24"/>
          <w:u w:val="single"/>
          <w:lang w:bidi="ar-SA"/>
        </w:rPr>
        <w:t>identify</w:t>
      </w:r>
      <w:r w:rsidRPr="00FE36ED">
        <w:rPr>
          <w:rFonts w:ascii="Times New Roman" w:hAnsi="Times New Roman"/>
          <w:color w:val="000000"/>
          <w:sz w:val="24"/>
          <w:szCs w:val="24"/>
          <w:lang w:bidi="ar-SA"/>
        </w:rPr>
        <w:t xml:space="preserve"> the elements of a problem situation by analyzing relevant information, framing issues, identifying possible causes, and reframing possible solutions; </w:t>
      </w:r>
    </w:p>
    <w:p w14:paraId="3C0FB0A6" w14:textId="75248B75" w:rsidR="00FE36ED" w:rsidRPr="00FE36ED" w:rsidRDefault="00FE36ED" w:rsidP="00FE36ED">
      <w:pPr>
        <w:autoSpaceDE w:val="0"/>
        <w:autoSpaceDN w:val="0"/>
        <w:adjustRightInd w:val="0"/>
        <w:spacing w:before="0" w:after="0" w:line="240" w:lineRule="auto"/>
        <w:ind w:firstLine="720"/>
        <w:rPr>
          <w:rFonts w:ascii="Times New Roman" w:hAnsi="Times New Roman"/>
          <w:color w:val="000000"/>
          <w:sz w:val="24"/>
          <w:szCs w:val="24"/>
          <w:lang w:bidi="ar-SA"/>
        </w:rPr>
      </w:pPr>
      <w:r w:rsidRPr="00FE36ED">
        <w:rPr>
          <w:rFonts w:ascii="Times New Roman" w:hAnsi="Times New Roman"/>
          <w:color w:val="000000"/>
          <w:sz w:val="24"/>
          <w:szCs w:val="24"/>
          <w:lang w:bidi="ar-SA"/>
        </w:rPr>
        <w:t>(2)</w:t>
      </w:r>
      <w:r w:rsidR="0007634D">
        <w:rPr>
          <w:rFonts w:ascii="Times New Roman" w:hAnsi="Times New Roman"/>
          <w:color w:val="000000"/>
          <w:sz w:val="24"/>
          <w:szCs w:val="24"/>
          <w:lang w:bidi="ar-SA"/>
        </w:rPr>
        <w:t xml:space="preserve"> </w:t>
      </w:r>
      <w:r w:rsidRPr="00FE36ED">
        <w:rPr>
          <w:rFonts w:ascii="Times New Roman" w:hAnsi="Times New Roman"/>
          <w:strike/>
          <w:color w:val="000000"/>
          <w:sz w:val="24"/>
          <w:szCs w:val="24"/>
          <w:lang w:bidi="ar-SA"/>
        </w:rPr>
        <w:t xml:space="preserve">demonstrating </w:t>
      </w:r>
      <w:r w:rsidRPr="00FE36ED">
        <w:rPr>
          <w:rFonts w:ascii="Times New Roman" w:hAnsi="Times New Roman"/>
          <w:color w:val="000000"/>
          <w:sz w:val="24"/>
          <w:szCs w:val="24"/>
          <w:u w:val="single"/>
          <w:lang w:bidi="ar-SA"/>
        </w:rPr>
        <w:t>demonstrate</w:t>
      </w:r>
      <w:r w:rsidRPr="00FE36ED">
        <w:rPr>
          <w:rFonts w:ascii="Times New Roman" w:hAnsi="Times New Roman"/>
          <w:color w:val="000000"/>
          <w:sz w:val="24"/>
          <w:szCs w:val="24"/>
          <w:lang w:bidi="ar-SA"/>
        </w:rPr>
        <w:t xml:space="preserve"> adaptability and conceptual flexibility; </w:t>
      </w:r>
    </w:p>
    <w:p w14:paraId="39A81E36" w14:textId="1606F5A7" w:rsidR="00FE36ED" w:rsidRDefault="00FE36ED" w:rsidP="00FE36ED">
      <w:pPr>
        <w:autoSpaceDE w:val="0"/>
        <w:autoSpaceDN w:val="0"/>
        <w:adjustRightInd w:val="0"/>
        <w:spacing w:before="0" w:after="0" w:line="240" w:lineRule="auto"/>
        <w:ind w:firstLine="720"/>
        <w:rPr>
          <w:rFonts w:ascii="Times New Roman" w:hAnsi="Times New Roman"/>
          <w:color w:val="000000"/>
          <w:sz w:val="24"/>
          <w:szCs w:val="24"/>
          <w:lang w:bidi="ar-SA"/>
        </w:rPr>
      </w:pPr>
      <w:r w:rsidRPr="00FE36ED">
        <w:rPr>
          <w:rFonts w:ascii="Times New Roman" w:hAnsi="Times New Roman"/>
          <w:color w:val="000000"/>
          <w:sz w:val="24"/>
          <w:szCs w:val="24"/>
          <w:lang w:bidi="ar-SA"/>
        </w:rPr>
        <w:t>(3)</w:t>
      </w:r>
      <w:r w:rsidR="0007634D">
        <w:rPr>
          <w:rFonts w:ascii="Times New Roman" w:hAnsi="Times New Roman"/>
          <w:color w:val="000000"/>
          <w:sz w:val="24"/>
          <w:szCs w:val="24"/>
          <w:lang w:bidi="ar-SA"/>
        </w:rPr>
        <w:t xml:space="preserve"> </w:t>
      </w:r>
      <w:r w:rsidRPr="00FE36ED">
        <w:rPr>
          <w:rFonts w:ascii="Times New Roman" w:hAnsi="Times New Roman"/>
          <w:strike/>
          <w:color w:val="000000"/>
          <w:sz w:val="24"/>
          <w:szCs w:val="24"/>
          <w:lang w:bidi="ar-SA"/>
        </w:rPr>
        <w:t>assisting others in forming opinions about problems and issues;</w:t>
      </w:r>
      <w:r w:rsidRPr="00FE36ED">
        <w:rPr>
          <w:rFonts w:ascii="Times New Roman" w:hAnsi="Times New Roman"/>
          <w:color w:val="000000"/>
          <w:sz w:val="24"/>
          <w:szCs w:val="24"/>
          <w:lang w:bidi="ar-SA"/>
        </w:rPr>
        <w:t xml:space="preserve"> </w:t>
      </w:r>
    </w:p>
    <w:p w14:paraId="4AC346C3" w14:textId="240ABBBF" w:rsidR="007D52BB" w:rsidRPr="00775150" w:rsidRDefault="00FE36ED" w:rsidP="001A2277">
      <w:pPr>
        <w:autoSpaceDE w:val="0"/>
        <w:autoSpaceDN w:val="0"/>
        <w:adjustRightInd w:val="0"/>
        <w:spacing w:before="0" w:after="0" w:line="240" w:lineRule="auto"/>
        <w:ind w:left="720"/>
        <w:rPr>
          <w:rFonts w:ascii="Times New Roman" w:hAnsi="Times New Roman"/>
          <w:color w:val="000000"/>
          <w:sz w:val="24"/>
          <w:szCs w:val="24"/>
          <w:lang w:bidi="ar-SA"/>
        </w:rPr>
      </w:pPr>
      <w:r w:rsidRPr="001A2277">
        <w:rPr>
          <w:rFonts w:ascii="Times New Roman" w:hAnsi="Times New Roman"/>
          <w:strike/>
          <w:color w:val="000000"/>
          <w:sz w:val="24"/>
          <w:szCs w:val="24"/>
          <w:lang w:bidi="ar-SA"/>
        </w:rPr>
        <w:t>(4)</w:t>
      </w:r>
      <w:r w:rsidRPr="00775150">
        <w:rPr>
          <w:rFonts w:ascii="Times New Roman" w:hAnsi="Times New Roman"/>
          <w:color w:val="000000"/>
          <w:sz w:val="24"/>
          <w:szCs w:val="24"/>
          <w:lang w:bidi="ar-SA"/>
        </w:rPr>
        <w:t xml:space="preserve"> (3)</w:t>
      </w:r>
      <w:r w:rsidR="0007634D">
        <w:rPr>
          <w:rFonts w:ascii="Times New Roman" w:hAnsi="Times New Roman"/>
          <w:color w:val="000000"/>
          <w:sz w:val="24"/>
          <w:szCs w:val="24"/>
          <w:lang w:bidi="ar-SA"/>
        </w:rPr>
        <w:t xml:space="preserve"> </w:t>
      </w:r>
      <w:r w:rsidRPr="0007634D">
        <w:rPr>
          <w:rFonts w:ascii="Times New Roman" w:hAnsi="Times New Roman"/>
          <w:strike/>
          <w:color w:val="000000"/>
          <w:sz w:val="24"/>
          <w:szCs w:val="24"/>
          <w:lang w:bidi="ar-SA"/>
        </w:rPr>
        <w:t xml:space="preserve">reaching </w:t>
      </w:r>
      <w:r w:rsidRPr="0007634D">
        <w:rPr>
          <w:rFonts w:ascii="Times New Roman" w:hAnsi="Times New Roman"/>
          <w:color w:val="000000"/>
          <w:sz w:val="24"/>
          <w:szCs w:val="24"/>
          <w:u w:val="single"/>
          <w:lang w:bidi="ar-SA"/>
        </w:rPr>
        <w:t>reach</w:t>
      </w:r>
      <w:r w:rsidRPr="00775150">
        <w:rPr>
          <w:rFonts w:ascii="Times New Roman" w:hAnsi="Times New Roman"/>
          <w:color w:val="000000"/>
          <w:sz w:val="24"/>
          <w:szCs w:val="24"/>
          <w:lang w:bidi="ar-SA"/>
        </w:rPr>
        <w:t xml:space="preserve"> logical conclusions by making quality, timely decisions based on available information;</w:t>
      </w:r>
    </w:p>
    <w:p w14:paraId="7A02B6B9" w14:textId="6F43D29B" w:rsidR="00653C57" w:rsidRPr="00653C57" w:rsidRDefault="00653C57" w:rsidP="00653C57">
      <w:pPr>
        <w:autoSpaceDE w:val="0"/>
        <w:autoSpaceDN w:val="0"/>
        <w:adjustRightInd w:val="0"/>
        <w:spacing w:before="0" w:after="0" w:line="240" w:lineRule="auto"/>
        <w:ind w:firstLine="720"/>
        <w:rPr>
          <w:rFonts w:ascii="Times New Roman" w:hAnsi="Times New Roman"/>
          <w:color w:val="000000"/>
          <w:sz w:val="24"/>
          <w:szCs w:val="24"/>
          <w:lang w:bidi="ar-SA"/>
        </w:rPr>
      </w:pPr>
      <w:r w:rsidRPr="001A2277">
        <w:rPr>
          <w:rFonts w:ascii="Times New Roman" w:hAnsi="Times New Roman"/>
          <w:strike/>
          <w:color w:val="000000"/>
          <w:sz w:val="24"/>
          <w:szCs w:val="24"/>
          <w:lang w:bidi="ar-SA"/>
        </w:rPr>
        <w:t>(5)</w:t>
      </w:r>
      <w:r w:rsidRPr="00653C57">
        <w:rPr>
          <w:rFonts w:ascii="Times New Roman" w:hAnsi="Times New Roman"/>
          <w:color w:val="000000"/>
          <w:sz w:val="24"/>
          <w:szCs w:val="24"/>
          <w:lang w:bidi="ar-SA"/>
        </w:rPr>
        <w:t xml:space="preserve"> (4)</w:t>
      </w:r>
      <w:r>
        <w:rPr>
          <w:rFonts w:ascii="Times New Roman" w:hAnsi="Times New Roman"/>
          <w:color w:val="000000"/>
          <w:sz w:val="24"/>
          <w:szCs w:val="24"/>
          <w:lang w:bidi="ar-SA"/>
        </w:rPr>
        <w:t xml:space="preserve"> </w:t>
      </w:r>
      <w:r w:rsidRPr="00653C57">
        <w:rPr>
          <w:rFonts w:ascii="Times New Roman" w:hAnsi="Times New Roman"/>
          <w:strike/>
          <w:color w:val="000000"/>
          <w:sz w:val="24"/>
          <w:szCs w:val="24"/>
          <w:lang w:bidi="ar-SA"/>
        </w:rPr>
        <w:t>identifying and giving</w:t>
      </w:r>
      <w:r w:rsidRPr="00653C57">
        <w:rPr>
          <w:rFonts w:ascii="Times New Roman" w:hAnsi="Times New Roman"/>
          <w:color w:val="000000"/>
          <w:sz w:val="24"/>
          <w:szCs w:val="24"/>
          <w:lang w:bidi="ar-SA"/>
        </w:rPr>
        <w:t xml:space="preserve"> </w:t>
      </w:r>
      <w:r w:rsidRPr="00653C57">
        <w:rPr>
          <w:rFonts w:ascii="Times New Roman" w:hAnsi="Times New Roman"/>
          <w:color w:val="000000"/>
          <w:sz w:val="24"/>
          <w:szCs w:val="24"/>
          <w:u w:val="single"/>
          <w:lang w:bidi="ar-SA"/>
        </w:rPr>
        <w:t>identify and give</w:t>
      </w:r>
      <w:r w:rsidRPr="00653C57">
        <w:rPr>
          <w:rFonts w:ascii="Times New Roman" w:hAnsi="Times New Roman"/>
          <w:color w:val="000000"/>
          <w:sz w:val="24"/>
          <w:szCs w:val="24"/>
          <w:lang w:bidi="ar-SA"/>
        </w:rPr>
        <w:t xml:space="preserve"> priority to significant issues; </w:t>
      </w:r>
    </w:p>
    <w:p w14:paraId="5528E259" w14:textId="17F389FC" w:rsidR="00653C57" w:rsidRPr="00653C57" w:rsidRDefault="00653C57" w:rsidP="001A2277">
      <w:pPr>
        <w:autoSpaceDE w:val="0"/>
        <w:autoSpaceDN w:val="0"/>
        <w:adjustRightInd w:val="0"/>
        <w:spacing w:before="0" w:after="0" w:line="240" w:lineRule="auto"/>
        <w:ind w:left="720"/>
        <w:rPr>
          <w:rFonts w:ascii="Times New Roman" w:hAnsi="Times New Roman"/>
          <w:color w:val="000000"/>
          <w:sz w:val="24"/>
          <w:szCs w:val="24"/>
          <w:lang w:bidi="ar-SA"/>
        </w:rPr>
      </w:pPr>
      <w:r w:rsidRPr="001A2277">
        <w:rPr>
          <w:rFonts w:ascii="Times New Roman" w:hAnsi="Times New Roman"/>
          <w:strike/>
          <w:color w:val="000000"/>
          <w:sz w:val="24"/>
          <w:szCs w:val="24"/>
          <w:lang w:bidi="ar-SA"/>
        </w:rPr>
        <w:t>(6)</w:t>
      </w:r>
      <w:r w:rsidRPr="00653C57">
        <w:rPr>
          <w:rFonts w:ascii="Times New Roman" w:hAnsi="Times New Roman"/>
          <w:color w:val="000000"/>
          <w:sz w:val="24"/>
          <w:szCs w:val="24"/>
          <w:lang w:bidi="ar-SA"/>
        </w:rPr>
        <w:t xml:space="preserve"> (5)</w:t>
      </w:r>
      <w:r>
        <w:rPr>
          <w:rFonts w:ascii="Times New Roman" w:hAnsi="Times New Roman"/>
          <w:color w:val="000000"/>
          <w:sz w:val="24"/>
          <w:szCs w:val="24"/>
          <w:lang w:bidi="ar-SA"/>
        </w:rPr>
        <w:t xml:space="preserve"> </w:t>
      </w:r>
      <w:r w:rsidRPr="00653C57">
        <w:rPr>
          <w:rFonts w:ascii="Times New Roman" w:hAnsi="Times New Roman"/>
          <w:strike/>
          <w:color w:val="000000"/>
          <w:sz w:val="24"/>
          <w:szCs w:val="24"/>
          <w:lang w:bidi="ar-SA"/>
        </w:rPr>
        <w:t>demonstrating</w:t>
      </w:r>
      <w:r w:rsidRPr="00653C57">
        <w:rPr>
          <w:rFonts w:ascii="Times New Roman" w:hAnsi="Times New Roman"/>
          <w:color w:val="000000"/>
          <w:sz w:val="24"/>
          <w:szCs w:val="24"/>
          <w:lang w:bidi="ar-SA"/>
        </w:rPr>
        <w:t xml:space="preserve"> </w:t>
      </w:r>
      <w:r w:rsidRPr="00653C57">
        <w:rPr>
          <w:rFonts w:ascii="Times New Roman" w:hAnsi="Times New Roman"/>
          <w:color w:val="000000"/>
          <w:sz w:val="24"/>
          <w:szCs w:val="24"/>
          <w:u w:val="single"/>
          <w:lang w:bidi="ar-SA"/>
        </w:rPr>
        <w:t>demonstrate</w:t>
      </w:r>
      <w:r w:rsidRPr="00653C57">
        <w:rPr>
          <w:rFonts w:ascii="Times New Roman" w:hAnsi="Times New Roman"/>
          <w:color w:val="000000"/>
          <w:sz w:val="24"/>
          <w:szCs w:val="24"/>
          <w:lang w:bidi="ar-SA"/>
        </w:rPr>
        <w:t xml:space="preserve"> an understanding of and utilize appropriate technology in problem analysis; </w:t>
      </w:r>
      <w:r w:rsidRPr="00653C57">
        <w:rPr>
          <w:rFonts w:ascii="Times New Roman" w:hAnsi="Times New Roman"/>
          <w:strike/>
          <w:color w:val="000000"/>
          <w:sz w:val="24"/>
          <w:szCs w:val="24"/>
          <w:lang w:bidi="ar-SA"/>
        </w:rPr>
        <w:t xml:space="preserve">and </w:t>
      </w:r>
    </w:p>
    <w:p w14:paraId="1C805603" w14:textId="38C0B50F" w:rsidR="00653C57" w:rsidRDefault="00653C57" w:rsidP="001A2277">
      <w:pPr>
        <w:autoSpaceDE w:val="0"/>
        <w:autoSpaceDN w:val="0"/>
        <w:adjustRightInd w:val="0"/>
        <w:spacing w:before="0" w:after="0" w:line="240" w:lineRule="auto"/>
        <w:ind w:left="720"/>
        <w:rPr>
          <w:rFonts w:ascii="Times New Roman" w:hAnsi="Times New Roman"/>
          <w:color w:val="000000"/>
          <w:sz w:val="24"/>
          <w:szCs w:val="24"/>
          <w:lang w:bidi="ar-SA"/>
        </w:rPr>
      </w:pPr>
      <w:r w:rsidRPr="001A2277">
        <w:rPr>
          <w:rFonts w:ascii="Times New Roman" w:hAnsi="Times New Roman"/>
          <w:strike/>
          <w:color w:val="000000"/>
          <w:sz w:val="24"/>
          <w:szCs w:val="24"/>
          <w:lang w:bidi="ar-SA"/>
        </w:rPr>
        <w:t>(7)</w:t>
      </w:r>
      <w:r w:rsidRPr="00653C57">
        <w:rPr>
          <w:rFonts w:ascii="Times New Roman" w:hAnsi="Times New Roman"/>
          <w:color w:val="000000"/>
          <w:sz w:val="24"/>
          <w:szCs w:val="24"/>
          <w:lang w:bidi="ar-SA"/>
        </w:rPr>
        <w:t xml:space="preserve"> (6)</w:t>
      </w:r>
      <w:r>
        <w:rPr>
          <w:rFonts w:ascii="Times New Roman" w:hAnsi="Times New Roman"/>
          <w:color w:val="000000"/>
          <w:sz w:val="24"/>
          <w:szCs w:val="24"/>
          <w:lang w:bidi="ar-SA"/>
        </w:rPr>
        <w:t xml:space="preserve"> </w:t>
      </w:r>
      <w:r w:rsidRPr="00272798">
        <w:rPr>
          <w:rFonts w:ascii="Times New Roman" w:hAnsi="Times New Roman"/>
          <w:strike/>
          <w:color w:val="000000"/>
          <w:sz w:val="24"/>
          <w:szCs w:val="24"/>
          <w:lang w:bidi="ar-SA"/>
        </w:rPr>
        <w:t>demonstrating</w:t>
      </w:r>
      <w:r w:rsidRPr="00653C57">
        <w:rPr>
          <w:rFonts w:ascii="Times New Roman" w:hAnsi="Times New Roman"/>
          <w:color w:val="000000"/>
          <w:sz w:val="24"/>
          <w:szCs w:val="24"/>
          <w:lang w:bidi="ar-SA"/>
        </w:rPr>
        <w:t xml:space="preserve"> demonstrate an understanding of different leadership and decision-making strategies, including but not limited to collaborative models</w:t>
      </w:r>
      <w:r w:rsidR="00272798">
        <w:rPr>
          <w:rFonts w:ascii="Times New Roman" w:hAnsi="Times New Roman"/>
          <w:color w:val="000000"/>
          <w:sz w:val="24"/>
          <w:szCs w:val="24"/>
          <w:lang w:bidi="ar-SA"/>
        </w:rPr>
        <w:t>,</w:t>
      </w:r>
      <w:r w:rsidRPr="00653C57">
        <w:rPr>
          <w:rFonts w:ascii="Times New Roman" w:hAnsi="Times New Roman"/>
          <w:color w:val="000000"/>
          <w:sz w:val="24"/>
          <w:szCs w:val="24"/>
          <w:lang w:bidi="ar-SA"/>
        </w:rPr>
        <w:t xml:space="preserve"> and model appropria</w:t>
      </w:r>
      <w:r>
        <w:rPr>
          <w:rFonts w:ascii="Times New Roman" w:hAnsi="Times New Roman"/>
          <w:color w:val="000000"/>
          <w:sz w:val="24"/>
          <w:szCs w:val="24"/>
          <w:lang w:bidi="ar-SA"/>
        </w:rPr>
        <w:t>tely their implementation</w:t>
      </w:r>
      <w:r w:rsidR="00272798">
        <w:rPr>
          <w:rFonts w:ascii="Times New Roman" w:hAnsi="Times New Roman"/>
          <w:color w:val="000000"/>
          <w:sz w:val="24"/>
          <w:szCs w:val="24"/>
          <w:lang w:bidi="ar-SA"/>
        </w:rPr>
        <w:t>.</w:t>
      </w:r>
      <w:r>
        <w:rPr>
          <w:rFonts w:ascii="Times New Roman" w:hAnsi="Times New Roman"/>
          <w:color w:val="000000"/>
          <w:sz w:val="24"/>
          <w:szCs w:val="24"/>
          <w:lang w:bidi="ar-SA"/>
        </w:rPr>
        <w:t xml:space="preserve"> </w:t>
      </w:r>
      <w:r w:rsidRPr="00272798">
        <w:rPr>
          <w:rFonts w:ascii="Times New Roman" w:hAnsi="Times New Roman"/>
          <w:strike/>
          <w:color w:val="000000"/>
          <w:sz w:val="24"/>
          <w:szCs w:val="24"/>
          <w:lang w:bidi="ar-SA"/>
        </w:rPr>
        <w:t>and</w:t>
      </w:r>
    </w:p>
    <w:p w14:paraId="39D7D4B8" w14:textId="77777777" w:rsidR="00653C57" w:rsidRPr="00653C57" w:rsidRDefault="00653C57" w:rsidP="00653C57">
      <w:pPr>
        <w:autoSpaceDE w:val="0"/>
        <w:autoSpaceDN w:val="0"/>
        <w:adjustRightInd w:val="0"/>
        <w:spacing w:before="0" w:after="0" w:line="240" w:lineRule="auto"/>
        <w:ind w:firstLine="720"/>
        <w:rPr>
          <w:rFonts w:ascii="Times New Roman" w:hAnsi="Times New Roman"/>
          <w:color w:val="000000"/>
          <w:sz w:val="24"/>
          <w:szCs w:val="24"/>
          <w:lang w:bidi="ar-SA"/>
        </w:rPr>
      </w:pPr>
    </w:p>
    <w:p w14:paraId="0270773A" w14:textId="656B9FA7" w:rsidR="00653C57" w:rsidRPr="00653C57" w:rsidRDefault="00653C57" w:rsidP="00425294">
      <w:pPr>
        <w:autoSpaceDE w:val="0"/>
        <w:autoSpaceDN w:val="0"/>
        <w:adjustRightInd w:val="0"/>
        <w:spacing w:before="0" w:after="0" w:line="240" w:lineRule="auto"/>
        <w:ind w:left="720"/>
        <w:rPr>
          <w:rFonts w:ascii="Times New Roman" w:hAnsi="Times New Roman"/>
          <w:color w:val="000000"/>
          <w:sz w:val="24"/>
          <w:szCs w:val="24"/>
          <w:u w:val="single"/>
          <w:lang w:bidi="ar-SA"/>
        </w:rPr>
      </w:pPr>
      <w:r w:rsidRPr="001A2277">
        <w:rPr>
          <w:rFonts w:ascii="Times New Roman" w:hAnsi="Times New Roman"/>
          <w:strike/>
          <w:color w:val="000000"/>
          <w:sz w:val="24"/>
          <w:szCs w:val="24"/>
          <w:lang w:bidi="ar-SA"/>
        </w:rPr>
        <w:t>M</w:t>
      </w:r>
      <w:r w:rsidRPr="00653C57">
        <w:rPr>
          <w:rFonts w:ascii="Times New Roman" w:hAnsi="Times New Roman"/>
          <w:color w:val="000000"/>
          <w:sz w:val="24"/>
          <w:szCs w:val="24"/>
          <w:lang w:bidi="ar-SA"/>
        </w:rPr>
        <w:t xml:space="preserve">. </w:t>
      </w:r>
      <w:r w:rsidRPr="00653C57">
        <w:rPr>
          <w:rFonts w:ascii="Times New Roman" w:hAnsi="Times New Roman"/>
          <w:color w:val="000000"/>
          <w:sz w:val="24"/>
          <w:szCs w:val="24"/>
          <w:u w:val="single"/>
          <w:lang w:bidi="ar-SA"/>
        </w:rPr>
        <w:t>L.</w:t>
      </w:r>
      <w:r>
        <w:rPr>
          <w:rFonts w:ascii="Times New Roman" w:hAnsi="Times New Roman"/>
          <w:color w:val="000000"/>
          <w:sz w:val="24"/>
          <w:szCs w:val="24"/>
          <w:u w:val="single"/>
          <w:lang w:bidi="ar-SA"/>
        </w:rPr>
        <w:t xml:space="preserve"> </w:t>
      </w:r>
      <w:r w:rsidRPr="00653C57">
        <w:rPr>
          <w:rFonts w:ascii="Times New Roman" w:hAnsi="Times New Roman"/>
          <w:color w:val="000000"/>
          <w:sz w:val="24"/>
          <w:szCs w:val="24"/>
          <w:u w:val="single"/>
          <w:lang w:bidi="ar-SA"/>
        </w:rPr>
        <w:t>To demonstrate competence in</w:t>
      </w:r>
      <w:r w:rsidRPr="00653C57">
        <w:rPr>
          <w:rFonts w:ascii="Times New Roman" w:hAnsi="Times New Roman"/>
          <w:color w:val="000000"/>
          <w:sz w:val="24"/>
          <w:szCs w:val="24"/>
          <w:lang w:bidi="ar-SA"/>
        </w:rPr>
        <w:t xml:space="preserve"> safety and security </w:t>
      </w:r>
      <w:r w:rsidRPr="00653C57">
        <w:rPr>
          <w:rFonts w:ascii="Times New Roman" w:hAnsi="Times New Roman"/>
          <w:strike/>
          <w:color w:val="000000"/>
          <w:sz w:val="24"/>
          <w:szCs w:val="24"/>
          <w:lang w:bidi="ar-SA"/>
        </w:rPr>
        <w:t>by,</w:t>
      </w:r>
      <w:r w:rsidRPr="00653C57">
        <w:rPr>
          <w:rFonts w:ascii="Times New Roman" w:hAnsi="Times New Roman"/>
          <w:color w:val="000000"/>
          <w:sz w:val="24"/>
          <w:szCs w:val="24"/>
          <w:lang w:bidi="ar-SA"/>
        </w:rPr>
        <w:t xml:space="preserve"> </w:t>
      </w:r>
      <w:r w:rsidRPr="00653C57">
        <w:rPr>
          <w:rFonts w:ascii="Times New Roman" w:hAnsi="Times New Roman"/>
          <w:color w:val="000000"/>
          <w:sz w:val="24"/>
          <w:szCs w:val="24"/>
          <w:u w:val="single"/>
          <w:lang w:bidi="ar-SA"/>
        </w:rPr>
        <w:t xml:space="preserve">a superintendent, principal, director of special education, or director of community education must: </w:t>
      </w:r>
    </w:p>
    <w:p w14:paraId="67D4AFDD" w14:textId="77777777" w:rsidR="00653C57" w:rsidRPr="00653C57" w:rsidRDefault="00653C57" w:rsidP="00653C57">
      <w:pPr>
        <w:autoSpaceDE w:val="0"/>
        <w:autoSpaceDN w:val="0"/>
        <w:adjustRightInd w:val="0"/>
        <w:spacing w:before="0" w:after="0" w:line="240" w:lineRule="auto"/>
        <w:ind w:firstLine="720"/>
        <w:rPr>
          <w:rFonts w:ascii="Times New Roman" w:hAnsi="Times New Roman"/>
          <w:color w:val="000000"/>
          <w:sz w:val="24"/>
          <w:szCs w:val="24"/>
          <w:lang w:bidi="ar-SA"/>
        </w:rPr>
      </w:pPr>
    </w:p>
    <w:p w14:paraId="2F9AA026" w14:textId="6CD8B8DC" w:rsidR="00653C57" w:rsidRPr="00653C57" w:rsidRDefault="00653C57" w:rsidP="008A06F1">
      <w:pPr>
        <w:autoSpaceDE w:val="0"/>
        <w:autoSpaceDN w:val="0"/>
        <w:adjustRightInd w:val="0"/>
        <w:spacing w:before="0" w:after="0" w:line="240" w:lineRule="auto"/>
        <w:ind w:left="720"/>
        <w:rPr>
          <w:rFonts w:ascii="Times New Roman" w:hAnsi="Times New Roman"/>
          <w:color w:val="000000"/>
          <w:sz w:val="24"/>
          <w:szCs w:val="24"/>
          <w:lang w:bidi="ar-SA"/>
        </w:rPr>
      </w:pPr>
      <w:r w:rsidRPr="00653C57">
        <w:rPr>
          <w:rFonts w:ascii="Times New Roman" w:hAnsi="Times New Roman"/>
          <w:color w:val="000000"/>
          <w:sz w:val="24"/>
          <w:szCs w:val="24"/>
          <w:lang w:bidi="ar-SA"/>
        </w:rPr>
        <w:t>(1)</w:t>
      </w:r>
      <w:r>
        <w:rPr>
          <w:rFonts w:ascii="Times New Roman" w:hAnsi="Times New Roman"/>
          <w:color w:val="000000"/>
          <w:sz w:val="24"/>
          <w:szCs w:val="24"/>
          <w:lang w:bidi="ar-SA"/>
        </w:rPr>
        <w:t xml:space="preserve"> </w:t>
      </w:r>
      <w:r w:rsidRPr="00653C57">
        <w:rPr>
          <w:rFonts w:ascii="Times New Roman" w:hAnsi="Times New Roman"/>
          <w:strike/>
          <w:color w:val="000000"/>
          <w:sz w:val="24"/>
          <w:szCs w:val="24"/>
          <w:lang w:bidi="ar-SA"/>
        </w:rPr>
        <w:t>demonstrating</w:t>
      </w:r>
      <w:r w:rsidRPr="00653C57">
        <w:rPr>
          <w:rFonts w:ascii="Times New Roman" w:hAnsi="Times New Roman"/>
          <w:color w:val="000000"/>
          <w:sz w:val="24"/>
          <w:szCs w:val="24"/>
          <w:lang w:bidi="ar-SA"/>
        </w:rPr>
        <w:t xml:space="preserve"> </w:t>
      </w:r>
      <w:r w:rsidRPr="00653C57">
        <w:rPr>
          <w:rFonts w:ascii="Times New Roman" w:hAnsi="Times New Roman"/>
          <w:color w:val="000000"/>
          <w:sz w:val="24"/>
          <w:szCs w:val="24"/>
          <w:u w:val="single"/>
          <w:lang w:bidi="ar-SA"/>
        </w:rPr>
        <w:t>demonstrate</w:t>
      </w:r>
      <w:r w:rsidRPr="00653C57">
        <w:rPr>
          <w:rFonts w:ascii="Times New Roman" w:hAnsi="Times New Roman"/>
          <w:color w:val="000000"/>
          <w:sz w:val="24"/>
          <w:szCs w:val="24"/>
          <w:lang w:bidi="ar-SA"/>
        </w:rPr>
        <w:t xml:space="preserve"> the ability to develop and implement policies and procedures for safe and secure educational environments; </w:t>
      </w:r>
      <w:r w:rsidRPr="00653C57">
        <w:rPr>
          <w:rFonts w:ascii="Times New Roman" w:hAnsi="Times New Roman"/>
          <w:color w:val="000000"/>
          <w:sz w:val="24"/>
          <w:szCs w:val="24"/>
          <w:u w:val="single"/>
          <w:lang w:bidi="ar-SA"/>
        </w:rPr>
        <w:t xml:space="preserve">and </w:t>
      </w:r>
    </w:p>
    <w:p w14:paraId="59FE8E7F" w14:textId="5138BF0A" w:rsidR="00653C57" w:rsidRPr="00653C57" w:rsidRDefault="00653C57" w:rsidP="00653C57">
      <w:pPr>
        <w:autoSpaceDE w:val="0"/>
        <w:autoSpaceDN w:val="0"/>
        <w:adjustRightInd w:val="0"/>
        <w:spacing w:before="0" w:after="0" w:line="240" w:lineRule="auto"/>
        <w:ind w:firstLine="720"/>
        <w:rPr>
          <w:rFonts w:ascii="Times New Roman" w:hAnsi="Times New Roman"/>
          <w:color w:val="000000"/>
          <w:sz w:val="24"/>
          <w:szCs w:val="24"/>
          <w:lang w:bidi="ar-SA"/>
        </w:rPr>
      </w:pPr>
      <w:r w:rsidRPr="00653C57">
        <w:rPr>
          <w:rFonts w:ascii="Times New Roman" w:hAnsi="Times New Roman"/>
          <w:color w:val="000000"/>
          <w:sz w:val="24"/>
          <w:szCs w:val="24"/>
          <w:lang w:bidi="ar-SA"/>
        </w:rPr>
        <w:t>(2)</w:t>
      </w:r>
      <w:r>
        <w:rPr>
          <w:rFonts w:ascii="Times New Roman" w:hAnsi="Times New Roman"/>
          <w:color w:val="000000"/>
          <w:sz w:val="24"/>
          <w:szCs w:val="24"/>
          <w:lang w:bidi="ar-SA"/>
        </w:rPr>
        <w:t xml:space="preserve"> </w:t>
      </w:r>
      <w:r w:rsidRPr="00653C57">
        <w:rPr>
          <w:rFonts w:ascii="Times New Roman" w:hAnsi="Times New Roman"/>
          <w:color w:val="000000"/>
          <w:sz w:val="24"/>
          <w:szCs w:val="24"/>
          <w:u w:val="single"/>
          <w:lang w:bidi="ar-SA"/>
        </w:rPr>
        <w:t>demonstrate the means to address emergency and crisis situations.</w:t>
      </w:r>
      <w:r w:rsidRPr="00653C57">
        <w:rPr>
          <w:rFonts w:ascii="Times New Roman" w:hAnsi="Times New Roman"/>
          <w:color w:val="000000"/>
          <w:sz w:val="24"/>
          <w:szCs w:val="24"/>
          <w:lang w:bidi="ar-SA"/>
        </w:rPr>
        <w:t xml:space="preserve"> </w:t>
      </w:r>
    </w:p>
    <w:p w14:paraId="15AD93ED" w14:textId="77777777" w:rsidR="00653C57" w:rsidRPr="00653C57" w:rsidRDefault="00653C57" w:rsidP="008A06F1">
      <w:pPr>
        <w:autoSpaceDE w:val="0"/>
        <w:autoSpaceDN w:val="0"/>
        <w:adjustRightInd w:val="0"/>
        <w:spacing w:before="0" w:after="0" w:line="240" w:lineRule="auto"/>
        <w:ind w:left="720"/>
        <w:rPr>
          <w:rFonts w:ascii="Times New Roman" w:hAnsi="Times New Roman"/>
          <w:strike/>
          <w:color w:val="000000"/>
          <w:sz w:val="24"/>
          <w:szCs w:val="24"/>
          <w:lang w:bidi="ar-SA"/>
        </w:rPr>
      </w:pPr>
      <w:r w:rsidRPr="00653C57">
        <w:rPr>
          <w:rFonts w:ascii="Times New Roman" w:hAnsi="Times New Roman"/>
          <w:strike/>
          <w:color w:val="000000"/>
          <w:sz w:val="24"/>
          <w:szCs w:val="24"/>
          <w:lang w:bidi="ar-SA"/>
        </w:rPr>
        <w:t xml:space="preserve">(2)demonstrating the ability to formulate safety and security plans to implement security procedures including an articulated emergency chain of command, safety procedures required by law, law enforcement assistance, communication with the public, and evacuation procedures; </w:t>
      </w:r>
    </w:p>
    <w:p w14:paraId="3F10B341" w14:textId="69196354" w:rsidR="00653C57" w:rsidRPr="00653C57" w:rsidRDefault="00653C57" w:rsidP="008A06F1">
      <w:pPr>
        <w:autoSpaceDE w:val="0"/>
        <w:autoSpaceDN w:val="0"/>
        <w:adjustRightInd w:val="0"/>
        <w:spacing w:before="0" w:after="0" w:line="240" w:lineRule="auto"/>
        <w:ind w:left="720"/>
        <w:rPr>
          <w:rFonts w:ascii="Times New Roman" w:hAnsi="Times New Roman"/>
          <w:strike/>
          <w:color w:val="000000"/>
          <w:sz w:val="24"/>
          <w:szCs w:val="24"/>
          <w:lang w:bidi="ar-SA"/>
        </w:rPr>
      </w:pPr>
      <w:r w:rsidRPr="00653C57">
        <w:rPr>
          <w:rFonts w:ascii="Times New Roman" w:hAnsi="Times New Roman"/>
          <w:strike/>
          <w:color w:val="000000"/>
          <w:sz w:val="24"/>
          <w:szCs w:val="24"/>
          <w:lang w:bidi="ar-SA"/>
        </w:rPr>
        <w:t xml:space="preserve">(3) demonstrating the ability to identify areas of vulnerability associated with school buses, buildings, and grounds and formulate a plan to take corrective action; </w:t>
      </w:r>
    </w:p>
    <w:p w14:paraId="7EB99B60" w14:textId="0E047B24" w:rsidR="00653C57" w:rsidRPr="00653C57" w:rsidRDefault="00653C57" w:rsidP="008A06F1">
      <w:pPr>
        <w:autoSpaceDE w:val="0"/>
        <w:autoSpaceDN w:val="0"/>
        <w:adjustRightInd w:val="0"/>
        <w:spacing w:before="0" w:after="0" w:line="240" w:lineRule="auto"/>
        <w:ind w:left="720"/>
        <w:rPr>
          <w:rFonts w:ascii="Times New Roman" w:hAnsi="Times New Roman"/>
          <w:strike/>
          <w:color w:val="000000"/>
          <w:sz w:val="24"/>
          <w:szCs w:val="24"/>
          <w:lang w:bidi="ar-SA"/>
        </w:rPr>
      </w:pPr>
      <w:r w:rsidRPr="00653C57">
        <w:rPr>
          <w:rFonts w:ascii="Times New Roman" w:hAnsi="Times New Roman"/>
          <w:strike/>
          <w:color w:val="000000"/>
          <w:sz w:val="24"/>
          <w:szCs w:val="24"/>
          <w:lang w:bidi="ar-SA"/>
        </w:rPr>
        <w:t xml:space="preserve">(4) demonstrating an understanding of procedural predictabilities and plan variations where possible; and </w:t>
      </w:r>
    </w:p>
    <w:p w14:paraId="5193F3F1" w14:textId="5CF4BD96" w:rsidR="007D52BB" w:rsidRPr="00653C57" w:rsidRDefault="00653C57" w:rsidP="008A06F1">
      <w:pPr>
        <w:autoSpaceDE w:val="0"/>
        <w:autoSpaceDN w:val="0"/>
        <w:adjustRightInd w:val="0"/>
        <w:spacing w:before="0" w:after="0" w:line="240" w:lineRule="auto"/>
        <w:ind w:left="720"/>
        <w:rPr>
          <w:rFonts w:ascii="Times New Roman" w:hAnsi="Times New Roman"/>
          <w:strike/>
          <w:color w:val="000000"/>
          <w:sz w:val="24"/>
          <w:szCs w:val="24"/>
          <w:lang w:bidi="ar-SA"/>
        </w:rPr>
      </w:pPr>
      <w:r w:rsidRPr="00653C57">
        <w:rPr>
          <w:rFonts w:ascii="Times New Roman" w:hAnsi="Times New Roman"/>
          <w:strike/>
          <w:color w:val="000000"/>
          <w:sz w:val="24"/>
          <w:szCs w:val="24"/>
          <w:lang w:bidi="ar-SA"/>
        </w:rPr>
        <w:t>(5) demonstrating the ability to develop plans that connect every student with a school adult, eliminate bullying and profiling, and implement recommended threat assessment procedures.</w:t>
      </w:r>
    </w:p>
    <w:p w14:paraId="54A4B98F" w14:textId="4E6F9417" w:rsidR="007D52BB" w:rsidRPr="00653C57" w:rsidRDefault="007D52BB" w:rsidP="00653C57">
      <w:pPr>
        <w:autoSpaceDE w:val="0"/>
        <w:autoSpaceDN w:val="0"/>
        <w:adjustRightInd w:val="0"/>
        <w:spacing w:before="0" w:after="0" w:line="240" w:lineRule="auto"/>
        <w:ind w:firstLine="720"/>
        <w:rPr>
          <w:rFonts w:ascii="Times New Roman" w:hAnsi="Times New Roman"/>
          <w:color w:val="000000"/>
          <w:sz w:val="24"/>
          <w:szCs w:val="24"/>
          <w:lang w:bidi="ar-SA"/>
        </w:rPr>
      </w:pPr>
    </w:p>
    <w:p w14:paraId="60DFDCA7" w14:textId="60B0F3B7" w:rsidR="007331A0" w:rsidRDefault="009D0551" w:rsidP="007331A0">
      <w:pPr>
        <w:ind w:right="-105"/>
        <w:rPr>
          <w:rFonts w:ascii="Times New Roman" w:hAnsi="Times New Roman"/>
          <w:sz w:val="24"/>
          <w:szCs w:val="24"/>
          <w:lang w:bidi="ar-SA"/>
        </w:rPr>
      </w:pPr>
      <w:r>
        <w:rPr>
          <w:rFonts w:ascii="Times New Roman" w:hAnsi="Times New Roman"/>
          <w:sz w:val="24"/>
          <w:szCs w:val="24"/>
          <w:lang w:bidi="ar-SA"/>
        </w:rPr>
        <w:t xml:space="preserve">In 2007, Minnesota became one of only two states in the nation to require administrative candidates to achieve “competencies” to be licensed. </w:t>
      </w:r>
      <w:r w:rsidR="007331A0">
        <w:rPr>
          <w:rFonts w:ascii="Times New Roman" w:hAnsi="Times New Roman"/>
          <w:sz w:val="24"/>
          <w:szCs w:val="24"/>
          <w:lang w:bidi="ar-SA"/>
        </w:rPr>
        <w:t xml:space="preserve">Subp. 1 are core leadership competencies </w:t>
      </w:r>
      <w:r w:rsidR="009606B4">
        <w:rPr>
          <w:rFonts w:ascii="Times New Roman" w:hAnsi="Times New Roman"/>
          <w:sz w:val="24"/>
          <w:szCs w:val="24"/>
          <w:lang w:bidi="ar-SA"/>
        </w:rPr>
        <w:t xml:space="preserve">are required of </w:t>
      </w:r>
      <w:r w:rsidR="007331A0">
        <w:rPr>
          <w:rFonts w:ascii="Times New Roman" w:hAnsi="Times New Roman"/>
          <w:sz w:val="24"/>
          <w:szCs w:val="24"/>
          <w:lang w:bidi="ar-SA"/>
        </w:rPr>
        <w:t xml:space="preserve">all administrative licensure candidates. </w:t>
      </w:r>
    </w:p>
    <w:p w14:paraId="0623C647" w14:textId="37860BD2" w:rsidR="007075BC" w:rsidRDefault="009D0551" w:rsidP="009D0551">
      <w:pPr>
        <w:ind w:right="-105"/>
        <w:rPr>
          <w:rFonts w:ascii="Times New Roman" w:hAnsi="Times New Roman"/>
          <w:sz w:val="24"/>
          <w:szCs w:val="24"/>
        </w:rPr>
      </w:pPr>
      <w:r w:rsidRPr="007075BC">
        <w:rPr>
          <w:rFonts w:ascii="Times New Roman" w:hAnsi="Times New Roman"/>
          <w:sz w:val="24"/>
          <w:szCs w:val="24"/>
          <w:lang w:bidi="ar-SA"/>
        </w:rPr>
        <w:t>The</w:t>
      </w:r>
      <w:r w:rsidR="00BC42B3" w:rsidRPr="007075BC">
        <w:rPr>
          <w:rFonts w:ascii="Times New Roman" w:hAnsi="Times New Roman"/>
          <w:sz w:val="24"/>
          <w:szCs w:val="24"/>
          <w:lang w:bidi="ar-SA"/>
        </w:rPr>
        <w:t xml:space="preserve"> majority of the</w:t>
      </w:r>
      <w:r w:rsidR="00272798">
        <w:rPr>
          <w:rFonts w:ascii="Times New Roman" w:hAnsi="Times New Roman"/>
          <w:sz w:val="24"/>
          <w:szCs w:val="24"/>
          <w:lang w:bidi="ar-SA"/>
        </w:rPr>
        <w:t xml:space="preserve"> language in the a</w:t>
      </w:r>
      <w:r w:rsidR="007331A0" w:rsidRPr="007075BC">
        <w:rPr>
          <w:rFonts w:ascii="Times New Roman" w:hAnsi="Times New Roman"/>
          <w:sz w:val="24"/>
          <w:szCs w:val="24"/>
          <w:lang w:bidi="ar-SA"/>
        </w:rPr>
        <w:t xml:space="preserve">mendments </w:t>
      </w:r>
      <w:r w:rsidR="00BC42B3" w:rsidRPr="007075BC">
        <w:rPr>
          <w:rFonts w:ascii="Times New Roman" w:hAnsi="Times New Roman"/>
          <w:sz w:val="24"/>
          <w:szCs w:val="24"/>
          <w:lang w:bidi="ar-SA"/>
        </w:rPr>
        <w:t>c</w:t>
      </w:r>
      <w:r w:rsidR="00BC42B3" w:rsidRPr="007075BC">
        <w:rPr>
          <w:rFonts w:ascii="Times New Roman" w:hAnsi="Times New Roman"/>
          <w:sz w:val="24"/>
          <w:szCs w:val="24"/>
        </w:rPr>
        <w:t xml:space="preserve">hanges the verbiage to reflect active voice. </w:t>
      </w:r>
      <w:r w:rsidR="00272798">
        <w:rPr>
          <w:rFonts w:ascii="Times New Roman" w:hAnsi="Times New Roman"/>
          <w:sz w:val="24"/>
          <w:szCs w:val="24"/>
        </w:rPr>
        <w:t>Amendments that include substantive change are listed below.</w:t>
      </w:r>
    </w:p>
    <w:p w14:paraId="5DEE632D" w14:textId="42D5D562" w:rsidR="007075BC" w:rsidRDefault="009606B4" w:rsidP="009D0551">
      <w:pPr>
        <w:ind w:right="-105"/>
        <w:rPr>
          <w:rFonts w:ascii="Times New Roman" w:hAnsi="Times New Roman"/>
          <w:sz w:val="24"/>
          <w:szCs w:val="24"/>
        </w:rPr>
      </w:pPr>
      <w:r w:rsidRPr="007075BC">
        <w:rPr>
          <w:rFonts w:ascii="Times New Roman" w:hAnsi="Times New Roman"/>
          <w:sz w:val="24"/>
          <w:szCs w:val="24"/>
        </w:rPr>
        <w:t xml:space="preserve">Amendment A(3) requires administrators to learn how to empower and entrust teachers and staff to help </w:t>
      </w:r>
      <w:r w:rsidR="00272798">
        <w:rPr>
          <w:rFonts w:ascii="Times New Roman" w:hAnsi="Times New Roman"/>
          <w:sz w:val="24"/>
          <w:szCs w:val="24"/>
        </w:rPr>
        <w:t xml:space="preserve">with </w:t>
      </w:r>
      <w:r w:rsidRPr="007075BC">
        <w:rPr>
          <w:rFonts w:ascii="Times New Roman" w:hAnsi="Times New Roman"/>
          <w:sz w:val="24"/>
          <w:szCs w:val="24"/>
        </w:rPr>
        <w:t xml:space="preserve">the academic, social, behavioral, emotional, physical needs of each student. </w:t>
      </w:r>
    </w:p>
    <w:p w14:paraId="7CC7BCB2" w14:textId="159EE58A" w:rsidR="007075BC" w:rsidRDefault="007075BC" w:rsidP="009D0551">
      <w:pPr>
        <w:ind w:right="-105"/>
        <w:rPr>
          <w:rFonts w:ascii="Times New Roman" w:hAnsi="Times New Roman"/>
          <w:sz w:val="24"/>
          <w:szCs w:val="24"/>
        </w:rPr>
      </w:pPr>
      <w:r>
        <w:rPr>
          <w:rFonts w:ascii="Times New Roman" w:hAnsi="Times New Roman"/>
          <w:sz w:val="24"/>
          <w:szCs w:val="24"/>
        </w:rPr>
        <w:t xml:space="preserve">Amendment A (8) introduces a new competency on the dynamics of how to implement change and educational reform. </w:t>
      </w:r>
    </w:p>
    <w:p w14:paraId="7ACA9F25" w14:textId="2328040B" w:rsidR="007075BC" w:rsidRDefault="009606B4" w:rsidP="009D0551">
      <w:pPr>
        <w:ind w:right="-105"/>
        <w:rPr>
          <w:rFonts w:ascii="Times New Roman" w:hAnsi="Times New Roman"/>
          <w:sz w:val="24"/>
          <w:szCs w:val="24"/>
        </w:rPr>
      </w:pPr>
      <w:r w:rsidRPr="007075BC">
        <w:rPr>
          <w:rFonts w:ascii="Times New Roman" w:hAnsi="Times New Roman"/>
          <w:sz w:val="24"/>
          <w:szCs w:val="24"/>
        </w:rPr>
        <w:t xml:space="preserve">Amendment (C) redefines diversity to </w:t>
      </w:r>
      <w:r w:rsidR="00272798">
        <w:rPr>
          <w:rFonts w:ascii="Times New Roman" w:hAnsi="Times New Roman"/>
          <w:sz w:val="24"/>
          <w:szCs w:val="24"/>
        </w:rPr>
        <w:t>ensure</w:t>
      </w:r>
      <w:r w:rsidR="007075BC">
        <w:rPr>
          <w:rFonts w:ascii="Times New Roman" w:hAnsi="Times New Roman"/>
          <w:sz w:val="24"/>
          <w:szCs w:val="24"/>
        </w:rPr>
        <w:t xml:space="preserve"> that each student is treated fairly, respectfully, and with an understanding of each student’s culture. The amendment requires </w:t>
      </w:r>
      <w:r w:rsidRPr="007075BC">
        <w:rPr>
          <w:rFonts w:ascii="Times New Roman" w:hAnsi="Times New Roman"/>
          <w:sz w:val="24"/>
          <w:szCs w:val="24"/>
        </w:rPr>
        <w:t>competence in equity and culturally responsive leadership. The amendment</w:t>
      </w:r>
      <w:r w:rsidR="00272798">
        <w:rPr>
          <w:rFonts w:ascii="Times New Roman" w:hAnsi="Times New Roman"/>
          <w:sz w:val="24"/>
          <w:szCs w:val="24"/>
        </w:rPr>
        <w:t xml:space="preserve"> also replaces the current sub-</w:t>
      </w:r>
      <w:r w:rsidRPr="007075BC">
        <w:rPr>
          <w:rFonts w:ascii="Times New Roman" w:hAnsi="Times New Roman"/>
          <w:sz w:val="24"/>
          <w:szCs w:val="24"/>
        </w:rPr>
        <w:t xml:space="preserve">bullets with eight new sub-bullets with an emphasis on positive behavior, prevention, addressing matters of equity and culturally responsiveness, and to focus on staff mental and physical health and trauma. </w:t>
      </w:r>
    </w:p>
    <w:p w14:paraId="5111DC67" w14:textId="440E8B62" w:rsidR="007075BC" w:rsidRDefault="007075BC" w:rsidP="009D0551">
      <w:pPr>
        <w:ind w:right="-105"/>
        <w:rPr>
          <w:rFonts w:ascii="Times New Roman" w:hAnsi="Times New Roman"/>
          <w:sz w:val="24"/>
          <w:szCs w:val="24"/>
        </w:rPr>
      </w:pPr>
      <w:r>
        <w:rPr>
          <w:rFonts w:ascii="Times New Roman" w:hAnsi="Times New Roman"/>
          <w:sz w:val="24"/>
          <w:szCs w:val="24"/>
        </w:rPr>
        <w:t>Amendment (E) strengthens the competency dealing with social agencies and human services by requiring the ability to develop productive relationships and engage resources for the school community.</w:t>
      </w:r>
    </w:p>
    <w:p w14:paraId="01D53551" w14:textId="0166891D" w:rsidR="006C14F1" w:rsidRDefault="006C14F1" w:rsidP="009D0551">
      <w:pPr>
        <w:ind w:right="-105"/>
        <w:rPr>
          <w:rFonts w:ascii="Times New Roman" w:hAnsi="Times New Roman"/>
          <w:sz w:val="24"/>
          <w:szCs w:val="24"/>
        </w:rPr>
      </w:pPr>
      <w:r>
        <w:rPr>
          <w:rFonts w:ascii="Times New Roman" w:hAnsi="Times New Roman"/>
          <w:sz w:val="24"/>
          <w:szCs w:val="24"/>
        </w:rPr>
        <w:t>Amendment (F) strengthens the competencies in communication by requiring the ability to develop shared understanding</w:t>
      </w:r>
      <w:r w:rsidR="00272798">
        <w:rPr>
          <w:rFonts w:ascii="Times New Roman" w:hAnsi="Times New Roman"/>
          <w:sz w:val="24"/>
          <w:szCs w:val="24"/>
        </w:rPr>
        <w:t xml:space="preserve"> and </w:t>
      </w:r>
      <w:r>
        <w:rPr>
          <w:rFonts w:ascii="Times New Roman" w:hAnsi="Times New Roman"/>
          <w:sz w:val="24"/>
          <w:szCs w:val="24"/>
        </w:rPr>
        <w:t xml:space="preserve">commitment to vision, mission, and core values within the school and community. </w:t>
      </w:r>
    </w:p>
    <w:p w14:paraId="5840A4F1" w14:textId="55A6C0D3" w:rsidR="007075BC" w:rsidRDefault="007075BC" w:rsidP="009D0551">
      <w:pPr>
        <w:ind w:right="-105"/>
        <w:rPr>
          <w:rFonts w:ascii="Times New Roman" w:hAnsi="Times New Roman"/>
          <w:sz w:val="24"/>
          <w:szCs w:val="24"/>
        </w:rPr>
      </w:pPr>
      <w:r w:rsidRPr="007075BC">
        <w:rPr>
          <w:rFonts w:ascii="Times New Roman" w:hAnsi="Times New Roman"/>
          <w:sz w:val="24"/>
          <w:szCs w:val="24"/>
        </w:rPr>
        <w:t xml:space="preserve">Amendment (H) replaces the existing competence in curriculum planning and development </w:t>
      </w:r>
      <w:r>
        <w:rPr>
          <w:rFonts w:ascii="Times New Roman" w:hAnsi="Times New Roman"/>
          <w:sz w:val="24"/>
          <w:szCs w:val="24"/>
        </w:rPr>
        <w:t xml:space="preserve">with </w:t>
      </w:r>
      <w:r w:rsidRPr="007075BC">
        <w:rPr>
          <w:rFonts w:ascii="Times New Roman" w:hAnsi="Times New Roman"/>
          <w:sz w:val="24"/>
          <w:szCs w:val="24"/>
        </w:rPr>
        <w:t xml:space="preserve">new standards in instruction and assessment including implementing the state academic standards, a coherent system of culturally responsive curriculum, </w:t>
      </w:r>
      <w:r>
        <w:rPr>
          <w:rFonts w:ascii="Times New Roman" w:hAnsi="Times New Roman"/>
          <w:sz w:val="24"/>
          <w:szCs w:val="24"/>
        </w:rPr>
        <w:t>under</w:t>
      </w:r>
      <w:r w:rsidRPr="007075BC">
        <w:rPr>
          <w:rFonts w:ascii="Times New Roman" w:hAnsi="Times New Roman"/>
          <w:sz w:val="24"/>
          <w:szCs w:val="24"/>
        </w:rPr>
        <w:t xml:space="preserve">standing and accessing the implementation of alternative instructional designs, </w:t>
      </w:r>
      <w:r>
        <w:rPr>
          <w:rFonts w:ascii="Times New Roman" w:hAnsi="Times New Roman"/>
          <w:sz w:val="24"/>
          <w:szCs w:val="24"/>
        </w:rPr>
        <w:t xml:space="preserve">and </w:t>
      </w:r>
      <w:r w:rsidRPr="007075BC">
        <w:rPr>
          <w:rFonts w:ascii="Times New Roman" w:hAnsi="Times New Roman"/>
          <w:sz w:val="24"/>
          <w:szCs w:val="24"/>
        </w:rPr>
        <w:t xml:space="preserve">positive approaches to behavioral management. </w:t>
      </w:r>
    </w:p>
    <w:p w14:paraId="1A1D5B4A" w14:textId="61B8A454" w:rsidR="009D0551" w:rsidRDefault="009D0551" w:rsidP="009D0551">
      <w:pPr>
        <w:ind w:right="-105"/>
        <w:rPr>
          <w:rFonts w:ascii="Times New Roman" w:hAnsi="Times New Roman"/>
          <w:sz w:val="24"/>
          <w:szCs w:val="24"/>
          <w:lang w:bidi="ar-SA"/>
        </w:rPr>
      </w:pPr>
      <w:r>
        <w:rPr>
          <w:rFonts w:ascii="Times New Roman" w:hAnsi="Times New Roman"/>
          <w:sz w:val="24"/>
          <w:szCs w:val="24"/>
          <w:lang w:bidi="ar-SA"/>
        </w:rPr>
        <w:t xml:space="preserve">This section adds a competency on </w:t>
      </w:r>
      <w:r w:rsidRPr="00C4791A">
        <w:rPr>
          <w:rFonts w:ascii="Times New Roman" w:hAnsi="Times New Roman"/>
          <w:sz w:val="24"/>
          <w:szCs w:val="24"/>
          <w:lang w:bidi="ar-SA"/>
        </w:rPr>
        <w:t xml:space="preserve">the ability to </w:t>
      </w:r>
      <w:r>
        <w:rPr>
          <w:rFonts w:ascii="Times New Roman" w:hAnsi="Times New Roman"/>
          <w:sz w:val="24"/>
          <w:szCs w:val="24"/>
          <w:lang w:bidi="ar-SA"/>
        </w:rPr>
        <w:t>use data from valid assessments</w:t>
      </w:r>
      <w:r w:rsidR="006C14F1">
        <w:rPr>
          <w:rFonts w:ascii="Times New Roman" w:hAnsi="Times New Roman"/>
          <w:sz w:val="24"/>
          <w:szCs w:val="24"/>
          <w:lang w:bidi="ar-SA"/>
        </w:rPr>
        <w:t xml:space="preserve"> and </w:t>
      </w:r>
      <w:r>
        <w:rPr>
          <w:rFonts w:ascii="Times New Roman" w:hAnsi="Times New Roman"/>
          <w:sz w:val="24"/>
          <w:szCs w:val="24"/>
          <w:lang w:bidi="ar-SA"/>
        </w:rPr>
        <w:t xml:space="preserve">a new competency on </w:t>
      </w:r>
      <w:r w:rsidRPr="0067376B">
        <w:rPr>
          <w:rFonts w:ascii="Times New Roman" w:hAnsi="Times New Roman"/>
          <w:sz w:val="24"/>
          <w:szCs w:val="24"/>
          <w:lang w:bidi="ar-SA"/>
        </w:rPr>
        <w:t>addressing emergency and crisis situations.</w:t>
      </w:r>
    </w:p>
    <w:p w14:paraId="3202A65C" w14:textId="37C61EBE" w:rsidR="007331A0" w:rsidRPr="0067376B" w:rsidRDefault="007331A0" w:rsidP="009D0551">
      <w:pPr>
        <w:ind w:right="-105"/>
        <w:rPr>
          <w:rFonts w:ascii="Times New Roman" w:hAnsi="Times New Roman"/>
          <w:sz w:val="24"/>
          <w:szCs w:val="24"/>
          <w:lang w:bidi="ar-SA"/>
        </w:rPr>
      </w:pPr>
      <w:r>
        <w:rPr>
          <w:rFonts w:ascii="Times New Roman" w:hAnsi="Times New Roman"/>
          <w:sz w:val="24"/>
          <w:szCs w:val="24"/>
          <w:lang w:bidi="ar-SA"/>
        </w:rPr>
        <w:t xml:space="preserve">These changes were recommended by the University Work Group, representing all 14 university-approved preparation programs, after 18 months of work. These changes are consistent with national </w:t>
      </w:r>
      <w:r w:rsidR="00384D91">
        <w:rPr>
          <w:rFonts w:ascii="Times New Roman" w:hAnsi="Times New Roman"/>
          <w:sz w:val="24"/>
          <w:szCs w:val="24"/>
          <w:lang w:bidi="ar-SA"/>
        </w:rPr>
        <w:t xml:space="preserve">accreditation standards. </w:t>
      </w:r>
      <w:r>
        <w:rPr>
          <w:rFonts w:ascii="Times New Roman" w:hAnsi="Times New Roman"/>
          <w:sz w:val="24"/>
          <w:szCs w:val="24"/>
        </w:rPr>
        <w:t xml:space="preserve">These rule changes are necessary to ensure all approved programs </w:t>
      </w:r>
      <w:r>
        <w:rPr>
          <w:rFonts w:ascii="Times New Roman" w:hAnsi="Times New Roman"/>
          <w:sz w:val="24"/>
          <w:szCs w:val="24"/>
          <w:lang w:bidi="ar-SA"/>
        </w:rPr>
        <w:t xml:space="preserve">teach the appropriate administrative competencies needed for licensure. It is reasonable to review standards every ten years and update training practices to respond to the changing environment and demographics of Minnesota’s school children. It is reasonable to accept the suggestions by the University Work Group to modernize the </w:t>
      </w:r>
      <w:r w:rsidR="002B248D">
        <w:rPr>
          <w:rFonts w:ascii="Times New Roman" w:hAnsi="Times New Roman"/>
          <w:sz w:val="24"/>
          <w:szCs w:val="24"/>
          <w:lang w:bidi="ar-SA"/>
        </w:rPr>
        <w:t xml:space="preserve">global </w:t>
      </w:r>
      <w:r>
        <w:rPr>
          <w:rFonts w:ascii="Times New Roman" w:hAnsi="Times New Roman"/>
          <w:sz w:val="24"/>
          <w:szCs w:val="24"/>
          <w:lang w:bidi="ar-SA"/>
        </w:rPr>
        <w:t>competencies</w:t>
      </w:r>
      <w:r w:rsidR="002B248D">
        <w:rPr>
          <w:rFonts w:ascii="Times New Roman" w:hAnsi="Times New Roman"/>
          <w:sz w:val="24"/>
          <w:szCs w:val="24"/>
          <w:lang w:bidi="ar-SA"/>
        </w:rPr>
        <w:t xml:space="preserve"> required of all administrators</w:t>
      </w:r>
      <w:r>
        <w:rPr>
          <w:rFonts w:ascii="Times New Roman" w:hAnsi="Times New Roman"/>
          <w:sz w:val="24"/>
          <w:szCs w:val="24"/>
          <w:lang w:bidi="ar-SA"/>
        </w:rPr>
        <w:t>.</w:t>
      </w:r>
    </w:p>
    <w:p w14:paraId="29911AD6" w14:textId="3C967A17" w:rsidR="007D52BB" w:rsidRPr="00653C57" w:rsidRDefault="002B248D" w:rsidP="009D0551">
      <w:pPr>
        <w:autoSpaceDE w:val="0"/>
        <w:autoSpaceDN w:val="0"/>
        <w:adjustRightInd w:val="0"/>
        <w:spacing w:before="0" w:after="0" w:line="240" w:lineRule="auto"/>
        <w:rPr>
          <w:rFonts w:ascii="Times New Roman" w:hAnsi="Times New Roman"/>
          <w:color w:val="000000"/>
          <w:sz w:val="24"/>
          <w:szCs w:val="24"/>
          <w:lang w:bidi="ar-SA"/>
        </w:rPr>
      </w:pPr>
      <w:r>
        <w:rPr>
          <w:rFonts w:ascii="Times New Roman" w:hAnsi="Times New Roman"/>
          <w:color w:val="000000"/>
          <w:sz w:val="24"/>
          <w:szCs w:val="24"/>
          <w:lang w:bidi="ar-SA"/>
        </w:rPr>
        <w:lastRenderedPageBreak/>
        <w:t xml:space="preserve">The board proposes the following amendments to Subp. 2. These are </w:t>
      </w:r>
      <w:r>
        <w:rPr>
          <w:rFonts w:ascii="Times New Roman" w:hAnsi="Times New Roman"/>
          <w:sz w:val="24"/>
          <w:szCs w:val="24"/>
          <w:lang w:bidi="ar-SA"/>
        </w:rPr>
        <w:t>core competencies for superintendents only.</w:t>
      </w:r>
    </w:p>
    <w:p w14:paraId="4C0BEA9B" w14:textId="00341960" w:rsidR="007D52BB" w:rsidRPr="00653C57" w:rsidRDefault="007D52BB" w:rsidP="00653C57">
      <w:pPr>
        <w:autoSpaceDE w:val="0"/>
        <w:autoSpaceDN w:val="0"/>
        <w:adjustRightInd w:val="0"/>
        <w:spacing w:before="0" w:after="0" w:line="240" w:lineRule="auto"/>
        <w:ind w:firstLine="720"/>
        <w:rPr>
          <w:rFonts w:ascii="Times New Roman" w:hAnsi="Times New Roman"/>
          <w:color w:val="000000"/>
          <w:sz w:val="24"/>
          <w:szCs w:val="24"/>
          <w:lang w:bidi="ar-SA"/>
        </w:rPr>
      </w:pPr>
    </w:p>
    <w:p w14:paraId="321FA9E2" w14:textId="52784E88" w:rsidR="004B5BC2" w:rsidRPr="004B5BC2" w:rsidRDefault="004B5BC2" w:rsidP="00425294">
      <w:pPr>
        <w:autoSpaceDE w:val="0"/>
        <w:autoSpaceDN w:val="0"/>
        <w:adjustRightInd w:val="0"/>
        <w:spacing w:before="0" w:after="0" w:line="240" w:lineRule="auto"/>
        <w:ind w:left="720"/>
        <w:rPr>
          <w:rFonts w:ascii="Times New Roman" w:hAnsi="Times New Roman"/>
          <w:color w:val="000000"/>
          <w:sz w:val="24"/>
          <w:szCs w:val="24"/>
          <w:u w:val="single"/>
          <w:lang w:bidi="ar-SA"/>
        </w:rPr>
      </w:pPr>
      <w:r w:rsidRPr="004B5BC2">
        <w:rPr>
          <w:rFonts w:ascii="Times New Roman" w:hAnsi="Times New Roman"/>
          <w:color w:val="000000"/>
          <w:sz w:val="24"/>
          <w:szCs w:val="24"/>
          <w:lang w:bidi="ar-SA"/>
        </w:rPr>
        <w:t xml:space="preserve">Subp. 2. </w:t>
      </w:r>
      <w:r w:rsidRPr="004B5BC2">
        <w:rPr>
          <w:rFonts w:ascii="Times New Roman" w:hAnsi="Times New Roman"/>
          <w:b/>
          <w:bCs/>
          <w:color w:val="000000"/>
          <w:sz w:val="24"/>
          <w:szCs w:val="24"/>
          <w:lang w:bidi="ar-SA"/>
        </w:rPr>
        <w:t xml:space="preserve">Superintendent competencies. </w:t>
      </w:r>
      <w:r w:rsidRPr="004B5BC2">
        <w:rPr>
          <w:rFonts w:ascii="Times New Roman" w:hAnsi="Times New Roman"/>
          <w:color w:val="000000"/>
          <w:sz w:val="24"/>
          <w:szCs w:val="24"/>
          <w:lang w:bidi="ar-SA"/>
        </w:rPr>
        <w:t xml:space="preserve">A person who serves as a superintendent </w:t>
      </w:r>
      <w:r w:rsidRPr="004B5BC2">
        <w:rPr>
          <w:rFonts w:ascii="Times New Roman" w:hAnsi="Times New Roman"/>
          <w:strike/>
          <w:color w:val="000000"/>
          <w:sz w:val="24"/>
          <w:szCs w:val="24"/>
          <w:lang w:bidi="ar-SA"/>
        </w:rPr>
        <w:t>shall</w:t>
      </w:r>
      <w:r w:rsidRPr="004B5BC2">
        <w:rPr>
          <w:rFonts w:ascii="Times New Roman" w:hAnsi="Times New Roman"/>
          <w:color w:val="000000"/>
          <w:sz w:val="24"/>
          <w:szCs w:val="24"/>
          <w:lang w:bidi="ar-SA"/>
        </w:rPr>
        <w:t xml:space="preserve"> </w:t>
      </w:r>
      <w:r w:rsidRPr="004B5BC2">
        <w:rPr>
          <w:rFonts w:ascii="Times New Roman" w:hAnsi="Times New Roman"/>
          <w:color w:val="000000"/>
          <w:sz w:val="24"/>
          <w:szCs w:val="24"/>
          <w:u w:val="single"/>
          <w:lang w:bidi="ar-SA"/>
        </w:rPr>
        <w:t xml:space="preserve">must </w:t>
      </w:r>
      <w:r w:rsidRPr="004B5BC2">
        <w:rPr>
          <w:rFonts w:ascii="Times New Roman" w:hAnsi="Times New Roman"/>
          <w:color w:val="000000"/>
          <w:sz w:val="24"/>
          <w:szCs w:val="24"/>
          <w:lang w:bidi="ar-SA"/>
        </w:rPr>
        <w:t xml:space="preserve">demonstrate all core competencies described in subpart 1 and competence in the </w:t>
      </w:r>
      <w:r w:rsidRPr="004B5BC2">
        <w:rPr>
          <w:rFonts w:ascii="Times New Roman" w:hAnsi="Times New Roman"/>
          <w:strike/>
          <w:color w:val="000000"/>
          <w:sz w:val="24"/>
          <w:szCs w:val="24"/>
          <w:lang w:bidi="ar-SA"/>
        </w:rPr>
        <w:t>following</w:t>
      </w:r>
      <w:r w:rsidRPr="004B5BC2">
        <w:rPr>
          <w:rFonts w:ascii="Times New Roman" w:hAnsi="Times New Roman"/>
          <w:color w:val="000000"/>
          <w:sz w:val="24"/>
          <w:szCs w:val="24"/>
          <w:lang w:bidi="ar-SA"/>
        </w:rPr>
        <w:t xml:space="preserve"> specific areas </w:t>
      </w:r>
      <w:r w:rsidRPr="004B5BC2">
        <w:rPr>
          <w:rFonts w:ascii="Times New Roman" w:hAnsi="Times New Roman"/>
          <w:color w:val="000000"/>
          <w:sz w:val="24"/>
          <w:szCs w:val="24"/>
          <w:u w:val="single"/>
          <w:lang w:bidi="ar-SA"/>
        </w:rPr>
        <w:t xml:space="preserve">under this subpart. </w:t>
      </w:r>
    </w:p>
    <w:p w14:paraId="2F22395B" w14:textId="77777777" w:rsidR="004B5BC2" w:rsidRPr="004B5BC2" w:rsidRDefault="004B5BC2" w:rsidP="004B5BC2">
      <w:pPr>
        <w:autoSpaceDE w:val="0"/>
        <w:autoSpaceDN w:val="0"/>
        <w:adjustRightInd w:val="0"/>
        <w:spacing w:before="0" w:after="0" w:line="240" w:lineRule="auto"/>
        <w:rPr>
          <w:rFonts w:ascii="Times New Roman" w:hAnsi="Times New Roman"/>
          <w:color w:val="000000"/>
          <w:sz w:val="24"/>
          <w:szCs w:val="24"/>
          <w:lang w:bidi="ar-SA"/>
        </w:rPr>
      </w:pPr>
    </w:p>
    <w:p w14:paraId="03C50C9C" w14:textId="1E73598A" w:rsidR="004B5BC2" w:rsidRPr="004B5BC2" w:rsidRDefault="004B5BC2" w:rsidP="005B0C0B">
      <w:pPr>
        <w:pStyle w:val="ListParagraph"/>
        <w:numPr>
          <w:ilvl w:val="0"/>
          <w:numId w:val="18"/>
        </w:numPr>
        <w:autoSpaceDE w:val="0"/>
        <w:autoSpaceDN w:val="0"/>
        <w:adjustRightInd w:val="0"/>
        <w:spacing w:before="0" w:after="0" w:line="240" w:lineRule="auto"/>
        <w:rPr>
          <w:rFonts w:ascii="Times New Roman" w:hAnsi="Times New Roman"/>
          <w:color w:val="000000"/>
          <w:sz w:val="24"/>
          <w:szCs w:val="24"/>
          <w:lang w:bidi="ar-SA"/>
        </w:rPr>
      </w:pPr>
      <w:r w:rsidRPr="004B5BC2">
        <w:rPr>
          <w:rFonts w:ascii="Times New Roman" w:hAnsi="Times New Roman"/>
          <w:color w:val="000000"/>
          <w:sz w:val="24"/>
          <w:szCs w:val="24"/>
          <w:u w:val="single"/>
          <w:lang w:bidi="ar-SA"/>
        </w:rPr>
        <w:t>To demonstrate competence in</w:t>
      </w:r>
      <w:r w:rsidRPr="004B5BC2">
        <w:rPr>
          <w:rFonts w:ascii="Times New Roman" w:hAnsi="Times New Roman"/>
          <w:color w:val="000000"/>
          <w:sz w:val="24"/>
          <w:szCs w:val="24"/>
          <w:lang w:bidi="ar-SA"/>
        </w:rPr>
        <w:t xml:space="preserve"> policy and law </w:t>
      </w:r>
      <w:r w:rsidRPr="004B5BC2">
        <w:rPr>
          <w:rFonts w:ascii="Times New Roman" w:hAnsi="Times New Roman"/>
          <w:strike/>
          <w:color w:val="000000"/>
          <w:sz w:val="24"/>
          <w:szCs w:val="24"/>
          <w:lang w:bidi="ar-SA"/>
        </w:rPr>
        <w:t>by,</w:t>
      </w:r>
      <w:r w:rsidRPr="004B5BC2">
        <w:rPr>
          <w:rFonts w:ascii="Times New Roman" w:hAnsi="Times New Roman"/>
          <w:color w:val="000000"/>
          <w:sz w:val="24"/>
          <w:szCs w:val="24"/>
          <w:lang w:bidi="ar-SA"/>
        </w:rPr>
        <w:t xml:space="preserve"> </w:t>
      </w:r>
      <w:r w:rsidRPr="004B5BC2">
        <w:rPr>
          <w:rFonts w:ascii="Times New Roman" w:hAnsi="Times New Roman"/>
          <w:color w:val="000000"/>
          <w:sz w:val="24"/>
          <w:szCs w:val="24"/>
          <w:u w:val="single"/>
          <w:lang w:bidi="ar-SA"/>
        </w:rPr>
        <w:t>a superintendent must</w:t>
      </w:r>
      <w:r w:rsidRPr="004B5BC2">
        <w:rPr>
          <w:rFonts w:ascii="Times New Roman" w:hAnsi="Times New Roman"/>
          <w:color w:val="000000"/>
          <w:sz w:val="24"/>
          <w:szCs w:val="24"/>
          <w:lang w:bidi="ar-SA"/>
        </w:rPr>
        <w:t xml:space="preserve">: </w:t>
      </w:r>
    </w:p>
    <w:p w14:paraId="1F230B40" w14:textId="77777777" w:rsidR="004B5BC2" w:rsidRPr="004B5BC2" w:rsidRDefault="004B5BC2" w:rsidP="004B5BC2">
      <w:pPr>
        <w:pStyle w:val="ListParagraph"/>
        <w:numPr>
          <w:ilvl w:val="0"/>
          <w:numId w:val="0"/>
        </w:numPr>
        <w:autoSpaceDE w:val="0"/>
        <w:autoSpaceDN w:val="0"/>
        <w:adjustRightInd w:val="0"/>
        <w:spacing w:before="0" w:after="0" w:line="240" w:lineRule="auto"/>
        <w:ind w:left="1080"/>
        <w:rPr>
          <w:rFonts w:ascii="Times New Roman" w:hAnsi="Times New Roman"/>
          <w:color w:val="000000"/>
          <w:sz w:val="24"/>
          <w:szCs w:val="24"/>
          <w:lang w:bidi="ar-SA"/>
        </w:rPr>
      </w:pPr>
    </w:p>
    <w:p w14:paraId="3981776B" w14:textId="6CBBFB7E" w:rsidR="004B5BC2" w:rsidRPr="004B5BC2" w:rsidRDefault="004B5BC2" w:rsidP="00384D91">
      <w:pPr>
        <w:autoSpaceDE w:val="0"/>
        <w:autoSpaceDN w:val="0"/>
        <w:adjustRightInd w:val="0"/>
        <w:spacing w:before="0" w:after="0" w:line="240" w:lineRule="auto"/>
        <w:ind w:left="720"/>
        <w:rPr>
          <w:rFonts w:ascii="Times New Roman" w:hAnsi="Times New Roman"/>
          <w:color w:val="000000"/>
          <w:sz w:val="24"/>
          <w:szCs w:val="24"/>
          <w:lang w:bidi="ar-SA"/>
        </w:rPr>
      </w:pPr>
      <w:r w:rsidRPr="004B5BC2">
        <w:rPr>
          <w:rFonts w:ascii="Times New Roman" w:hAnsi="Times New Roman"/>
          <w:color w:val="000000"/>
          <w:sz w:val="24"/>
          <w:szCs w:val="24"/>
          <w:lang w:bidi="ar-SA"/>
        </w:rPr>
        <w:t>(1)</w:t>
      </w:r>
      <w:r>
        <w:rPr>
          <w:rFonts w:ascii="Times New Roman" w:hAnsi="Times New Roman"/>
          <w:color w:val="000000"/>
          <w:sz w:val="24"/>
          <w:szCs w:val="24"/>
          <w:lang w:bidi="ar-SA"/>
        </w:rPr>
        <w:t xml:space="preserve"> </w:t>
      </w:r>
      <w:r w:rsidRPr="004B5BC2">
        <w:rPr>
          <w:rFonts w:ascii="Times New Roman" w:hAnsi="Times New Roman"/>
          <w:strike/>
          <w:color w:val="000000"/>
          <w:sz w:val="24"/>
          <w:szCs w:val="24"/>
          <w:lang w:bidi="ar-SA"/>
        </w:rPr>
        <w:t>demonstrating</w:t>
      </w:r>
      <w:r w:rsidRPr="004B5BC2">
        <w:rPr>
          <w:rFonts w:ascii="Times New Roman" w:hAnsi="Times New Roman"/>
          <w:color w:val="000000"/>
          <w:sz w:val="24"/>
          <w:szCs w:val="24"/>
          <w:lang w:bidi="ar-SA"/>
        </w:rPr>
        <w:t xml:space="preserve"> </w:t>
      </w:r>
      <w:r w:rsidRPr="004B5BC2">
        <w:rPr>
          <w:rFonts w:ascii="Times New Roman" w:hAnsi="Times New Roman"/>
          <w:color w:val="000000"/>
          <w:sz w:val="24"/>
          <w:szCs w:val="24"/>
          <w:u w:val="single"/>
          <w:lang w:bidi="ar-SA"/>
        </w:rPr>
        <w:t>demonstrate</w:t>
      </w:r>
      <w:r w:rsidRPr="004B5BC2">
        <w:rPr>
          <w:rFonts w:ascii="Times New Roman" w:hAnsi="Times New Roman"/>
          <w:color w:val="000000"/>
          <w:sz w:val="24"/>
          <w:szCs w:val="24"/>
          <w:lang w:bidi="ar-SA"/>
        </w:rPr>
        <w:t xml:space="preserve"> an understanding of the role policy plays in school district governance and administration; </w:t>
      </w:r>
    </w:p>
    <w:p w14:paraId="36CF06EF" w14:textId="02ABFFE5" w:rsidR="004B5BC2" w:rsidRPr="004B5BC2" w:rsidRDefault="004B5BC2" w:rsidP="00384D91">
      <w:pPr>
        <w:autoSpaceDE w:val="0"/>
        <w:autoSpaceDN w:val="0"/>
        <w:adjustRightInd w:val="0"/>
        <w:spacing w:before="0" w:after="0" w:line="240" w:lineRule="auto"/>
        <w:ind w:left="720"/>
        <w:rPr>
          <w:rFonts w:ascii="Times New Roman" w:hAnsi="Times New Roman"/>
          <w:color w:val="000000"/>
          <w:sz w:val="24"/>
          <w:szCs w:val="24"/>
          <w:lang w:bidi="ar-SA"/>
        </w:rPr>
      </w:pPr>
      <w:r w:rsidRPr="004B5BC2">
        <w:rPr>
          <w:rFonts w:ascii="Times New Roman" w:hAnsi="Times New Roman"/>
          <w:color w:val="000000"/>
          <w:sz w:val="24"/>
          <w:szCs w:val="24"/>
          <w:lang w:bidi="ar-SA"/>
        </w:rPr>
        <w:t>(2)</w:t>
      </w:r>
      <w:r>
        <w:rPr>
          <w:rFonts w:ascii="Times New Roman" w:hAnsi="Times New Roman"/>
          <w:color w:val="000000"/>
          <w:sz w:val="24"/>
          <w:szCs w:val="24"/>
          <w:lang w:bidi="ar-SA"/>
        </w:rPr>
        <w:t xml:space="preserve"> </w:t>
      </w:r>
      <w:r w:rsidRPr="004B5BC2">
        <w:rPr>
          <w:rFonts w:ascii="Times New Roman" w:hAnsi="Times New Roman"/>
          <w:strike/>
          <w:color w:val="000000"/>
          <w:sz w:val="24"/>
          <w:szCs w:val="24"/>
          <w:lang w:bidi="ar-SA"/>
        </w:rPr>
        <w:t>demonstrating knowledge of</w:t>
      </w:r>
      <w:r w:rsidRPr="004B5BC2">
        <w:rPr>
          <w:rFonts w:ascii="Times New Roman" w:hAnsi="Times New Roman"/>
          <w:color w:val="000000"/>
          <w:sz w:val="24"/>
          <w:szCs w:val="24"/>
          <w:lang w:bidi="ar-SA"/>
        </w:rPr>
        <w:t xml:space="preserve"> </w:t>
      </w:r>
      <w:r w:rsidRPr="004B5BC2">
        <w:rPr>
          <w:rFonts w:ascii="Times New Roman" w:hAnsi="Times New Roman"/>
          <w:color w:val="000000"/>
          <w:sz w:val="24"/>
          <w:szCs w:val="24"/>
          <w:u w:val="single"/>
          <w:lang w:bidi="ar-SA"/>
        </w:rPr>
        <w:t>know and apply</w:t>
      </w:r>
      <w:r w:rsidRPr="004B5BC2">
        <w:rPr>
          <w:rFonts w:ascii="Times New Roman" w:hAnsi="Times New Roman"/>
          <w:color w:val="000000"/>
          <w:sz w:val="24"/>
          <w:szCs w:val="24"/>
          <w:lang w:bidi="ar-SA"/>
        </w:rPr>
        <w:t xml:space="preserve"> statutory regulations affecting school board meetings, communications, procedures, and practices; and </w:t>
      </w:r>
    </w:p>
    <w:p w14:paraId="3F49C81B" w14:textId="2067DE3B" w:rsidR="004B5BC2" w:rsidRDefault="004B5BC2" w:rsidP="00384D91">
      <w:pPr>
        <w:autoSpaceDE w:val="0"/>
        <w:autoSpaceDN w:val="0"/>
        <w:adjustRightInd w:val="0"/>
        <w:spacing w:before="0" w:after="0" w:line="240" w:lineRule="auto"/>
        <w:ind w:left="720"/>
        <w:rPr>
          <w:rFonts w:ascii="Times New Roman" w:hAnsi="Times New Roman"/>
          <w:color w:val="000000"/>
          <w:sz w:val="24"/>
          <w:szCs w:val="24"/>
          <w:lang w:bidi="ar-SA"/>
        </w:rPr>
      </w:pPr>
      <w:r w:rsidRPr="004B5BC2">
        <w:rPr>
          <w:rFonts w:ascii="Times New Roman" w:hAnsi="Times New Roman"/>
          <w:color w:val="000000"/>
          <w:sz w:val="24"/>
          <w:szCs w:val="24"/>
          <w:lang w:bidi="ar-SA"/>
        </w:rPr>
        <w:t>(3)</w:t>
      </w:r>
      <w:r>
        <w:rPr>
          <w:rFonts w:ascii="Times New Roman" w:hAnsi="Times New Roman"/>
          <w:color w:val="000000"/>
          <w:sz w:val="24"/>
          <w:szCs w:val="24"/>
          <w:lang w:bidi="ar-SA"/>
        </w:rPr>
        <w:t xml:space="preserve"> </w:t>
      </w:r>
      <w:r w:rsidRPr="004B5BC2">
        <w:rPr>
          <w:rFonts w:ascii="Times New Roman" w:hAnsi="Times New Roman"/>
          <w:strike/>
          <w:color w:val="000000"/>
          <w:sz w:val="24"/>
          <w:szCs w:val="24"/>
          <w:lang w:bidi="ar-SA"/>
        </w:rPr>
        <w:t>demonstrating</w:t>
      </w:r>
      <w:r w:rsidRPr="004B5BC2">
        <w:rPr>
          <w:rFonts w:ascii="Times New Roman" w:hAnsi="Times New Roman"/>
          <w:color w:val="000000"/>
          <w:sz w:val="24"/>
          <w:szCs w:val="24"/>
          <w:lang w:bidi="ar-SA"/>
        </w:rPr>
        <w:t xml:space="preserve"> </w:t>
      </w:r>
      <w:r w:rsidRPr="004B5BC2">
        <w:rPr>
          <w:rFonts w:ascii="Times New Roman" w:hAnsi="Times New Roman"/>
          <w:color w:val="000000"/>
          <w:sz w:val="24"/>
          <w:szCs w:val="24"/>
          <w:u w:val="single"/>
          <w:lang w:bidi="ar-SA"/>
        </w:rPr>
        <w:t>demonstrate</w:t>
      </w:r>
      <w:r w:rsidRPr="004B5BC2">
        <w:rPr>
          <w:rFonts w:ascii="Times New Roman" w:hAnsi="Times New Roman"/>
          <w:color w:val="000000"/>
          <w:sz w:val="24"/>
          <w:szCs w:val="24"/>
          <w:lang w:bidi="ar-SA"/>
        </w:rPr>
        <w:t xml:space="preserve"> an understanding of the distinct roles and responsibilities of the school board and superintendent. </w:t>
      </w:r>
    </w:p>
    <w:p w14:paraId="0529F326" w14:textId="77777777" w:rsidR="004B5BC2" w:rsidRPr="004B5BC2" w:rsidRDefault="004B5BC2" w:rsidP="004B5BC2">
      <w:pPr>
        <w:autoSpaceDE w:val="0"/>
        <w:autoSpaceDN w:val="0"/>
        <w:adjustRightInd w:val="0"/>
        <w:spacing w:before="0" w:after="0" w:line="240" w:lineRule="auto"/>
        <w:rPr>
          <w:rFonts w:ascii="Times New Roman" w:hAnsi="Times New Roman"/>
          <w:color w:val="000000"/>
          <w:sz w:val="24"/>
          <w:szCs w:val="24"/>
          <w:lang w:bidi="ar-SA"/>
        </w:rPr>
      </w:pPr>
    </w:p>
    <w:p w14:paraId="0C8E8004" w14:textId="21F03BE6" w:rsidR="004B5BC2" w:rsidRPr="00425294" w:rsidRDefault="004B5BC2" w:rsidP="005B0C0B">
      <w:pPr>
        <w:pStyle w:val="ListParagraph"/>
        <w:numPr>
          <w:ilvl w:val="0"/>
          <w:numId w:val="18"/>
        </w:numPr>
        <w:autoSpaceDE w:val="0"/>
        <w:autoSpaceDN w:val="0"/>
        <w:adjustRightInd w:val="0"/>
        <w:spacing w:before="0" w:after="0" w:line="240" w:lineRule="auto"/>
        <w:rPr>
          <w:rFonts w:ascii="Times New Roman" w:hAnsi="Times New Roman"/>
          <w:color w:val="000000"/>
          <w:sz w:val="24"/>
          <w:szCs w:val="24"/>
          <w:u w:val="single"/>
          <w:lang w:bidi="ar-SA"/>
        </w:rPr>
      </w:pPr>
      <w:r w:rsidRPr="00425294">
        <w:rPr>
          <w:rFonts w:ascii="Times New Roman" w:hAnsi="Times New Roman"/>
          <w:color w:val="000000"/>
          <w:sz w:val="24"/>
          <w:szCs w:val="24"/>
          <w:u w:val="single"/>
          <w:lang w:bidi="ar-SA"/>
        </w:rPr>
        <w:t>To demonstrate competence in</w:t>
      </w:r>
      <w:r w:rsidRPr="00425294">
        <w:rPr>
          <w:rFonts w:ascii="Times New Roman" w:hAnsi="Times New Roman"/>
          <w:color w:val="000000"/>
          <w:sz w:val="24"/>
          <w:szCs w:val="24"/>
          <w:lang w:bidi="ar-SA"/>
        </w:rPr>
        <w:t xml:space="preserve"> political influence and governance </w:t>
      </w:r>
      <w:r w:rsidRPr="00425294">
        <w:rPr>
          <w:rFonts w:ascii="Times New Roman" w:hAnsi="Times New Roman"/>
          <w:strike/>
          <w:color w:val="000000"/>
          <w:sz w:val="24"/>
          <w:szCs w:val="24"/>
          <w:lang w:bidi="ar-SA"/>
        </w:rPr>
        <w:t>by</w:t>
      </w:r>
      <w:r w:rsidRPr="00425294">
        <w:rPr>
          <w:rFonts w:ascii="Times New Roman" w:hAnsi="Times New Roman"/>
          <w:color w:val="000000"/>
          <w:sz w:val="24"/>
          <w:szCs w:val="24"/>
          <w:lang w:bidi="ar-SA"/>
        </w:rPr>
        <w:t xml:space="preserve">, </w:t>
      </w:r>
      <w:r w:rsidRPr="00425294">
        <w:rPr>
          <w:rFonts w:ascii="Times New Roman" w:hAnsi="Times New Roman"/>
          <w:color w:val="000000"/>
          <w:sz w:val="24"/>
          <w:szCs w:val="24"/>
          <w:u w:val="single"/>
          <w:lang w:bidi="ar-SA"/>
        </w:rPr>
        <w:t xml:space="preserve">a superintendent must: </w:t>
      </w:r>
    </w:p>
    <w:p w14:paraId="01098197" w14:textId="77777777" w:rsidR="004B5BC2" w:rsidRPr="004B5BC2" w:rsidRDefault="004B5BC2" w:rsidP="004B5BC2">
      <w:pPr>
        <w:autoSpaceDE w:val="0"/>
        <w:autoSpaceDN w:val="0"/>
        <w:adjustRightInd w:val="0"/>
        <w:spacing w:before="0" w:after="0" w:line="240" w:lineRule="auto"/>
        <w:rPr>
          <w:rFonts w:ascii="Times New Roman" w:hAnsi="Times New Roman"/>
          <w:color w:val="000000"/>
          <w:sz w:val="24"/>
          <w:szCs w:val="24"/>
          <w:u w:val="single"/>
          <w:lang w:bidi="ar-SA"/>
        </w:rPr>
      </w:pPr>
    </w:p>
    <w:p w14:paraId="51D1C283" w14:textId="3561B92B" w:rsidR="004B5BC2" w:rsidRPr="004B5BC2" w:rsidRDefault="004B5BC2" w:rsidP="00384D91">
      <w:pPr>
        <w:autoSpaceDE w:val="0"/>
        <w:autoSpaceDN w:val="0"/>
        <w:adjustRightInd w:val="0"/>
        <w:spacing w:before="0" w:after="0" w:line="240" w:lineRule="auto"/>
        <w:ind w:left="720"/>
        <w:rPr>
          <w:rFonts w:ascii="Times New Roman" w:hAnsi="Times New Roman"/>
          <w:color w:val="000000"/>
          <w:sz w:val="24"/>
          <w:szCs w:val="24"/>
          <w:lang w:bidi="ar-SA"/>
        </w:rPr>
      </w:pPr>
      <w:r w:rsidRPr="004B5BC2">
        <w:rPr>
          <w:rFonts w:ascii="Times New Roman" w:hAnsi="Times New Roman"/>
          <w:color w:val="000000"/>
          <w:sz w:val="24"/>
          <w:szCs w:val="24"/>
          <w:lang w:bidi="ar-SA"/>
        </w:rPr>
        <w:t>(1)</w:t>
      </w:r>
      <w:r w:rsidRPr="004B5BC2">
        <w:rPr>
          <w:rFonts w:ascii="Times New Roman" w:hAnsi="Times New Roman"/>
          <w:strike/>
          <w:color w:val="000000"/>
          <w:sz w:val="24"/>
          <w:szCs w:val="24"/>
          <w:lang w:bidi="ar-SA"/>
        </w:rPr>
        <w:t xml:space="preserve">demonstrating </w:t>
      </w:r>
      <w:r w:rsidRPr="004B5BC2">
        <w:rPr>
          <w:rFonts w:ascii="Times New Roman" w:hAnsi="Times New Roman"/>
          <w:color w:val="000000"/>
          <w:sz w:val="24"/>
          <w:szCs w:val="24"/>
          <w:u w:val="single"/>
          <w:lang w:bidi="ar-SA"/>
        </w:rPr>
        <w:t>demonstrate</w:t>
      </w:r>
      <w:r w:rsidRPr="004B5BC2">
        <w:rPr>
          <w:rFonts w:ascii="Times New Roman" w:hAnsi="Times New Roman"/>
          <w:color w:val="000000"/>
          <w:sz w:val="24"/>
          <w:szCs w:val="24"/>
          <w:lang w:bidi="ar-SA"/>
        </w:rPr>
        <w:t xml:space="preserve"> an understanding of the role the political process plays in public education and the connection between them; </w:t>
      </w:r>
    </w:p>
    <w:p w14:paraId="77200A1B" w14:textId="4AB50ACE" w:rsidR="004B5BC2" w:rsidRPr="004B5BC2" w:rsidRDefault="004B5BC2" w:rsidP="00384D91">
      <w:pPr>
        <w:autoSpaceDE w:val="0"/>
        <w:autoSpaceDN w:val="0"/>
        <w:adjustRightInd w:val="0"/>
        <w:spacing w:before="0" w:after="0" w:line="240" w:lineRule="auto"/>
        <w:ind w:left="720"/>
        <w:rPr>
          <w:rFonts w:ascii="Times New Roman" w:hAnsi="Times New Roman"/>
          <w:color w:val="000000"/>
          <w:sz w:val="24"/>
          <w:szCs w:val="24"/>
          <w:lang w:bidi="ar-SA"/>
        </w:rPr>
      </w:pPr>
      <w:r w:rsidRPr="004B5BC2">
        <w:rPr>
          <w:rFonts w:ascii="Times New Roman" w:hAnsi="Times New Roman"/>
          <w:color w:val="000000"/>
          <w:sz w:val="24"/>
          <w:szCs w:val="24"/>
          <w:lang w:bidi="ar-SA"/>
        </w:rPr>
        <w:t>(2)</w:t>
      </w:r>
      <w:r>
        <w:rPr>
          <w:rFonts w:ascii="Times New Roman" w:hAnsi="Times New Roman"/>
          <w:color w:val="000000"/>
          <w:sz w:val="24"/>
          <w:szCs w:val="24"/>
          <w:lang w:bidi="ar-SA"/>
        </w:rPr>
        <w:t xml:space="preserve"> </w:t>
      </w:r>
      <w:r w:rsidRPr="004B5BC2">
        <w:rPr>
          <w:rFonts w:ascii="Times New Roman" w:hAnsi="Times New Roman"/>
          <w:strike/>
          <w:color w:val="000000"/>
          <w:sz w:val="24"/>
          <w:szCs w:val="24"/>
          <w:lang w:bidi="ar-SA"/>
        </w:rPr>
        <w:t xml:space="preserve">demonstrating </w:t>
      </w:r>
      <w:r w:rsidRPr="004B5BC2">
        <w:rPr>
          <w:rFonts w:ascii="Times New Roman" w:hAnsi="Times New Roman"/>
          <w:color w:val="000000"/>
          <w:sz w:val="24"/>
          <w:szCs w:val="24"/>
          <w:u w:val="single"/>
          <w:lang w:bidi="ar-SA"/>
        </w:rPr>
        <w:t>demonstrate</w:t>
      </w:r>
      <w:r w:rsidRPr="004B5BC2">
        <w:rPr>
          <w:rFonts w:ascii="Times New Roman" w:hAnsi="Times New Roman"/>
          <w:color w:val="000000"/>
          <w:sz w:val="24"/>
          <w:szCs w:val="24"/>
          <w:lang w:bidi="ar-SA"/>
        </w:rPr>
        <w:t xml:space="preserve"> an understanding of how to interact with local, state, and federal governments; and </w:t>
      </w:r>
    </w:p>
    <w:p w14:paraId="2330AAF1" w14:textId="1E6C61DF" w:rsidR="004B5BC2" w:rsidRPr="00272798" w:rsidRDefault="004B5BC2" w:rsidP="00384D91">
      <w:pPr>
        <w:autoSpaceDE w:val="0"/>
        <w:autoSpaceDN w:val="0"/>
        <w:adjustRightInd w:val="0"/>
        <w:spacing w:before="0" w:after="0" w:line="240" w:lineRule="auto"/>
        <w:ind w:left="720"/>
        <w:rPr>
          <w:rFonts w:ascii="Times New Roman" w:hAnsi="Times New Roman"/>
          <w:b/>
          <w:color w:val="000000"/>
          <w:sz w:val="24"/>
          <w:szCs w:val="24"/>
          <w:lang w:bidi="ar-SA"/>
        </w:rPr>
      </w:pPr>
      <w:r w:rsidRPr="004B5BC2">
        <w:rPr>
          <w:rFonts w:ascii="Times New Roman" w:hAnsi="Times New Roman"/>
          <w:color w:val="000000"/>
          <w:sz w:val="24"/>
          <w:szCs w:val="24"/>
          <w:lang w:bidi="ar-SA"/>
        </w:rPr>
        <w:t>(3)</w:t>
      </w:r>
      <w:r>
        <w:rPr>
          <w:rFonts w:ascii="Times New Roman" w:hAnsi="Times New Roman"/>
          <w:color w:val="000000"/>
          <w:sz w:val="24"/>
          <w:szCs w:val="24"/>
          <w:lang w:bidi="ar-SA"/>
        </w:rPr>
        <w:t xml:space="preserve"> </w:t>
      </w:r>
      <w:r w:rsidRPr="004B5BC2">
        <w:rPr>
          <w:rFonts w:ascii="Times New Roman" w:hAnsi="Times New Roman"/>
          <w:strike/>
          <w:color w:val="000000"/>
          <w:sz w:val="24"/>
          <w:szCs w:val="24"/>
          <w:lang w:bidi="ar-SA"/>
        </w:rPr>
        <w:t>demonstrating</w:t>
      </w:r>
      <w:r w:rsidRPr="004B5BC2">
        <w:rPr>
          <w:rFonts w:ascii="Times New Roman" w:hAnsi="Times New Roman"/>
          <w:color w:val="000000"/>
          <w:sz w:val="24"/>
          <w:szCs w:val="24"/>
          <w:lang w:bidi="ar-SA"/>
        </w:rPr>
        <w:t xml:space="preserve"> </w:t>
      </w:r>
      <w:r w:rsidRPr="004B5BC2">
        <w:rPr>
          <w:rFonts w:ascii="Times New Roman" w:hAnsi="Times New Roman"/>
          <w:color w:val="000000"/>
          <w:sz w:val="24"/>
          <w:szCs w:val="24"/>
          <w:u w:val="single"/>
          <w:lang w:bidi="ar-SA"/>
        </w:rPr>
        <w:t>demonstrate</w:t>
      </w:r>
      <w:r w:rsidRPr="004B5BC2">
        <w:rPr>
          <w:rFonts w:ascii="Times New Roman" w:hAnsi="Times New Roman"/>
          <w:color w:val="000000"/>
          <w:sz w:val="24"/>
          <w:szCs w:val="24"/>
          <w:lang w:bidi="ar-SA"/>
        </w:rPr>
        <w:t xml:space="preserve"> an understanding of the roles played by other community leaders in the school district</w:t>
      </w:r>
      <w:r w:rsidRPr="00272798">
        <w:rPr>
          <w:rFonts w:ascii="Times New Roman" w:hAnsi="Times New Roman"/>
          <w:b/>
          <w:color w:val="000000"/>
          <w:sz w:val="24"/>
          <w:szCs w:val="24"/>
          <w:lang w:bidi="ar-SA"/>
        </w:rPr>
        <w:t xml:space="preserve">. </w:t>
      </w:r>
    </w:p>
    <w:p w14:paraId="18E8A13C" w14:textId="77777777" w:rsidR="004B5BC2" w:rsidRPr="00272798" w:rsidRDefault="004B5BC2" w:rsidP="004B5BC2">
      <w:pPr>
        <w:autoSpaceDE w:val="0"/>
        <w:autoSpaceDN w:val="0"/>
        <w:adjustRightInd w:val="0"/>
        <w:spacing w:before="0" w:after="0" w:line="240" w:lineRule="auto"/>
        <w:rPr>
          <w:rFonts w:ascii="Times New Roman" w:hAnsi="Times New Roman"/>
          <w:b/>
          <w:color w:val="000000"/>
          <w:sz w:val="24"/>
          <w:szCs w:val="24"/>
          <w:lang w:bidi="ar-SA"/>
        </w:rPr>
      </w:pPr>
    </w:p>
    <w:p w14:paraId="1D1AA037" w14:textId="26430064" w:rsidR="004B5BC2" w:rsidRPr="004B5BC2" w:rsidRDefault="004B5BC2" w:rsidP="004B5BC2">
      <w:pPr>
        <w:autoSpaceDE w:val="0"/>
        <w:autoSpaceDN w:val="0"/>
        <w:adjustRightInd w:val="0"/>
        <w:spacing w:before="0" w:after="0" w:line="240" w:lineRule="auto"/>
        <w:ind w:firstLine="720"/>
        <w:rPr>
          <w:rFonts w:ascii="Times New Roman" w:hAnsi="Times New Roman"/>
          <w:color w:val="000000"/>
          <w:sz w:val="24"/>
          <w:szCs w:val="24"/>
          <w:lang w:bidi="ar-SA"/>
        </w:rPr>
      </w:pPr>
      <w:r w:rsidRPr="004B5BC2">
        <w:rPr>
          <w:rFonts w:ascii="Times New Roman" w:hAnsi="Times New Roman"/>
          <w:color w:val="000000"/>
          <w:sz w:val="24"/>
          <w:szCs w:val="24"/>
          <w:lang w:bidi="ar-SA"/>
        </w:rPr>
        <w:t>C.</w:t>
      </w:r>
      <w:r>
        <w:rPr>
          <w:rFonts w:ascii="Times New Roman" w:hAnsi="Times New Roman"/>
          <w:color w:val="000000"/>
          <w:sz w:val="24"/>
          <w:szCs w:val="24"/>
          <w:lang w:bidi="ar-SA"/>
        </w:rPr>
        <w:t xml:space="preserve"> </w:t>
      </w:r>
      <w:r w:rsidRPr="004B5BC2">
        <w:rPr>
          <w:rFonts w:ascii="Times New Roman" w:hAnsi="Times New Roman"/>
          <w:color w:val="000000"/>
          <w:sz w:val="24"/>
          <w:szCs w:val="24"/>
          <w:u w:val="single"/>
          <w:lang w:bidi="ar-SA"/>
        </w:rPr>
        <w:t>To demonstrate competence in</w:t>
      </w:r>
      <w:r w:rsidRPr="004B5BC2">
        <w:rPr>
          <w:rFonts w:ascii="Times New Roman" w:hAnsi="Times New Roman"/>
          <w:color w:val="000000"/>
          <w:sz w:val="24"/>
          <w:szCs w:val="24"/>
          <w:lang w:bidi="ar-SA"/>
        </w:rPr>
        <w:t xml:space="preserve"> communication </w:t>
      </w:r>
      <w:r w:rsidRPr="004B5BC2">
        <w:rPr>
          <w:rFonts w:ascii="Times New Roman" w:hAnsi="Times New Roman"/>
          <w:strike/>
          <w:color w:val="000000"/>
          <w:sz w:val="24"/>
          <w:szCs w:val="24"/>
          <w:lang w:bidi="ar-SA"/>
        </w:rPr>
        <w:t>by,</w:t>
      </w:r>
      <w:r w:rsidRPr="004B5BC2">
        <w:rPr>
          <w:rFonts w:ascii="Times New Roman" w:hAnsi="Times New Roman"/>
          <w:color w:val="000000"/>
          <w:sz w:val="24"/>
          <w:szCs w:val="24"/>
          <w:lang w:bidi="ar-SA"/>
        </w:rPr>
        <w:t xml:space="preserve"> </w:t>
      </w:r>
      <w:r w:rsidRPr="004B5BC2">
        <w:rPr>
          <w:rFonts w:ascii="Times New Roman" w:hAnsi="Times New Roman"/>
          <w:color w:val="000000"/>
          <w:sz w:val="24"/>
          <w:szCs w:val="24"/>
          <w:u w:val="single"/>
          <w:lang w:bidi="ar-SA"/>
        </w:rPr>
        <w:t>a superintendent must</w:t>
      </w:r>
      <w:r w:rsidRPr="004B5BC2">
        <w:rPr>
          <w:rFonts w:ascii="Times New Roman" w:hAnsi="Times New Roman"/>
          <w:color w:val="000000"/>
          <w:sz w:val="24"/>
          <w:szCs w:val="24"/>
          <w:lang w:bidi="ar-SA"/>
        </w:rPr>
        <w:t xml:space="preserve">: </w:t>
      </w:r>
    </w:p>
    <w:p w14:paraId="29E73758" w14:textId="77777777" w:rsidR="004B5BC2" w:rsidRDefault="004B5BC2" w:rsidP="004B5BC2">
      <w:pPr>
        <w:autoSpaceDE w:val="0"/>
        <w:autoSpaceDN w:val="0"/>
        <w:adjustRightInd w:val="0"/>
        <w:spacing w:before="0" w:after="0" w:line="240" w:lineRule="auto"/>
        <w:rPr>
          <w:rFonts w:ascii="Times New Roman" w:hAnsi="Times New Roman"/>
          <w:color w:val="000000"/>
          <w:sz w:val="24"/>
          <w:szCs w:val="24"/>
          <w:lang w:bidi="ar-SA"/>
        </w:rPr>
      </w:pPr>
    </w:p>
    <w:p w14:paraId="21812E75" w14:textId="28B79778" w:rsidR="004B5BC2" w:rsidRPr="004B5BC2" w:rsidRDefault="004B5BC2" w:rsidP="00A965EF">
      <w:pPr>
        <w:autoSpaceDE w:val="0"/>
        <w:autoSpaceDN w:val="0"/>
        <w:adjustRightInd w:val="0"/>
        <w:spacing w:before="0" w:after="0" w:line="240" w:lineRule="auto"/>
        <w:ind w:left="720"/>
        <w:rPr>
          <w:rFonts w:ascii="Times New Roman" w:hAnsi="Times New Roman"/>
          <w:color w:val="000000"/>
          <w:sz w:val="24"/>
          <w:szCs w:val="24"/>
          <w:lang w:bidi="ar-SA"/>
        </w:rPr>
      </w:pPr>
      <w:r w:rsidRPr="004B5BC2">
        <w:rPr>
          <w:rFonts w:ascii="Times New Roman" w:hAnsi="Times New Roman"/>
          <w:color w:val="000000"/>
          <w:sz w:val="24"/>
          <w:szCs w:val="24"/>
          <w:lang w:bidi="ar-SA"/>
        </w:rPr>
        <w:t>1)</w:t>
      </w:r>
      <w:r>
        <w:rPr>
          <w:rFonts w:ascii="Times New Roman" w:hAnsi="Times New Roman"/>
          <w:color w:val="000000"/>
          <w:sz w:val="24"/>
          <w:szCs w:val="24"/>
          <w:lang w:bidi="ar-SA"/>
        </w:rPr>
        <w:t xml:space="preserve"> </w:t>
      </w:r>
      <w:r w:rsidRPr="004B5BC2">
        <w:rPr>
          <w:rFonts w:ascii="Times New Roman" w:hAnsi="Times New Roman"/>
          <w:strike/>
          <w:color w:val="000000"/>
          <w:sz w:val="24"/>
          <w:szCs w:val="24"/>
          <w:lang w:bidi="ar-SA"/>
        </w:rPr>
        <w:t>demonstrating</w:t>
      </w:r>
      <w:r w:rsidRPr="004B5BC2">
        <w:rPr>
          <w:rFonts w:ascii="Times New Roman" w:hAnsi="Times New Roman"/>
          <w:color w:val="000000"/>
          <w:sz w:val="24"/>
          <w:szCs w:val="24"/>
          <w:lang w:bidi="ar-SA"/>
        </w:rPr>
        <w:t xml:space="preserve"> </w:t>
      </w:r>
      <w:r w:rsidRPr="004B5BC2">
        <w:rPr>
          <w:rFonts w:ascii="Times New Roman" w:hAnsi="Times New Roman"/>
          <w:color w:val="000000"/>
          <w:sz w:val="24"/>
          <w:szCs w:val="24"/>
          <w:u w:val="single"/>
          <w:lang w:bidi="ar-SA"/>
        </w:rPr>
        <w:t>demonstrate</w:t>
      </w:r>
      <w:r w:rsidRPr="004B5BC2">
        <w:rPr>
          <w:rFonts w:ascii="Times New Roman" w:hAnsi="Times New Roman"/>
          <w:color w:val="000000"/>
          <w:sz w:val="24"/>
          <w:szCs w:val="24"/>
          <w:lang w:bidi="ar-SA"/>
        </w:rPr>
        <w:t xml:space="preserve"> knowledge of cultivating positive relationships between and with school board members; and </w:t>
      </w:r>
    </w:p>
    <w:p w14:paraId="33D8F12E" w14:textId="23F5B064" w:rsidR="00C140CB" w:rsidRPr="00C140CB" w:rsidRDefault="004B5BC2" w:rsidP="00A965EF">
      <w:pPr>
        <w:autoSpaceDE w:val="0"/>
        <w:autoSpaceDN w:val="0"/>
        <w:adjustRightInd w:val="0"/>
        <w:spacing w:before="0" w:after="0" w:line="240" w:lineRule="auto"/>
        <w:ind w:left="720"/>
        <w:rPr>
          <w:rFonts w:ascii="Times New Roman" w:hAnsi="Times New Roman"/>
          <w:color w:val="000000"/>
          <w:sz w:val="26"/>
          <w:szCs w:val="26"/>
          <w:lang w:bidi="ar-SA"/>
        </w:rPr>
      </w:pPr>
      <w:r w:rsidRPr="004B5BC2">
        <w:rPr>
          <w:rFonts w:ascii="Times New Roman" w:hAnsi="Times New Roman"/>
          <w:color w:val="000000"/>
          <w:sz w:val="24"/>
          <w:szCs w:val="24"/>
          <w:lang w:bidi="ar-SA"/>
        </w:rPr>
        <w:t>(2)</w:t>
      </w:r>
      <w:r>
        <w:rPr>
          <w:rFonts w:ascii="Times New Roman" w:hAnsi="Times New Roman"/>
          <w:color w:val="000000"/>
          <w:sz w:val="24"/>
          <w:szCs w:val="24"/>
          <w:lang w:bidi="ar-SA"/>
        </w:rPr>
        <w:t xml:space="preserve"> </w:t>
      </w:r>
      <w:r w:rsidRPr="004B5BC2">
        <w:rPr>
          <w:rFonts w:ascii="Times New Roman" w:hAnsi="Times New Roman"/>
          <w:strike/>
          <w:color w:val="000000"/>
          <w:sz w:val="24"/>
          <w:szCs w:val="24"/>
          <w:lang w:bidi="ar-SA"/>
        </w:rPr>
        <w:t>demonstrating an understanding of the importance of communication leadership between school district and its community;</w:t>
      </w:r>
      <w:r w:rsidRPr="004B5BC2">
        <w:rPr>
          <w:rFonts w:ascii="Times New Roman" w:hAnsi="Times New Roman"/>
          <w:color w:val="000000"/>
          <w:sz w:val="24"/>
          <w:szCs w:val="24"/>
          <w:lang w:bidi="ar-SA"/>
        </w:rPr>
        <w:t xml:space="preserve"> </w:t>
      </w:r>
      <w:r w:rsidRPr="004B5BC2">
        <w:rPr>
          <w:rFonts w:ascii="Times New Roman" w:hAnsi="Times New Roman"/>
          <w:color w:val="000000"/>
          <w:sz w:val="24"/>
          <w:szCs w:val="24"/>
          <w:u w:val="single"/>
          <w:lang w:bidi="ar-SA"/>
        </w:rPr>
        <w:t xml:space="preserve">demonstrate effective skills </w:t>
      </w:r>
      <w:r w:rsidRPr="00C140CB">
        <w:rPr>
          <w:rFonts w:ascii="Times New Roman" w:hAnsi="Times New Roman"/>
          <w:color w:val="000000"/>
          <w:sz w:val="24"/>
          <w:szCs w:val="24"/>
          <w:u w:val="single"/>
          <w:lang w:bidi="ar-SA"/>
        </w:rPr>
        <w:t>in</w:t>
      </w:r>
      <w:r w:rsidR="00C140CB" w:rsidRPr="00C140CB">
        <w:rPr>
          <w:rFonts w:ascii="Times New Roman" w:hAnsi="Times New Roman"/>
          <w:color w:val="000000"/>
          <w:sz w:val="24"/>
          <w:szCs w:val="24"/>
          <w:u w:val="single"/>
          <w:lang w:bidi="ar-SA"/>
        </w:rPr>
        <w:t xml:space="preserve"> communication leadership between the school district and the community, including internal and external constituencies.</w:t>
      </w:r>
      <w:r w:rsidR="00C140CB" w:rsidRPr="00C140CB">
        <w:rPr>
          <w:rFonts w:ascii="Times New Roman" w:hAnsi="Times New Roman"/>
          <w:color w:val="000000"/>
          <w:sz w:val="26"/>
          <w:szCs w:val="26"/>
          <w:lang w:bidi="ar-SA"/>
        </w:rPr>
        <w:t xml:space="preserve"> </w:t>
      </w:r>
    </w:p>
    <w:p w14:paraId="4AA9970C" w14:textId="77777777" w:rsidR="00C140CB" w:rsidRDefault="00C140CB" w:rsidP="00C140CB">
      <w:pPr>
        <w:autoSpaceDE w:val="0"/>
        <w:autoSpaceDN w:val="0"/>
        <w:adjustRightInd w:val="0"/>
        <w:spacing w:before="0" w:after="0" w:line="240" w:lineRule="auto"/>
        <w:rPr>
          <w:rFonts w:ascii="Times New Roman" w:hAnsi="Times New Roman"/>
          <w:color w:val="000000"/>
          <w:sz w:val="24"/>
          <w:szCs w:val="24"/>
          <w:lang w:bidi="ar-SA"/>
        </w:rPr>
      </w:pPr>
    </w:p>
    <w:p w14:paraId="24A93419" w14:textId="7364A210" w:rsidR="00C140CB" w:rsidRPr="00C140CB" w:rsidRDefault="00C140CB" w:rsidP="00A965EF">
      <w:pPr>
        <w:autoSpaceDE w:val="0"/>
        <w:autoSpaceDN w:val="0"/>
        <w:adjustRightInd w:val="0"/>
        <w:spacing w:before="0" w:after="0" w:line="240" w:lineRule="auto"/>
        <w:ind w:left="720"/>
        <w:rPr>
          <w:rFonts w:ascii="Times New Roman" w:hAnsi="Times New Roman"/>
          <w:color w:val="000000"/>
          <w:sz w:val="24"/>
          <w:szCs w:val="24"/>
          <w:lang w:bidi="ar-SA"/>
        </w:rPr>
      </w:pPr>
      <w:r w:rsidRPr="00C140CB">
        <w:rPr>
          <w:rFonts w:ascii="Times New Roman" w:hAnsi="Times New Roman"/>
          <w:color w:val="000000"/>
          <w:sz w:val="24"/>
          <w:szCs w:val="24"/>
          <w:lang w:bidi="ar-SA"/>
        </w:rPr>
        <w:t>D.</w:t>
      </w:r>
      <w:r>
        <w:rPr>
          <w:rFonts w:ascii="Times New Roman" w:hAnsi="Times New Roman"/>
          <w:color w:val="000000"/>
          <w:sz w:val="24"/>
          <w:szCs w:val="24"/>
          <w:lang w:bidi="ar-SA"/>
        </w:rPr>
        <w:t xml:space="preserve"> </w:t>
      </w:r>
      <w:r w:rsidRPr="00C140CB">
        <w:rPr>
          <w:rFonts w:ascii="Times New Roman" w:hAnsi="Times New Roman"/>
          <w:strike/>
          <w:color w:val="000000"/>
          <w:sz w:val="24"/>
          <w:szCs w:val="24"/>
          <w:lang w:bidi="ar-SA"/>
        </w:rPr>
        <w:t xml:space="preserve">Organization </w:t>
      </w:r>
      <w:r w:rsidRPr="00C140CB">
        <w:rPr>
          <w:rFonts w:ascii="Times New Roman" w:hAnsi="Times New Roman"/>
          <w:color w:val="000000"/>
          <w:sz w:val="24"/>
          <w:szCs w:val="24"/>
          <w:u w:val="single"/>
          <w:lang w:bidi="ar-SA"/>
        </w:rPr>
        <w:t xml:space="preserve">To demonstrate competence in fiscal </w:t>
      </w:r>
      <w:r w:rsidRPr="00C140CB">
        <w:rPr>
          <w:rFonts w:ascii="Times New Roman" w:hAnsi="Times New Roman"/>
          <w:color w:val="000000"/>
          <w:sz w:val="24"/>
          <w:szCs w:val="24"/>
          <w:lang w:bidi="ar-SA"/>
        </w:rPr>
        <w:t xml:space="preserve">management </w:t>
      </w:r>
      <w:r w:rsidRPr="00C140CB">
        <w:rPr>
          <w:rFonts w:ascii="Times New Roman" w:hAnsi="Times New Roman"/>
          <w:strike/>
          <w:color w:val="000000"/>
          <w:sz w:val="24"/>
          <w:szCs w:val="24"/>
          <w:lang w:bidi="ar-SA"/>
        </w:rPr>
        <w:t>by</w:t>
      </w:r>
      <w:r w:rsidRPr="00C140CB">
        <w:rPr>
          <w:rFonts w:ascii="Times New Roman" w:hAnsi="Times New Roman"/>
          <w:color w:val="000000"/>
          <w:sz w:val="24"/>
          <w:szCs w:val="24"/>
          <w:lang w:bidi="ar-SA"/>
        </w:rPr>
        <w:t xml:space="preserve"> </w:t>
      </w:r>
      <w:r w:rsidRPr="00C140CB">
        <w:rPr>
          <w:rFonts w:ascii="Times New Roman" w:hAnsi="Times New Roman"/>
          <w:strike/>
          <w:color w:val="000000"/>
          <w:sz w:val="24"/>
          <w:szCs w:val="24"/>
          <w:lang w:bidi="ar-SA"/>
        </w:rPr>
        <w:t>demonstrating</w:t>
      </w:r>
      <w:r w:rsidRPr="00C140CB">
        <w:rPr>
          <w:rFonts w:ascii="Times New Roman" w:hAnsi="Times New Roman"/>
          <w:color w:val="000000"/>
          <w:sz w:val="24"/>
          <w:szCs w:val="24"/>
          <w:lang w:bidi="ar-SA"/>
        </w:rPr>
        <w:t xml:space="preserve">, </w:t>
      </w:r>
      <w:r w:rsidRPr="00C140CB">
        <w:rPr>
          <w:rFonts w:ascii="Times New Roman" w:hAnsi="Times New Roman"/>
          <w:color w:val="000000"/>
          <w:sz w:val="24"/>
          <w:szCs w:val="24"/>
          <w:u w:val="single"/>
          <w:lang w:bidi="ar-SA"/>
        </w:rPr>
        <w:t>a superintendent must demonstrate</w:t>
      </w:r>
      <w:r w:rsidRPr="00C140CB">
        <w:rPr>
          <w:rFonts w:ascii="Times New Roman" w:hAnsi="Times New Roman"/>
          <w:color w:val="000000"/>
          <w:sz w:val="24"/>
          <w:szCs w:val="24"/>
          <w:lang w:bidi="ar-SA"/>
        </w:rPr>
        <w:t xml:space="preserve"> knowledge of factors that affect school finance, including sources of revenue; expenditure classifications; generally acceptable accounting principles; and local, state, and federal finance calculations</w:t>
      </w:r>
      <w:r w:rsidR="00272798">
        <w:rPr>
          <w:rFonts w:ascii="Times New Roman" w:hAnsi="Times New Roman"/>
          <w:color w:val="000000"/>
          <w:sz w:val="24"/>
          <w:szCs w:val="24"/>
          <w:lang w:bidi="ar-SA"/>
        </w:rPr>
        <w:t>. A</w:t>
      </w:r>
      <w:r w:rsidRPr="00C140CB">
        <w:rPr>
          <w:rFonts w:ascii="Times New Roman" w:hAnsi="Times New Roman"/>
          <w:strike/>
          <w:color w:val="000000"/>
          <w:sz w:val="24"/>
          <w:szCs w:val="24"/>
          <w:lang w:bidi="ar-SA"/>
        </w:rPr>
        <w:t>nd.</w:t>
      </w:r>
      <w:r w:rsidRPr="00C140CB">
        <w:rPr>
          <w:rFonts w:ascii="Times New Roman" w:hAnsi="Times New Roman"/>
          <w:color w:val="000000"/>
          <w:sz w:val="24"/>
          <w:szCs w:val="24"/>
          <w:lang w:bidi="ar-SA"/>
        </w:rPr>
        <w:t xml:space="preserve"> </w:t>
      </w:r>
    </w:p>
    <w:p w14:paraId="1A1782E8" w14:textId="77777777" w:rsidR="00C140CB" w:rsidRDefault="00C140CB" w:rsidP="00C140CB">
      <w:pPr>
        <w:autoSpaceDE w:val="0"/>
        <w:autoSpaceDN w:val="0"/>
        <w:adjustRightInd w:val="0"/>
        <w:spacing w:before="0" w:after="0" w:line="240" w:lineRule="auto"/>
        <w:rPr>
          <w:rFonts w:ascii="Times New Roman" w:hAnsi="Times New Roman"/>
          <w:color w:val="000000"/>
          <w:sz w:val="24"/>
          <w:szCs w:val="24"/>
          <w:lang w:bidi="ar-SA"/>
        </w:rPr>
      </w:pPr>
    </w:p>
    <w:p w14:paraId="0A407A61" w14:textId="0EBE3019" w:rsidR="00C140CB" w:rsidRPr="00A965EF" w:rsidRDefault="00A965EF" w:rsidP="00A965EF">
      <w:pPr>
        <w:autoSpaceDE w:val="0"/>
        <w:autoSpaceDN w:val="0"/>
        <w:adjustRightInd w:val="0"/>
        <w:spacing w:before="0" w:after="0" w:line="240" w:lineRule="auto"/>
        <w:ind w:left="720"/>
        <w:rPr>
          <w:rFonts w:ascii="Times New Roman" w:hAnsi="Times New Roman"/>
          <w:color w:val="000000"/>
          <w:sz w:val="24"/>
          <w:szCs w:val="24"/>
          <w:lang w:bidi="ar-SA"/>
        </w:rPr>
      </w:pPr>
      <w:r>
        <w:rPr>
          <w:rFonts w:ascii="Times New Roman" w:hAnsi="Times New Roman"/>
          <w:color w:val="000000"/>
          <w:sz w:val="24"/>
          <w:szCs w:val="24"/>
          <w:u w:val="single"/>
          <w:lang w:bidi="ar-SA"/>
        </w:rPr>
        <w:t>E.</w:t>
      </w:r>
      <w:r w:rsidR="00C140CB" w:rsidRPr="00A965EF">
        <w:rPr>
          <w:rFonts w:ascii="Times New Roman" w:hAnsi="Times New Roman"/>
          <w:color w:val="000000"/>
          <w:sz w:val="24"/>
          <w:szCs w:val="24"/>
          <w:u w:val="single"/>
          <w:lang w:bidi="ar-SA"/>
        </w:rPr>
        <w:t>To demonstrate competence in</w:t>
      </w:r>
      <w:r w:rsidR="00C140CB" w:rsidRPr="00A965EF">
        <w:rPr>
          <w:rFonts w:ascii="Times New Roman" w:hAnsi="Times New Roman"/>
          <w:color w:val="000000"/>
          <w:sz w:val="24"/>
          <w:szCs w:val="24"/>
          <w:lang w:bidi="ar-SA"/>
        </w:rPr>
        <w:t xml:space="preserve"> judgment and problem analysis </w:t>
      </w:r>
      <w:r w:rsidR="00C140CB" w:rsidRPr="00A965EF">
        <w:rPr>
          <w:rFonts w:ascii="Times New Roman" w:hAnsi="Times New Roman"/>
          <w:strike/>
          <w:color w:val="000000"/>
          <w:sz w:val="24"/>
          <w:szCs w:val="24"/>
          <w:lang w:bidi="ar-SA"/>
        </w:rPr>
        <w:t>by demonstrating knowledge of how to,</w:t>
      </w:r>
      <w:r w:rsidR="00C140CB" w:rsidRPr="00A965EF">
        <w:rPr>
          <w:rFonts w:ascii="Times New Roman" w:hAnsi="Times New Roman"/>
          <w:color w:val="000000"/>
          <w:sz w:val="24"/>
          <w:szCs w:val="24"/>
          <w:lang w:bidi="ar-SA"/>
        </w:rPr>
        <w:t xml:space="preserve"> </w:t>
      </w:r>
      <w:r w:rsidR="00C140CB" w:rsidRPr="00A965EF">
        <w:rPr>
          <w:rFonts w:ascii="Times New Roman" w:hAnsi="Times New Roman"/>
          <w:color w:val="000000"/>
          <w:sz w:val="24"/>
          <w:szCs w:val="24"/>
          <w:u w:val="single"/>
          <w:lang w:bidi="ar-SA"/>
        </w:rPr>
        <w:t>a superintendent must effectively</w:t>
      </w:r>
      <w:r w:rsidR="00C140CB" w:rsidRPr="00A965EF">
        <w:rPr>
          <w:rFonts w:ascii="Times New Roman" w:hAnsi="Times New Roman"/>
          <w:color w:val="000000"/>
          <w:sz w:val="24"/>
          <w:szCs w:val="24"/>
          <w:lang w:bidi="ar-SA"/>
        </w:rPr>
        <w:t xml:space="preserve"> balance varied and competing interests to ensure the mission and vision of the school district is carried forward. </w:t>
      </w:r>
    </w:p>
    <w:p w14:paraId="5F1C1325" w14:textId="77777777" w:rsidR="00C140CB" w:rsidRDefault="00C140CB" w:rsidP="00C140CB">
      <w:pPr>
        <w:autoSpaceDE w:val="0"/>
        <w:autoSpaceDN w:val="0"/>
        <w:adjustRightInd w:val="0"/>
        <w:spacing w:before="0" w:after="0" w:line="240" w:lineRule="auto"/>
        <w:rPr>
          <w:rFonts w:ascii="Times New Roman" w:hAnsi="Times New Roman"/>
          <w:color w:val="000000"/>
          <w:sz w:val="24"/>
          <w:szCs w:val="24"/>
          <w:lang w:bidi="ar-SA"/>
        </w:rPr>
      </w:pPr>
    </w:p>
    <w:p w14:paraId="3772C9D8" w14:textId="1506D87E" w:rsidR="00935E7F" w:rsidRDefault="00BC42B3" w:rsidP="00935E7F">
      <w:pPr>
        <w:rPr>
          <w:rFonts w:ascii="Times New Roman" w:hAnsi="Times New Roman"/>
          <w:sz w:val="24"/>
          <w:szCs w:val="24"/>
          <w:lang w:bidi="ar-SA"/>
        </w:rPr>
      </w:pPr>
      <w:r w:rsidRPr="00272798">
        <w:rPr>
          <w:rFonts w:ascii="Times New Roman" w:hAnsi="Times New Roman"/>
          <w:sz w:val="24"/>
          <w:szCs w:val="24"/>
        </w:rPr>
        <w:t xml:space="preserve">The majority of these amendments change verbiage to reflect active voice. In addition, </w:t>
      </w:r>
      <w:r w:rsidR="00CD48E5">
        <w:rPr>
          <w:rFonts w:ascii="Times New Roman" w:hAnsi="Times New Roman"/>
          <w:sz w:val="24"/>
          <w:szCs w:val="24"/>
        </w:rPr>
        <w:t xml:space="preserve">amendment C(2) </w:t>
      </w:r>
      <w:r w:rsidR="00935E7F" w:rsidRPr="00272798">
        <w:rPr>
          <w:rFonts w:ascii="Times New Roman" w:hAnsi="Times New Roman"/>
          <w:sz w:val="24"/>
          <w:szCs w:val="24"/>
          <w:lang w:bidi="ar-SA"/>
        </w:rPr>
        <w:t xml:space="preserve"> add</w:t>
      </w:r>
      <w:r w:rsidR="00CD48E5">
        <w:rPr>
          <w:rFonts w:ascii="Times New Roman" w:hAnsi="Times New Roman"/>
          <w:sz w:val="24"/>
          <w:szCs w:val="24"/>
          <w:lang w:bidi="ar-SA"/>
        </w:rPr>
        <w:t>s</w:t>
      </w:r>
      <w:r w:rsidR="00935E7F" w:rsidRPr="00272798">
        <w:rPr>
          <w:rFonts w:ascii="Times New Roman" w:hAnsi="Times New Roman"/>
          <w:sz w:val="24"/>
          <w:szCs w:val="24"/>
          <w:lang w:bidi="ar-SA"/>
        </w:rPr>
        <w:t xml:space="preserve"> </w:t>
      </w:r>
      <w:r w:rsidR="00CD48E5">
        <w:rPr>
          <w:rFonts w:ascii="Times New Roman" w:hAnsi="Times New Roman"/>
          <w:sz w:val="24"/>
          <w:szCs w:val="24"/>
          <w:lang w:bidi="ar-SA"/>
        </w:rPr>
        <w:t>a competency</w:t>
      </w:r>
      <w:r w:rsidR="00935E7F" w:rsidRPr="00272798">
        <w:rPr>
          <w:rFonts w:ascii="Times New Roman" w:hAnsi="Times New Roman"/>
          <w:sz w:val="24"/>
          <w:szCs w:val="24"/>
          <w:lang w:bidi="ar-SA"/>
        </w:rPr>
        <w:t xml:space="preserve"> in communication between the school district and community.</w:t>
      </w:r>
      <w:r w:rsidR="00935E7F" w:rsidRPr="00272798">
        <w:rPr>
          <w:sz w:val="24"/>
          <w:szCs w:val="24"/>
        </w:rPr>
        <w:t xml:space="preserve"> </w:t>
      </w:r>
      <w:r w:rsidR="00935E7F" w:rsidRPr="00272798">
        <w:rPr>
          <w:rFonts w:ascii="Times New Roman" w:hAnsi="Times New Roman"/>
          <w:sz w:val="24"/>
          <w:szCs w:val="24"/>
          <w:lang w:bidi="ar-SA"/>
        </w:rPr>
        <w:t>The University</w:t>
      </w:r>
      <w:r w:rsidR="00935E7F">
        <w:rPr>
          <w:rFonts w:ascii="Times New Roman" w:hAnsi="Times New Roman"/>
          <w:sz w:val="24"/>
          <w:szCs w:val="24"/>
          <w:lang w:bidi="ar-SA"/>
        </w:rPr>
        <w:t xml:space="preserve"> Work Group recommends adding this competency to reflect the growing demands of  superintendents to be </w:t>
      </w:r>
      <w:r w:rsidR="00935E7F">
        <w:rPr>
          <w:rFonts w:ascii="Times New Roman" w:hAnsi="Times New Roman"/>
          <w:sz w:val="24"/>
          <w:szCs w:val="24"/>
          <w:lang w:bidi="ar-SA"/>
        </w:rPr>
        <w:lastRenderedPageBreak/>
        <w:t xml:space="preserve">skilled in communicating with an increasingly skeptic general public, especially in light of the growing dependence of passing referendums for funding. It is reasonable to accept the recommendations of the approved preparation programs. </w:t>
      </w:r>
    </w:p>
    <w:p w14:paraId="279FEB2C" w14:textId="0F32B981" w:rsidR="00935E7F" w:rsidRPr="00935E7F" w:rsidRDefault="00935E7F" w:rsidP="00935E7F">
      <w:pPr>
        <w:spacing w:before="0" w:line="240" w:lineRule="auto"/>
        <w:rPr>
          <w:rFonts w:ascii="Times New Roman" w:hAnsi="Times New Roman"/>
          <w:sz w:val="24"/>
          <w:szCs w:val="24"/>
        </w:rPr>
      </w:pPr>
      <w:r w:rsidRPr="00935E7F">
        <w:rPr>
          <w:rFonts w:ascii="Times New Roman" w:hAnsi="Times New Roman"/>
          <w:sz w:val="24"/>
          <w:szCs w:val="24"/>
        </w:rPr>
        <w:t>The board proposes the following amendments to Subd. 3. These are competencies for principals only.</w:t>
      </w:r>
    </w:p>
    <w:p w14:paraId="4037F36E" w14:textId="77777777" w:rsidR="00C140CB" w:rsidRDefault="00C140CB" w:rsidP="00C140CB">
      <w:pPr>
        <w:autoSpaceDE w:val="0"/>
        <w:autoSpaceDN w:val="0"/>
        <w:adjustRightInd w:val="0"/>
        <w:spacing w:before="0" w:after="0" w:line="240" w:lineRule="auto"/>
        <w:rPr>
          <w:rFonts w:ascii="Times New Roman" w:hAnsi="Times New Roman"/>
          <w:color w:val="000000"/>
          <w:sz w:val="24"/>
          <w:szCs w:val="24"/>
          <w:lang w:bidi="ar-SA"/>
        </w:rPr>
      </w:pPr>
    </w:p>
    <w:p w14:paraId="66A37FCD" w14:textId="42AC12CB" w:rsidR="00C140CB" w:rsidRPr="00C140CB" w:rsidRDefault="00C140CB" w:rsidP="00C140CB">
      <w:pPr>
        <w:autoSpaceDE w:val="0"/>
        <w:autoSpaceDN w:val="0"/>
        <w:adjustRightInd w:val="0"/>
        <w:spacing w:before="0" w:after="0" w:line="240" w:lineRule="auto"/>
        <w:rPr>
          <w:rFonts w:ascii="Times New Roman" w:hAnsi="Times New Roman"/>
          <w:color w:val="000000"/>
          <w:sz w:val="24"/>
          <w:szCs w:val="24"/>
          <w:u w:val="single"/>
          <w:lang w:bidi="ar-SA"/>
        </w:rPr>
      </w:pPr>
      <w:r w:rsidRPr="00C140CB">
        <w:rPr>
          <w:rFonts w:ascii="Times New Roman" w:hAnsi="Times New Roman"/>
          <w:color w:val="000000"/>
          <w:sz w:val="24"/>
          <w:szCs w:val="24"/>
          <w:lang w:bidi="ar-SA"/>
        </w:rPr>
        <w:t xml:space="preserve">Subp. </w:t>
      </w:r>
      <w:r w:rsidR="00701210" w:rsidRPr="00C140CB">
        <w:rPr>
          <w:rFonts w:ascii="Times New Roman" w:hAnsi="Times New Roman"/>
          <w:color w:val="000000"/>
          <w:sz w:val="24"/>
          <w:szCs w:val="24"/>
          <w:lang w:bidi="ar-SA"/>
        </w:rPr>
        <w:t>3.</w:t>
      </w:r>
      <w:r w:rsidR="00701210" w:rsidRPr="00C140CB">
        <w:rPr>
          <w:rFonts w:ascii="Times New Roman" w:hAnsi="Times New Roman"/>
          <w:b/>
          <w:bCs/>
          <w:color w:val="000000"/>
          <w:sz w:val="24"/>
          <w:szCs w:val="24"/>
          <w:lang w:bidi="ar-SA"/>
        </w:rPr>
        <w:t xml:space="preserve"> Principal</w:t>
      </w:r>
      <w:r w:rsidRPr="00C140CB">
        <w:rPr>
          <w:rFonts w:ascii="Times New Roman" w:hAnsi="Times New Roman"/>
          <w:b/>
          <w:bCs/>
          <w:color w:val="000000"/>
          <w:sz w:val="24"/>
          <w:szCs w:val="24"/>
          <w:lang w:bidi="ar-SA"/>
        </w:rPr>
        <w:t xml:space="preserve"> competencies.</w:t>
      </w:r>
      <w:r w:rsidR="00701210">
        <w:rPr>
          <w:rFonts w:ascii="Times New Roman" w:hAnsi="Times New Roman"/>
          <w:b/>
          <w:bCs/>
          <w:color w:val="000000"/>
          <w:sz w:val="24"/>
          <w:szCs w:val="24"/>
          <w:lang w:bidi="ar-SA"/>
        </w:rPr>
        <w:t xml:space="preserve"> </w:t>
      </w:r>
      <w:r w:rsidRPr="00C140CB">
        <w:rPr>
          <w:rFonts w:ascii="Times New Roman" w:hAnsi="Times New Roman"/>
          <w:color w:val="000000"/>
          <w:sz w:val="24"/>
          <w:szCs w:val="24"/>
          <w:lang w:bidi="ar-SA"/>
        </w:rPr>
        <w:t xml:space="preserve">A person who serves as a principal </w:t>
      </w:r>
      <w:r w:rsidRPr="00C140CB">
        <w:rPr>
          <w:rFonts w:ascii="Times New Roman" w:hAnsi="Times New Roman"/>
          <w:strike/>
          <w:color w:val="000000"/>
          <w:sz w:val="24"/>
          <w:szCs w:val="24"/>
          <w:lang w:bidi="ar-SA"/>
        </w:rPr>
        <w:t>shall</w:t>
      </w:r>
      <w:r w:rsidRPr="00C140CB">
        <w:rPr>
          <w:rFonts w:ascii="Times New Roman" w:hAnsi="Times New Roman"/>
          <w:color w:val="000000"/>
          <w:sz w:val="24"/>
          <w:szCs w:val="24"/>
          <w:lang w:bidi="ar-SA"/>
        </w:rPr>
        <w:t xml:space="preserve"> </w:t>
      </w:r>
      <w:r w:rsidRPr="00C140CB">
        <w:rPr>
          <w:rFonts w:ascii="Times New Roman" w:hAnsi="Times New Roman"/>
          <w:color w:val="000000"/>
          <w:sz w:val="24"/>
          <w:szCs w:val="24"/>
          <w:u w:val="single"/>
          <w:lang w:bidi="ar-SA"/>
        </w:rPr>
        <w:t>must</w:t>
      </w:r>
      <w:r w:rsidRPr="00C140CB">
        <w:rPr>
          <w:rFonts w:ascii="Times New Roman" w:hAnsi="Times New Roman"/>
          <w:color w:val="000000"/>
          <w:sz w:val="24"/>
          <w:szCs w:val="24"/>
          <w:lang w:bidi="ar-SA"/>
        </w:rPr>
        <w:t xml:space="preserve"> demonstrate all core competencies described in subpart 1 and competence in the </w:t>
      </w:r>
      <w:r w:rsidRPr="00C140CB">
        <w:rPr>
          <w:rFonts w:ascii="Times New Roman" w:hAnsi="Times New Roman"/>
          <w:strike/>
          <w:color w:val="000000"/>
          <w:sz w:val="24"/>
          <w:szCs w:val="24"/>
          <w:lang w:bidi="ar-SA"/>
        </w:rPr>
        <w:t>following</w:t>
      </w:r>
      <w:r w:rsidRPr="00C140CB">
        <w:rPr>
          <w:rFonts w:ascii="Times New Roman" w:hAnsi="Times New Roman"/>
          <w:color w:val="000000"/>
          <w:sz w:val="24"/>
          <w:szCs w:val="24"/>
          <w:lang w:bidi="ar-SA"/>
        </w:rPr>
        <w:t xml:space="preserve"> specific areas </w:t>
      </w:r>
      <w:r w:rsidRPr="00C140CB">
        <w:rPr>
          <w:rFonts w:ascii="Times New Roman" w:hAnsi="Times New Roman"/>
          <w:color w:val="000000"/>
          <w:sz w:val="24"/>
          <w:szCs w:val="24"/>
          <w:u w:val="single"/>
          <w:lang w:bidi="ar-SA"/>
        </w:rPr>
        <w:t xml:space="preserve">under this subpart. </w:t>
      </w:r>
    </w:p>
    <w:p w14:paraId="54883287" w14:textId="77777777" w:rsidR="00701210" w:rsidRPr="00701210" w:rsidRDefault="00701210" w:rsidP="00C140CB">
      <w:pPr>
        <w:autoSpaceDE w:val="0"/>
        <w:autoSpaceDN w:val="0"/>
        <w:adjustRightInd w:val="0"/>
        <w:spacing w:before="0" w:after="0" w:line="240" w:lineRule="auto"/>
        <w:rPr>
          <w:rFonts w:ascii="Times New Roman" w:hAnsi="Times New Roman"/>
          <w:color w:val="000000"/>
          <w:sz w:val="24"/>
          <w:szCs w:val="24"/>
          <w:u w:val="single"/>
          <w:lang w:bidi="ar-SA"/>
        </w:rPr>
      </w:pPr>
    </w:p>
    <w:p w14:paraId="296ACDE4" w14:textId="6F437B93" w:rsidR="00C140CB" w:rsidRPr="00CD48E5" w:rsidRDefault="00C140CB" w:rsidP="00CD48E5">
      <w:pPr>
        <w:pStyle w:val="ListParagraph"/>
        <w:numPr>
          <w:ilvl w:val="0"/>
          <w:numId w:val="34"/>
        </w:numPr>
        <w:autoSpaceDE w:val="0"/>
        <w:autoSpaceDN w:val="0"/>
        <w:adjustRightInd w:val="0"/>
        <w:spacing w:before="0" w:after="0" w:line="240" w:lineRule="auto"/>
        <w:rPr>
          <w:rFonts w:ascii="Times New Roman" w:hAnsi="Times New Roman"/>
          <w:color w:val="000000"/>
          <w:sz w:val="24"/>
          <w:szCs w:val="24"/>
          <w:lang w:bidi="ar-SA"/>
        </w:rPr>
      </w:pPr>
      <w:r w:rsidRPr="00CD48E5">
        <w:rPr>
          <w:rFonts w:ascii="Times New Roman" w:hAnsi="Times New Roman"/>
          <w:color w:val="000000"/>
          <w:sz w:val="24"/>
          <w:szCs w:val="24"/>
          <w:u w:val="single"/>
          <w:lang w:bidi="ar-SA"/>
        </w:rPr>
        <w:t>To demonstrate competence in</w:t>
      </w:r>
      <w:r w:rsidRPr="00CD48E5">
        <w:rPr>
          <w:rFonts w:ascii="Times New Roman" w:hAnsi="Times New Roman"/>
          <w:color w:val="000000"/>
          <w:sz w:val="24"/>
          <w:szCs w:val="24"/>
          <w:lang w:bidi="ar-SA"/>
        </w:rPr>
        <w:t xml:space="preserve"> instructional leadership </w:t>
      </w:r>
      <w:r w:rsidRPr="00CD48E5">
        <w:rPr>
          <w:rFonts w:ascii="Times New Roman" w:hAnsi="Times New Roman"/>
          <w:strike/>
          <w:color w:val="000000"/>
          <w:sz w:val="24"/>
          <w:szCs w:val="24"/>
          <w:lang w:bidi="ar-SA"/>
        </w:rPr>
        <w:t>by,</w:t>
      </w:r>
      <w:r w:rsidRPr="00CD48E5">
        <w:rPr>
          <w:rFonts w:ascii="Times New Roman" w:hAnsi="Times New Roman"/>
          <w:color w:val="000000"/>
          <w:sz w:val="24"/>
          <w:szCs w:val="24"/>
          <w:lang w:bidi="ar-SA"/>
        </w:rPr>
        <w:t xml:space="preserve"> </w:t>
      </w:r>
      <w:r w:rsidRPr="00CD48E5">
        <w:rPr>
          <w:rFonts w:ascii="Times New Roman" w:hAnsi="Times New Roman"/>
          <w:color w:val="000000"/>
          <w:sz w:val="24"/>
          <w:szCs w:val="24"/>
          <w:u w:val="single"/>
          <w:lang w:bidi="ar-SA"/>
        </w:rPr>
        <w:t>a principal must</w:t>
      </w:r>
      <w:r w:rsidRPr="00CD48E5">
        <w:rPr>
          <w:rFonts w:ascii="Times New Roman" w:hAnsi="Times New Roman"/>
          <w:color w:val="000000"/>
          <w:sz w:val="24"/>
          <w:szCs w:val="24"/>
          <w:lang w:bidi="ar-SA"/>
        </w:rPr>
        <w:t xml:space="preserve">: </w:t>
      </w:r>
    </w:p>
    <w:p w14:paraId="17B10509" w14:textId="77777777" w:rsidR="00701210" w:rsidRPr="00C140CB" w:rsidRDefault="00701210" w:rsidP="00701210">
      <w:pPr>
        <w:autoSpaceDE w:val="0"/>
        <w:autoSpaceDN w:val="0"/>
        <w:adjustRightInd w:val="0"/>
        <w:spacing w:before="0" w:after="0" w:line="240" w:lineRule="auto"/>
        <w:ind w:firstLine="720"/>
        <w:rPr>
          <w:rFonts w:ascii="Times New Roman" w:hAnsi="Times New Roman"/>
          <w:color w:val="000000"/>
          <w:sz w:val="24"/>
          <w:szCs w:val="24"/>
          <w:lang w:bidi="ar-SA"/>
        </w:rPr>
      </w:pPr>
    </w:p>
    <w:p w14:paraId="01696552" w14:textId="7D1AF738" w:rsidR="00C140CB" w:rsidRPr="00C140CB" w:rsidRDefault="00C140CB" w:rsidP="00425294">
      <w:pPr>
        <w:autoSpaceDE w:val="0"/>
        <w:autoSpaceDN w:val="0"/>
        <w:adjustRightInd w:val="0"/>
        <w:spacing w:before="0" w:after="0" w:line="240" w:lineRule="auto"/>
        <w:ind w:left="720"/>
        <w:rPr>
          <w:rFonts w:ascii="Times New Roman" w:hAnsi="Times New Roman"/>
          <w:color w:val="000000"/>
          <w:sz w:val="24"/>
          <w:szCs w:val="24"/>
          <w:lang w:bidi="ar-SA"/>
        </w:rPr>
      </w:pPr>
      <w:r w:rsidRPr="00C140CB">
        <w:rPr>
          <w:rFonts w:ascii="Times New Roman" w:hAnsi="Times New Roman"/>
          <w:color w:val="000000"/>
          <w:sz w:val="24"/>
          <w:szCs w:val="24"/>
          <w:lang w:bidi="ar-SA"/>
        </w:rPr>
        <w:t>(1)</w:t>
      </w:r>
      <w:r w:rsidR="00701210">
        <w:rPr>
          <w:rFonts w:ascii="Times New Roman" w:hAnsi="Times New Roman"/>
          <w:color w:val="000000"/>
          <w:sz w:val="24"/>
          <w:szCs w:val="24"/>
          <w:lang w:bidi="ar-SA"/>
        </w:rPr>
        <w:t xml:space="preserve"> </w:t>
      </w:r>
      <w:r w:rsidRPr="00C140CB">
        <w:rPr>
          <w:rFonts w:ascii="Times New Roman" w:hAnsi="Times New Roman"/>
          <w:strike/>
          <w:color w:val="000000"/>
          <w:sz w:val="24"/>
          <w:szCs w:val="24"/>
          <w:lang w:bidi="ar-SA"/>
        </w:rPr>
        <w:t xml:space="preserve">demonstrating the ability to understand and apply schoolwide literacy and numeracy systems; and </w:t>
      </w:r>
      <w:r w:rsidRPr="00C140CB">
        <w:rPr>
          <w:rFonts w:ascii="Times New Roman" w:hAnsi="Times New Roman"/>
          <w:color w:val="000000"/>
          <w:sz w:val="24"/>
          <w:szCs w:val="24"/>
          <w:u w:val="single"/>
          <w:lang w:bidi="ar-SA"/>
        </w:rPr>
        <w:t>support teachers and staff in the implementation of state academic standards, coherent systems of culturally responsive curriculum, instruction, and assessment that promote the mission, vision, and core values of the school district to embody high expectations for student learning; and</w:t>
      </w:r>
      <w:r w:rsidRPr="00C140CB">
        <w:rPr>
          <w:rFonts w:ascii="Times New Roman" w:hAnsi="Times New Roman"/>
          <w:color w:val="000000"/>
          <w:sz w:val="24"/>
          <w:szCs w:val="24"/>
          <w:lang w:bidi="ar-SA"/>
        </w:rPr>
        <w:t xml:space="preserve"> </w:t>
      </w:r>
    </w:p>
    <w:p w14:paraId="4360A4D3" w14:textId="0E8B0E17" w:rsidR="00C140CB" w:rsidRPr="00C140CB" w:rsidRDefault="00C140CB" w:rsidP="00425294">
      <w:pPr>
        <w:autoSpaceDE w:val="0"/>
        <w:autoSpaceDN w:val="0"/>
        <w:adjustRightInd w:val="0"/>
        <w:spacing w:before="0" w:after="0" w:line="240" w:lineRule="auto"/>
        <w:ind w:left="720"/>
        <w:rPr>
          <w:rFonts w:ascii="Times New Roman" w:hAnsi="Times New Roman"/>
          <w:color w:val="000000"/>
          <w:sz w:val="24"/>
          <w:szCs w:val="24"/>
          <w:u w:val="single"/>
          <w:lang w:bidi="ar-SA"/>
        </w:rPr>
      </w:pPr>
      <w:r w:rsidRPr="00C140CB">
        <w:rPr>
          <w:rFonts w:ascii="Times New Roman" w:hAnsi="Times New Roman"/>
          <w:color w:val="000000"/>
          <w:sz w:val="24"/>
          <w:szCs w:val="24"/>
          <w:lang w:bidi="ar-SA"/>
        </w:rPr>
        <w:t>(2)</w:t>
      </w:r>
      <w:r w:rsidR="00701210">
        <w:rPr>
          <w:rFonts w:ascii="Times New Roman" w:hAnsi="Times New Roman"/>
          <w:color w:val="000000"/>
          <w:sz w:val="24"/>
          <w:szCs w:val="24"/>
          <w:lang w:bidi="ar-SA"/>
        </w:rPr>
        <w:t xml:space="preserve"> </w:t>
      </w:r>
      <w:r w:rsidRPr="00C140CB">
        <w:rPr>
          <w:rFonts w:ascii="Times New Roman" w:hAnsi="Times New Roman"/>
          <w:strike/>
          <w:color w:val="000000"/>
          <w:sz w:val="24"/>
          <w:szCs w:val="24"/>
          <w:lang w:bidi="ar-SA"/>
        </w:rPr>
        <w:t>demonstrating</w:t>
      </w:r>
      <w:r w:rsidRPr="00C140CB">
        <w:rPr>
          <w:rFonts w:ascii="Times New Roman" w:hAnsi="Times New Roman"/>
          <w:color w:val="000000"/>
          <w:sz w:val="24"/>
          <w:szCs w:val="24"/>
          <w:lang w:bidi="ar-SA"/>
        </w:rPr>
        <w:t xml:space="preserve"> </w:t>
      </w:r>
      <w:r w:rsidRPr="00C140CB">
        <w:rPr>
          <w:rFonts w:ascii="Times New Roman" w:hAnsi="Times New Roman"/>
          <w:color w:val="000000"/>
          <w:sz w:val="24"/>
          <w:szCs w:val="24"/>
          <w:u w:val="single"/>
          <w:lang w:bidi="ar-SA"/>
        </w:rPr>
        <w:t xml:space="preserve">demonstrate </w:t>
      </w:r>
      <w:r w:rsidRPr="00C140CB">
        <w:rPr>
          <w:rFonts w:ascii="Times New Roman" w:hAnsi="Times New Roman"/>
          <w:color w:val="000000"/>
          <w:sz w:val="24"/>
          <w:szCs w:val="24"/>
          <w:lang w:bidi="ar-SA"/>
        </w:rPr>
        <w:t xml:space="preserve">the ability to understand and apply districtwide literacy and </w:t>
      </w:r>
      <w:r w:rsidRPr="00C140CB">
        <w:rPr>
          <w:rFonts w:ascii="Times New Roman" w:hAnsi="Times New Roman"/>
          <w:strike/>
          <w:color w:val="000000"/>
          <w:sz w:val="24"/>
          <w:szCs w:val="24"/>
          <w:lang w:bidi="ar-SA"/>
        </w:rPr>
        <w:t>numeracy systems;</w:t>
      </w:r>
      <w:r w:rsidRPr="00C140CB">
        <w:rPr>
          <w:rFonts w:ascii="Times New Roman" w:hAnsi="Times New Roman"/>
          <w:color w:val="000000"/>
          <w:sz w:val="24"/>
          <w:szCs w:val="24"/>
          <w:lang w:bidi="ar-SA"/>
        </w:rPr>
        <w:t xml:space="preserve"> </w:t>
      </w:r>
      <w:r w:rsidRPr="00C140CB">
        <w:rPr>
          <w:rFonts w:ascii="Times New Roman" w:hAnsi="Times New Roman"/>
          <w:color w:val="000000"/>
          <w:sz w:val="24"/>
          <w:szCs w:val="24"/>
          <w:u w:val="single"/>
          <w:lang w:bidi="ar-SA"/>
        </w:rPr>
        <w:t xml:space="preserve">lead schoolwide literacy efforts in all content areas including numeracy. </w:t>
      </w:r>
    </w:p>
    <w:p w14:paraId="5EBE0D03" w14:textId="77777777" w:rsidR="00701210" w:rsidRDefault="00701210" w:rsidP="00C140CB">
      <w:pPr>
        <w:autoSpaceDE w:val="0"/>
        <w:autoSpaceDN w:val="0"/>
        <w:adjustRightInd w:val="0"/>
        <w:spacing w:before="0" w:after="0" w:line="240" w:lineRule="auto"/>
        <w:rPr>
          <w:rFonts w:ascii="Times New Roman" w:hAnsi="Times New Roman"/>
          <w:color w:val="000000"/>
          <w:sz w:val="24"/>
          <w:szCs w:val="24"/>
          <w:lang w:bidi="ar-SA"/>
        </w:rPr>
      </w:pPr>
    </w:p>
    <w:p w14:paraId="6DA008AB" w14:textId="46C9AA59" w:rsidR="00C140CB" w:rsidRPr="00CD48E5" w:rsidRDefault="00C140CB" w:rsidP="00CD48E5">
      <w:pPr>
        <w:pStyle w:val="ListParagraph"/>
        <w:numPr>
          <w:ilvl w:val="0"/>
          <w:numId w:val="34"/>
        </w:numPr>
        <w:autoSpaceDE w:val="0"/>
        <w:autoSpaceDN w:val="0"/>
        <w:adjustRightInd w:val="0"/>
        <w:spacing w:before="0" w:after="0" w:line="240" w:lineRule="auto"/>
        <w:rPr>
          <w:rFonts w:ascii="Times New Roman" w:hAnsi="Times New Roman"/>
          <w:color w:val="000000"/>
          <w:sz w:val="24"/>
          <w:szCs w:val="24"/>
          <w:lang w:bidi="ar-SA"/>
        </w:rPr>
      </w:pPr>
      <w:r w:rsidRPr="00CD48E5">
        <w:rPr>
          <w:rFonts w:ascii="Times New Roman" w:hAnsi="Times New Roman"/>
          <w:strike/>
          <w:color w:val="000000"/>
          <w:sz w:val="24"/>
          <w:szCs w:val="24"/>
          <w:lang w:bidi="ar-SA"/>
        </w:rPr>
        <w:t xml:space="preserve">Monitor </w:t>
      </w:r>
      <w:r w:rsidRPr="00CD48E5">
        <w:rPr>
          <w:rFonts w:ascii="Times New Roman" w:hAnsi="Times New Roman"/>
          <w:color w:val="000000"/>
          <w:sz w:val="24"/>
          <w:szCs w:val="24"/>
          <w:u w:val="single"/>
          <w:lang w:bidi="ar-SA"/>
        </w:rPr>
        <w:t>To demonstrate competence in monitoring</w:t>
      </w:r>
      <w:r w:rsidRPr="00CD48E5">
        <w:rPr>
          <w:rFonts w:ascii="Times New Roman" w:hAnsi="Times New Roman"/>
          <w:color w:val="000000"/>
          <w:sz w:val="24"/>
          <w:szCs w:val="24"/>
          <w:lang w:bidi="ar-SA"/>
        </w:rPr>
        <w:t xml:space="preserve"> student learning </w:t>
      </w:r>
      <w:r w:rsidRPr="00CD48E5">
        <w:rPr>
          <w:rFonts w:ascii="Times New Roman" w:hAnsi="Times New Roman"/>
          <w:strike/>
          <w:color w:val="000000"/>
          <w:sz w:val="24"/>
          <w:szCs w:val="24"/>
          <w:lang w:bidi="ar-SA"/>
        </w:rPr>
        <w:t>by,</w:t>
      </w:r>
      <w:r w:rsidRPr="00CD48E5">
        <w:rPr>
          <w:rFonts w:ascii="Times New Roman" w:hAnsi="Times New Roman"/>
          <w:color w:val="000000"/>
          <w:sz w:val="24"/>
          <w:szCs w:val="24"/>
          <w:lang w:bidi="ar-SA"/>
        </w:rPr>
        <w:t xml:space="preserve"> a principal must: </w:t>
      </w:r>
    </w:p>
    <w:p w14:paraId="20EB2AF9" w14:textId="77777777" w:rsidR="00E66AB9" w:rsidRPr="00C140CB" w:rsidRDefault="00E66AB9" w:rsidP="00701210">
      <w:pPr>
        <w:autoSpaceDE w:val="0"/>
        <w:autoSpaceDN w:val="0"/>
        <w:adjustRightInd w:val="0"/>
        <w:spacing w:before="0" w:after="0" w:line="240" w:lineRule="auto"/>
        <w:ind w:firstLine="720"/>
        <w:rPr>
          <w:rFonts w:ascii="Times New Roman" w:hAnsi="Times New Roman"/>
          <w:color w:val="000000"/>
          <w:sz w:val="24"/>
          <w:szCs w:val="24"/>
          <w:lang w:bidi="ar-SA"/>
        </w:rPr>
      </w:pPr>
    </w:p>
    <w:p w14:paraId="5C010327" w14:textId="77777777" w:rsidR="00E66AB9" w:rsidRDefault="00C140CB" w:rsidP="00E66AB9">
      <w:pPr>
        <w:spacing w:before="0" w:after="0" w:line="240" w:lineRule="auto"/>
        <w:ind w:firstLine="720"/>
        <w:rPr>
          <w:rFonts w:ascii="Times New Roman" w:hAnsi="Times New Roman"/>
          <w:color w:val="000000"/>
          <w:sz w:val="24"/>
          <w:szCs w:val="24"/>
          <w:lang w:bidi="ar-SA"/>
        </w:rPr>
      </w:pPr>
      <w:r w:rsidRPr="00C140CB">
        <w:rPr>
          <w:rFonts w:ascii="Times New Roman" w:hAnsi="Times New Roman"/>
          <w:color w:val="000000"/>
          <w:sz w:val="24"/>
          <w:szCs w:val="24"/>
          <w:lang w:bidi="ar-SA"/>
        </w:rPr>
        <w:t>(1)</w:t>
      </w:r>
      <w:r w:rsidR="00701210">
        <w:rPr>
          <w:rFonts w:ascii="Times New Roman" w:hAnsi="Times New Roman"/>
          <w:color w:val="000000"/>
          <w:sz w:val="24"/>
          <w:szCs w:val="24"/>
          <w:lang w:bidi="ar-SA"/>
        </w:rPr>
        <w:t xml:space="preserve"> </w:t>
      </w:r>
      <w:r w:rsidRPr="00701210">
        <w:rPr>
          <w:rFonts w:ascii="Times New Roman" w:hAnsi="Times New Roman"/>
          <w:strike/>
          <w:color w:val="000000"/>
          <w:sz w:val="24"/>
          <w:szCs w:val="24"/>
          <w:lang w:bidi="ar-SA"/>
        </w:rPr>
        <w:t>demonstrating</w:t>
      </w:r>
      <w:r w:rsidRPr="00C140CB">
        <w:rPr>
          <w:rFonts w:ascii="Times New Roman" w:hAnsi="Times New Roman"/>
          <w:color w:val="000000"/>
          <w:sz w:val="24"/>
          <w:szCs w:val="24"/>
          <w:lang w:bidi="ar-SA"/>
        </w:rPr>
        <w:t xml:space="preserve"> </w:t>
      </w:r>
      <w:r w:rsidRPr="00701210">
        <w:rPr>
          <w:rFonts w:ascii="Times New Roman" w:hAnsi="Times New Roman"/>
          <w:color w:val="000000"/>
          <w:sz w:val="24"/>
          <w:szCs w:val="24"/>
          <w:u w:val="single"/>
          <w:lang w:bidi="ar-SA"/>
        </w:rPr>
        <w:t xml:space="preserve">demonstrate </w:t>
      </w:r>
      <w:r w:rsidRPr="00C140CB">
        <w:rPr>
          <w:rFonts w:ascii="Times New Roman" w:hAnsi="Times New Roman"/>
          <w:color w:val="000000"/>
          <w:sz w:val="24"/>
          <w:szCs w:val="24"/>
          <w:lang w:bidi="ar-SA"/>
        </w:rPr>
        <w:t>the ability to create a culture that fosters a community of learners;</w:t>
      </w:r>
    </w:p>
    <w:p w14:paraId="3E4AFD96" w14:textId="78DC5152" w:rsidR="00E66AB9" w:rsidRPr="00E66AB9" w:rsidRDefault="00E66AB9" w:rsidP="00D370A5">
      <w:pPr>
        <w:spacing w:before="0" w:after="0" w:line="240" w:lineRule="auto"/>
        <w:ind w:left="720"/>
        <w:rPr>
          <w:rFonts w:ascii="Times New Roman" w:hAnsi="Times New Roman"/>
          <w:color w:val="000000"/>
          <w:sz w:val="24"/>
          <w:szCs w:val="24"/>
          <w:lang w:bidi="ar-SA"/>
        </w:rPr>
      </w:pPr>
      <w:r w:rsidRPr="00E66AB9">
        <w:rPr>
          <w:rFonts w:ascii="Times New Roman" w:hAnsi="Times New Roman"/>
          <w:color w:val="000000"/>
          <w:sz w:val="24"/>
          <w:szCs w:val="24"/>
          <w:lang w:bidi="ar-SA"/>
        </w:rPr>
        <w:t>(2</w:t>
      </w:r>
      <w:r w:rsidRPr="00E66AB9">
        <w:rPr>
          <w:rFonts w:ascii="Times New Roman" w:hAnsi="Times New Roman"/>
          <w:strike/>
          <w:color w:val="000000"/>
          <w:sz w:val="24"/>
          <w:szCs w:val="24"/>
          <w:lang w:bidi="ar-SA"/>
        </w:rPr>
        <w:t xml:space="preserve">) demonstrating </w:t>
      </w:r>
      <w:r w:rsidRPr="00E66AB9">
        <w:rPr>
          <w:rFonts w:ascii="Times New Roman" w:hAnsi="Times New Roman"/>
          <w:color w:val="000000"/>
          <w:sz w:val="24"/>
          <w:szCs w:val="24"/>
          <w:u w:val="single"/>
          <w:lang w:bidi="ar-SA"/>
        </w:rPr>
        <w:t>demonstrate</w:t>
      </w:r>
      <w:r w:rsidRPr="00E66AB9">
        <w:rPr>
          <w:rFonts w:ascii="Times New Roman" w:hAnsi="Times New Roman"/>
          <w:color w:val="000000"/>
          <w:sz w:val="24"/>
          <w:szCs w:val="24"/>
          <w:lang w:bidi="ar-SA"/>
        </w:rPr>
        <w:t xml:space="preserve"> an understanding of student guidance support systems and auxiliary services; </w:t>
      </w:r>
    </w:p>
    <w:p w14:paraId="5DEF2BA6" w14:textId="37289FD7" w:rsidR="00E66AB9" w:rsidRPr="00E66AB9" w:rsidRDefault="00E66AB9" w:rsidP="00D370A5">
      <w:pPr>
        <w:autoSpaceDE w:val="0"/>
        <w:autoSpaceDN w:val="0"/>
        <w:adjustRightInd w:val="0"/>
        <w:spacing w:before="0" w:after="0" w:line="240" w:lineRule="auto"/>
        <w:ind w:left="720"/>
        <w:rPr>
          <w:rFonts w:ascii="Times New Roman" w:hAnsi="Times New Roman"/>
          <w:color w:val="000000"/>
          <w:sz w:val="24"/>
          <w:szCs w:val="24"/>
          <w:lang w:bidi="ar-SA"/>
        </w:rPr>
      </w:pPr>
      <w:r w:rsidRPr="00E66AB9">
        <w:rPr>
          <w:rFonts w:ascii="Times New Roman" w:hAnsi="Times New Roman"/>
          <w:color w:val="000000"/>
          <w:sz w:val="24"/>
          <w:szCs w:val="24"/>
          <w:lang w:bidi="ar-SA"/>
        </w:rPr>
        <w:t>(3)</w:t>
      </w:r>
      <w:r>
        <w:rPr>
          <w:rFonts w:ascii="Times New Roman" w:hAnsi="Times New Roman"/>
          <w:color w:val="000000"/>
          <w:sz w:val="24"/>
          <w:szCs w:val="24"/>
          <w:lang w:bidi="ar-SA"/>
        </w:rPr>
        <w:t xml:space="preserve"> </w:t>
      </w:r>
      <w:r w:rsidRPr="00E66AB9">
        <w:rPr>
          <w:rFonts w:ascii="Times New Roman" w:hAnsi="Times New Roman"/>
          <w:strike/>
          <w:color w:val="000000"/>
          <w:sz w:val="24"/>
          <w:szCs w:val="24"/>
          <w:lang w:bidi="ar-SA"/>
        </w:rPr>
        <w:t>demonstrating</w:t>
      </w:r>
      <w:r w:rsidRPr="00E66AB9">
        <w:rPr>
          <w:rFonts w:ascii="Times New Roman" w:hAnsi="Times New Roman"/>
          <w:color w:val="000000"/>
          <w:sz w:val="24"/>
          <w:szCs w:val="24"/>
          <w:lang w:bidi="ar-SA"/>
        </w:rPr>
        <w:t xml:space="preserve"> </w:t>
      </w:r>
      <w:r w:rsidRPr="00E66AB9">
        <w:rPr>
          <w:rFonts w:ascii="Times New Roman" w:hAnsi="Times New Roman"/>
          <w:color w:val="000000"/>
          <w:sz w:val="24"/>
          <w:szCs w:val="24"/>
          <w:u w:val="single"/>
          <w:lang w:bidi="ar-SA"/>
        </w:rPr>
        <w:t>demonstrate</w:t>
      </w:r>
      <w:r w:rsidRPr="00E66AB9">
        <w:rPr>
          <w:rFonts w:ascii="Times New Roman" w:hAnsi="Times New Roman"/>
          <w:color w:val="000000"/>
          <w:sz w:val="24"/>
          <w:szCs w:val="24"/>
          <w:lang w:bidi="ar-SA"/>
        </w:rPr>
        <w:t xml:space="preserve"> the ability to implement </w:t>
      </w:r>
      <w:r w:rsidRPr="00E66AB9">
        <w:rPr>
          <w:rFonts w:ascii="Times New Roman" w:hAnsi="Times New Roman"/>
          <w:strike/>
          <w:color w:val="000000"/>
          <w:sz w:val="24"/>
          <w:szCs w:val="24"/>
          <w:lang w:bidi="ar-SA"/>
        </w:rPr>
        <w:t>a positive and effective</w:t>
      </w:r>
      <w:r w:rsidRPr="00E66AB9">
        <w:rPr>
          <w:rFonts w:ascii="Times New Roman" w:hAnsi="Times New Roman"/>
          <w:color w:val="000000"/>
          <w:sz w:val="24"/>
          <w:szCs w:val="24"/>
          <w:lang w:bidi="ar-SA"/>
        </w:rPr>
        <w:t xml:space="preserve"> and monitor student management </w:t>
      </w:r>
      <w:r w:rsidRPr="00E66AB9">
        <w:rPr>
          <w:rFonts w:ascii="Times New Roman" w:hAnsi="Times New Roman"/>
          <w:strike/>
          <w:color w:val="000000"/>
          <w:sz w:val="24"/>
          <w:szCs w:val="24"/>
          <w:lang w:bidi="ar-SA"/>
        </w:rPr>
        <w:t>system</w:t>
      </w:r>
      <w:r w:rsidRPr="00E66AB9">
        <w:rPr>
          <w:rFonts w:ascii="Times New Roman" w:hAnsi="Times New Roman"/>
          <w:color w:val="000000"/>
          <w:sz w:val="24"/>
          <w:szCs w:val="24"/>
          <w:lang w:bidi="ar-SA"/>
        </w:rPr>
        <w:t xml:space="preserve"> </w:t>
      </w:r>
      <w:r w:rsidRPr="00E66AB9">
        <w:rPr>
          <w:rFonts w:ascii="Times New Roman" w:hAnsi="Times New Roman"/>
          <w:color w:val="000000"/>
          <w:sz w:val="24"/>
          <w:szCs w:val="24"/>
          <w:u w:val="single"/>
          <w:lang w:bidi="ar-SA"/>
        </w:rPr>
        <w:t>data systems</w:t>
      </w:r>
      <w:r w:rsidRPr="00E66AB9">
        <w:rPr>
          <w:rFonts w:ascii="Times New Roman" w:hAnsi="Times New Roman"/>
          <w:color w:val="000000"/>
          <w:sz w:val="24"/>
          <w:szCs w:val="24"/>
          <w:lang w:bidi="ar-SA"/>
        </w:rPr>
        <w:t xml:space="preserve">; </w:t>
      </w:r>
    </w:p>
    <w:p w14:paraId="3B6A5612" w14:textId="2C88C80F" w:rsidR="00E66AB9" w:rsidRPr="00E66AB9" w:rsidRDefault="00E66AB9" w:rsidP="00D370A5">
      <w:pPr>
        <w:autoSpaceDE w:val="0"/>
        <w:autoSpaceDN w:val="0"/>
        <w:adjustRightInd w:val="0"/>
        <w:spacing w:before="0" w:after="0" w:line="240" w:lineRule="auto"/>
        <w:ind w:left="720"/>
        <w:rPr>
          <w:rFonts w:ascii="Times New Roman" w:hAnsi="Times New Roman"/>
          <w:color w:val="000000"/>
          <w:sz w:val="24"/>
          <w:szCs w:val="24"/>
          <w:u w:val="single"/>
          <w:lang w:bidi="ar-SA"/>
        </w:rPr>
      </w:pPr>
      <w:r w:rsidRPr="00E66AB9">
        <w:rPr>
          <w:rFonts w:ascii="Times New Roman" w:hAnsi="Times New Roman"/>
          <w:color w:val="000000"/>
          <w:sz w:val="24"/>
          <w:szCs w:val="24"/>
          <w:lang w:bidi="ar-SA"/>
        </w:rPr>
        <w:t>(4)</w:t>
      </w:r>
      <w:r>
        <w:rPr>
          <w:rFonts w:ascii="Times New Roman" w:hAnsi="Times New Roman"/>
          <w:color w:val="000000"/>
          <w:sz w:val="24"/>
          <w:szCs w:val="24"/>
          <w:lang w:bidi="ar-SA"/>
        </w:rPr>
        <w:t xml:space="preserve"> </w:t>
      </w:r>
      <w:r w:rsidRPr="00E66AB9">
        <w:rPr>
          <w:rFonts w:ascii="Times New Roman" w:hAnsi="Times New Roman"/>
          <w:strike/>
          <w:color w:val="000000"/>
          <w:sz w:val="24"/>
          <w:szCs w:val="24"/>
          <w:lang w:bidi="ar-SA"/>
        </w:rPr>
        <w:t>demonstrating the ability to develop and implement effective student discipline plans</w:t>
      </w:r>
      <w:r w:rsidRPr="00E66AB9">
        <w:rPr>
          <w:rFonts w:ascii="Times New Roman" w:hAnsi="Times New Roman"/>
          <w:color w:val="000000"/>
          <w:sz w:val="24"/>
          <w:szCs w:val="24"/>
          <w:lang w:bidi="ar-SA"/>
        </w:rPr>
        <w:t xml:space="preserve"> </w:t>
      </w:r>
      <w:r w:rsidRPr="00E66AB9">
        <w:rPr>
          <w:rFonts w:ascii="Times New Roman" w:hAnsi="Times New Roman"/>
          <w:color w:val="000000"/>
          <w:sz w:val="24"/>
          <w:szCs w:val="24"/>
          <w:u w:val="single"/>
          <w:lang w:bidi="ar-SA"/>
        </w:rPr>
        <w:t xml:space="preserve">implement schoolwide policies and practices that encourage positive behavior, and respond to student misconduct in a positive, fair, and unbiased manner; </w:t>
      </w:r>
    </w:p>
    <w:p w14:paraId="7974D76A" w14:textId="166FAFD5" w:rsidR="00E66AB9" w:rsidRPr="00E66AB9" w:rsidRDefault="00E66AB9" w:rsidP="00E66AB9">
      <w:pPr>
        <w:autoSpaceDE w:val="0"/>
        <w:autoSpaceDN w:val="0"/>
        <w:adjustRightInd w:val="0"/>
        <w:spacing w:before="0" w:after="0" w:line="240" w:lineRule="auto"/>
        <w:ind w:firstLine="720"/>
        <w:rPr>
          <w:rFonts w:ascii="Times New Roman" w:hAnsi="Times New Roman"/>
          <w:color w:val="000000"/>
          <w:sz w:val="24"/>
          <w:szCs w:val="24"/>
          <w:lang w:bidi="ar-SA"/>
        </w:rPr>
      </w:pPr>
      <w:r w:rsidRPr="00E66AB9">
        <w:rPr>
          <w:rFonts w:ascii="Times New Roman" w:hAnsi="Times New Roman"/>
          <w:color w:val="000000"/>
          <w:sz w:val="24"/>
          <w:szCs w:val="24"/>
          <w:lang w:bidi="ar-SA"/>
        </w:rPr>
        <w:t>(5)</w:t>
      </w:r>
      <w:r>
        <w:rPr>
          <w:rFonts w:ascii="Times New Roman" w:hAnsi="Times New Roman"/>
          <w:color w:val="000000"/>
          <w:sz w:val="24"/>
          <w:szCs w:val="24"/>
          <w:lang w:bidi="ar-SA"/>
        </w:rPr>
        <w:t xml:space="preserve"> </w:t>
      </w:r>
      <w:r w:rsidRPr="00E66AB9">
        <w:rPr>
          <w:rFonts w:ascii="Times New Roman" w:hAnsi="Times New Roman"/>
          <w:strike/>
          <w:color w:val="000000"/>
          <w:sz w:val="24"/>
          <w:szCs w:val="24"/>
          <w:lang w:bidi="ar-SA"/>
        </w:rPr>
        <w:t>demonstrating</w:t>
      </w:r>
      <w:r w:rsidRPr="00E66AB9">
        <w:rPr>
          <w:rFonts w:ascii="Times New Roman" w:hAnsi="Times New Roman"/>
          <w:color w:val="000000"/>
          <w:sz w:val="24"/>
          <w:szCs w:val="24"/>
          <w:lang w:bidi="ar-SA"/>
        </w:rPr>
        <w:t xml:space="preserve"> </w:t>
      </w:r>
      <w:r w:rsidRPr="00E66AB9">
        <w:rPr>
          <w:rFonts w:ascii="Times New Roman" w:hAnsi="Times New Roman"/>
          <w:color w:val="000000"/>
          <w:sz w:val="24"/>
          <w:szCs w:val="24"/>
          <w:u w:val="single"/>
          <w:lang w:bidi="ar-SA"/>
        </w:rPr>
        <w:t xml:space="preserve">demonstrate </w:t>
      </w:r>
      <w:r w:rsidRPr="00E66AB9">
        <w:rPr>
          <w:rFonts w:ascii="Times New Roman" w:hAnsi="Times New Roman"/>
          <w:color w:val="000000"/>
          <w:sz w:val="24"/>
          <w:szCs w:val="24"/>
          <w:lang w:bidi="ar-SA"/>
        </w:rPr>
        <w:t xml:space="preserve">the ability to develop a master instructional schedule; </w:t>
      </w:r>
    </w:p>
    <w:p w14:paraId="1278E669" w14:textId="55B943B0" w:rsidR="00E66AB9" w:rsidRPr="00E66AB9" w:rsidRDefault="00E66AB9" w:rsidP="00D370A5">
      <w:pPr>
        <w:autoSpaceDE w:val="0"/>
        <w:autoSpaceDN w:val="0"/>
        <w:adjustRightInd w:val="0"/>
        <w:spacing w:before="0" w:after="0" w:line="240" w:lineRule="auto"/>
        <w:ind w:left="720"/>
        <w:rPr>
          <w:rFonts w:ascii="Times New Roman" w:hAnsi="Times New Roman"/>
          <w:strike/>
          <w:color w:val="000000"/>
          <w:sz w:val="24"/>
          <w:szCs w:val="24"/>
          <w:lang w:bidi="ar-SA"/>
        </w:rPr>
      </w:pPr>
      <w:r w:rsidRPr="00E66AB9">
        <w:rPr>
          <w:rFonts w:ascii="Times New Roman" w:hAnsi="Times New Roman"/>
          <w:color w:val="000000"/>
          <w:sz w:val="24"/>
          <w:szCs w:val="24"/>
          <w:lang w:bidi="ar-SA"/>
        </w:rPr>
        <w:t>(6)</w:t>
      </w:r>
      <w:r>
        <w:rPr>
          <w:rFonts w:ascii="Times New Roman" w:hAnsi="Times New Roman"/>
          <w:color w:val="000000"/>
          <w:sz w:val="24"/>
          <w:szCs w:val="24"/>
          <w:lang w:bidi="ar-SA"/>
        </w:rPr>
        <w:t xml:space="preserve"> </w:t>
      </w:r>
      <w:r w:rsidRPr="00E66AB9">
        <w:rPr>
          <w:rFonts w:ascii="Times New Roman" w:hAnsi="Times New Roman"/>
          <w:strike/>
          <w:color w:val="000000"/>
          <w:sz w:val="24"/>
          <w:szCs w:val="24"/>
          <w:lang w:bidi="ar-SA"/>
        </w:rPr>
        <w:t>demonstrating</w:t>
      </w:r>
      <w:r w:rsidRPr="00E66AB9">
        <w:rPr>
          <w:rFonts w:ascii="Times New Roman" w:hAnsi="Times New Roman"/>
          <w:color w:val="000000"/>
          <w:sz w:val="24"/>
          <w:szCs w:val="24"/>
          <w:lang w:bidi="ar-SA"/>
        </w:rPr>
        <w:t xml:space="preserve"> </w:t>
      </w:r>
      <w:r w:rsidRPr="00E66AB9">
        <w:rPr>
          <w:rFonts w:ascii="Times New Roman" w:hAnsi="Times New Roman"/>
          <w:color w:val="000000"/>
          <w:sz w:val="24"/>
          <w:szCs w:val="24"/>
          <w:u w:val="single"/>
          <w:lang w:bidi="ar-SA"/>
        </w:rPr>
        <w:t>demonstrate</w:t>
      </w:r>
      <w:r w:rsidRPr="00E66AB9">
        <w:rPr>
          <w:rFonts w:ascii="Times New Roman" w:hAnsi="Times New Roman"/>
          <w:color w:val="000000"/>
          <w:sz w:val="24"/>
          <w:szCs w:val="24"/>
          <w:lang w:bidi="ar-SA"/>
        </w:rPr>
        <w:t xml:space="preserve"> the ability to meet the </w:t>
      </w:r>
      <w:r w:rsidRPr="00E66AB9">
        <w:rPr>
          <w:rFonts w:ascii="Times New Roman" w:hAnsi="Times New Roman"/>
          <w:strike/>
          <w:color w:val="000000"/>
          <w:sz w:val="24"/>
          <w:szCs w:val="24"/>
          <w:lang w:bidi="ar-SA"/>
        </w:rPr>
        <w:t xml:space="preserve">enrichment, remediation, and special education </w:t>
      </w:r>
      <w:r w:rsidRPr="00E66AB9">
        <w:rPr>
          <w:rFonts w:ascii="Times New Roman" w:hAnsi="Times New Roman"/>
          <w:color w:val="000000"/>
          <w:sz w:val="24"/>
          <w:szCs w:val="24"/>
          <w:lang w:bidi="ar-SA"/>
        </w:rPr>
        <w:t xml:space="preserve">diverse learning needs of all students; </w:t>
      </w:r>
      <w:r w:rsidRPr="00E66AB9">
        <w:rPr>
          <w:rFonts w:ascii="Times New Roman" w:hAnsi="Times New Roman"/>
          <w:strike/>
          <w:color w:val="000000"/>
          <w:sz w:val="24"/>
          <w:szCs w:val="24"/>
          <w:lang w:bidi="ar-SA"/>
        </w:rPr>
        <w:t xml:space="preserve">and </w:t>
      </w:r>
    </w:p>
    <w:p w14:paraId="432C0902" w14:textId="37CDD009" w:rsidR="00E66AB9" w:rsidRPr="00E66AB9" w:rsidRDefault="00E66AB9" w:rsidP="00D370A5">
      <w:pPr>
        <w:autoSpaceDE w:val="0"/>
        <w:autoSpaceDN w:val="0"/>
        <w:adjustRightInd w:val="0"/>
        <w:spacing w:before="0" w:after="0" w:line="240" w:lineRule="auto"/>
        <w:ind w:left="720"/>
        <w:rPr>
          <w:rFonts w:ascii="Times New Roman" w:hAnsi="Times New Roman"/>
          <w:strike/>
          <w:color w:val="000000"/>
          <w:sz w:val="24"/>
          <w:szCs w:val="24"/>
          <w:lang w:bidi="ar-SA"/>
        </w:rPr>
      </w:pPr>
      <w:r w:rsidRPr="00E66AB9">
        <w:rPr>
          <w:rFonts w:ascii="Times New Roman" w:hAnsi="Times New Roman"/>
          <w:color w:val="000000"/>
          <w:sz w:val="24"/>
          <w:szCs w:val="24"/>
          <w:lang w:bidi="ar-SA"/>
        </w:rPr>
        <w:t>(7)</w:t>
      </w:r>
      <w:r>
        <w:rPr>
          <w:rFonts w:ascii="Times New Roman" w:hAnsi="Times New Roman"/>
          <w:color w:val="000000"/>
          <w:sz w:val="24"/>
          <w:szCs w:val="24"/>
          <w:lang w:bidi="ar-SA"/>
        </w:rPr>
        <w:t xml:space="preserve"> </w:t>
      </w:r>
      <w:r w:rsidRPr="00E66AB9">
        <w:rPr>
          <w:rFonts w:ascii="Times New Roman" w:hAnsi="Times New Roman"/>
          <w:strike/>
          <w:color w:val="000000"/>
          <w:sz w:val="24"/>
          <w:szCs w:val="24"/>
          <w:lang w:bidi="ar-SA"/>
        </w:rPr>
        <w:t xml:space="preserve">demonstrating </w:t>
      </w:r>
      <w:r w:rsidRPr="00E66AB9">
        <w:rPr>
          <w:rFonts w:ascii="Times New Roman" w:hAnsi="Times New Roman"/>
          <w:color w:val="000000"/>
          <w:sz w:val="24"/>
          <w:szCs w:val="24"/>
          <w:u w:val="single"/>
          <w:lang w:bidi="ar-SA"/>
        </w:rPr>
        <w:t>demonstrate</w:t>
      </w:r>
      <w:r w:rsidRPr="00E66AB9">
        <w:rPr>
          <w:rFonts w:ascii="Times New Roman" w:hAnsi="Times New Roman"/>
          <w:color w:val="000000"/>
          <w:sz w:val="24"/>
          <w:szCs w:val="24"/>
          <w:lang w:bidi="ar-SA"/>
        </w:rPr>
        <w:t xml:space="preserve"> the ability to understand and support a comprehensive program of student activities</w:t>
      </w:r>
      <w:r w:rsidR="00CD48E5">
        <w:rPr>
          <w:rFonts w:ascii="Times New Roman" w:hAnsi="Times New Roman"/>
          <w:color w:val="000000"/>
          <w:sz w:val="24"/>
          <w:szCs w:val="24"/>
          <w:lang w:bidi="ar-SA"/>
        </w:rPr>
        <w:t>.</w:t>
      </w:r>
      <w:r w:rsidRPr="00E66AB9">
        <w:rPr>
          <w:rFonts w:ascii="Times New Roman" w:hAnsi="Times New Roman"/>
          <w:color w:val="000000"/>
          <w:sz w:val="24"/>
          <w:szCs w:val="24"/>
          <w:lang w:bidi="ar-SA"/>
        </w:rPr>
        <w:t xml:space="preserve"> </w:t>
      </w:r>
      <w:r w:rsidRPr="00E66AB9">
        <w:rPr>
          <w:rFonts w:ascii="Times New Roman" w:hAnsi="Times New Roman"/>
          <w:strike/>
          <w:color w:val="000000"/>
          <w:sz w:val="24"/>
          <w:szCs w:val="24"/>
          <w:lang w:bidi="ar-SA"/>
        </w:rPr>
        <w:t xml:space="preserve">and. </w:t>
      </w:r>
    </w:p>
    <w:p w14:paraId="78C9B531" w14:textId="77777777" w:rsidR="00E66AB9" w:rsidRDefault="00E66AB9" w:rsidP="00E66AB9">
      <w:pPr>
        <w:autoSpaceDE w:val="0"/>
        <w:autoSpaceDN w:val="0"/>
        <w:adjustRightInd w:val="0"/>
        <w:spacing w:before="0" w:after="0" w:line="240" w:lineRule="auto"/>
        <w:rPr>
          <w:rFonts w:ascii="Times New Roman" w:hAnsi="Times New Roman"/>
          <w:color w:val="000000"/>
          <w:sz w:val="24"/>
          <w:szCs w:val="24"/>
          <w:lang w:bidi="ar-SA"/>
        </w:rPr>
      </w:pPr>
    </w:p>
    <w:p w14:paraId="79FD594F" w14:textId="7A9E2140" w:rsidR="00E66AB9" w:rsidRPr="00CD48E5" w:rsidRDefault="00E66AB9" w:rsidP="00CD48E5">
      <w:pPr>
        <w:pStyle w:val="ListParagraph"/>
        <w:numPr>
          <w:ilvl w:val="0"/>
          <w:numId w:val="18"/>
        </w:numPr>
        <w:autoSpaceDE w:val="0"/>
        <w:autoSpaceDN w:val="0"/>
        <w:adjustRightInd w:val="0"/>
        <w:spacing w:before="0" w:after="0" w:line="240" w:lineRule="auto"/>
        <w:rPr>
          <w:rFonts w:ascii="Times New Roman" w:hAnsi="Times New Roman"/>
          <w:color w:val="000000"/>
          <w:sz w:val="24"/>
          <w:szCs w:val="24"/>
          <w:lang w:bidi="ar-SA"/>
        </w:rPr>
      </w:pPr>
      <w:r w:rsidRPr="00CD48E5">
        <w:rPr>
          <w:rFonts w:ascii="Times New Roman" w:hAnsi="Times New Roman"/>
          <w:strike/>
          <w:color w:val="000000"/>
          <w:sz w:val="24"/>
          <w:szCs w:val="24"/>
          <w:lang w:bidi="ar-SA"/>
        </w:rPr>
        <w:t>Early childhood</w:t>
      </w:r>
      <w:r w:rsidRPr="00CD48E5">
        <w:rPr>
          <w:rFonts w:ascii="Times New Roman" w:hAnsi="Times New Roman"/>
          <w:color w:val="000000"/>
          <w:sz w:val="24"/>
          <w:szCs w:val="24"/>
          <w:lang w:bidi="ar-SA"/>
        </w:rPr>
        <w:t xml:space="preserve"> </w:t>
      </w:r>
      <w:r w:rsidRPr="00CD48E5">
        <w:rPr>
          <w:rFonts w:ascii="Times New Roman" w:hAnsi="Times New Roman"/>
          <w:color w:val="000000"/>
          <w:sz w:val="24"/>
          <w:szCs w:val="24"/>
          <w:u w:val="single"/>
          <w:lang w:bidi="ar-SA"/>
        </w:rPr>
        <w:t>To demonstrate competence in prekindergarten</w:t>
      </w:r>
      <w:r w:rsidRPr="00CD48E5">
        <w:rPr>
          <w:rFonts w:ascii="Times New Roman" w:hAnsi="Times New Roman"/>
          <w:color w:val="000000"/>
          <w:sz w:val="24"/>
          <w:szCs w:val="24"/>
          <w:lang w:bidi="ar-SA"/>
        </w:rPr>
        <w:t xml:space="preserve"> through grade 12 leadership </w:t>
      </w:r>
      <w:r w:rsidRPr="00CD48E5">
        <w:rPr>
          <w:rFonts w:ascii="Times New Roman" w:hAnsi="Times New Roman"/>
          <w:strike/>
          <w:color w:val="000000"/>
          <w:sz w:val="24"/>
          <w:szCs w:val="24"/>
          <w:lang w:bidi="ar-SA"/>
        </w:rPr>
        <w:t>by,</w:t>
      </w:r>
      <w:r w:rsidRPr="00CD48E5">
        <w:rPr>
          <w:rFonts w:ascii="Times New Roman" w:hAnsi="Times New Roman"/>
          <w:color w:val="000000"/>
          <w:sz w:val="24"/>
          <w:szCs w:val="24"/>
          <w:lang w:bidi="ar-SA"/>
        </w:rPr>
        <w:t xml:space="preserve"> </w:t>
      </w:r>
      <w:r w:rsidRPr="00CD48E5">
        <w:rPr>
          <w:rFonts w:ascii="Times New Roman" w:hAnsi="Times New Roman"/>
          <w:color w:val="000000"/>
          <w:sz w:val="24"/>
          <w:szCs w:val="24"/>
          <w:u w:val="single"/>
          <w:lang w:bidi="ar-SA"/>
        </w:rPr>
        <w:t>a principal must</w:t>
      </w:r>
      <w:r w:rsidRPr="00CD48E5">
        <w:rPr>
          <w:rFonts w:ascii="Times New Roman" w:hAnsi="Times New Roman"/>
          <w:color w:val="000000"/>
          <w:sz w:val="24"/>
          <w:szCs w:val="24"/>
          <w:lang w:bidi="ar-SA"/>
        </w:rPr>
        <w:t>:</w:t>
      </w:r>
    </w:p>
    <w:p w14:paraId="0B627AC8" w14:textId="1E31DD23" w:rsidR="00E66AB9" w:rsidRPr="00E66AB9" w:rsidRDefault="00E66AB9" w:rsidP="00E66AB9">
      <w:pPr>
        <w:autoSpaceDE w:val="0"/>
        <w:autoSpaceDN w:val="0"/>
        <w:adjustRightInd w:val="0"/>
        <w:spacing w:before="0" w:after="0" w:line="240" w:lineRule="auto"/>
        <w:ind w:left="720"/>
        <w:rPr>
          <w:rFonts w:ascii="Times New Roman" w:hAnsi="Times New Roman"/>
          <w:color w:val="000000"/>
          <w:sz w:val="24"/>
          <w:szCs w:val="24"/>
          <w:lang w:bidi="ar-SA"/>
        </w:rPr>
      </w:pPr>
      <w:r w:rsidRPr="00E66AB9">
        <w:rPr>
          <w:rFonts w:ascii="Times New Roman" w:hAnsi="Times New Roman"/>
          <w:color w:val="000000"/>
          <w:sz w:val="24"/>
          <w:szCs w:val="24"/>
          <w:lang w:bidi="ar-SA"/>
        </w:rPr>
        <w:t xml:space="preserve"> </w:t>
      </w:r>
    </w:p>
    <w:p w14:paraId="5C0CF118" w14:textId="4C0D9E15" w:rsidR="00E66AB9" w:rsidRPr="00E66AB9" w:rsidRDefault="00E66AB9" w:rsidP="00D370A5">
      <w:pPr>
        <w:autoSpaceDE w:val="0"/>
        <w:autoSpaceDN w:val="0"/>
        <w:adjustRightInd w:val="0"/>
        <w:spacing w:before="0" w:after="0" w:line="240" w:lineRule="auto"/>
        <w:ind w:left="720"/>
        <w:rPr>
          <w:rFonts w:ascii="Times New Roman" w:hAnsi="Times New Roman"/>
          <w:color w:val="000000"/>
          <w:sz w:val="24"/>
          <w:szCs w:val="24"/>
          <w:lang w:bidi="ar-SA"/>
        </w:rPr>
      </w:pPr>
      <w:r w:rsidRPr="00E66AB9">
        <w:rPr>
          <w:rFonts w:ascii="Times New Roman" w:hAnsi="Times New Roman"/>
          <w:color w:val="000000"/>
          <w:sz w:val="24"/>
          <w:szCs w:val="24"/>
          <w:lang w:bidi="ar-SA"/>
        </w:rPr>
        <w:t>(1)</w:t>
      </w:r>
      <w:r w:rsidR="00EF47F8">
        <w:rPr>
          <w:rFonts w:ascii="Times New Roman" w:hAnsi="Times New Roman"/>
          <w:color w:val="000000"/>
          <w:sz w:val="24"/>
          <w:szCs w:val="24"/>
          <w:lang w:bidi="ar-SA"/>
        </w:rPr>
        <w:t xml:space="preserve"> </w:t>
      </w:r>
      <w:r w:rsidRPr="00E66AB9">
        <w:rPr>
          <w:rFonts w:ascii="Times New Roman" w:hAnsi="Times New Roman"/>
          <w:strike/>
          <w:color w:val="000000"/>
          <w:sz w:val="24"/>
          <w:szCs w:val="24"/>
          <w:lang w:bidi="ar-SA"/>
        </w:rPr>
        <w:t>demonstrating</w:t>
      </w:r>
      <w:r w:rsidRPr="00E66AB9">
        <w:rPr>
          <w:rFonts w:ascii="Times New Roman" w:hAnsi="Times New Roman"/>
          <w:color w:val="000000"/>
          <w:sz w:val="24"/>
          <w:szCs w:val="24"/>
          <w:lang w:bidi="ar-SA"/>
        </w:rPr>
        <w:t xml:space="preserve"> </w:t>
      </w:r>
      <w:r w:rsidRPr="00E66AB9">
        <w:rPr>
          <w:rFonts w:ascii="Times New Roman" w:hAnsi="Times New Roman"/>
          <w:color w:val="000000"/>
          <w:sz w:val="24"/>
          <w:szCs w:val="24"/>
          <w:u w:val="single"/>
          <w:lang w:bidi="ar-SA"/>
        </w:rPr>
        <w:t xml:space="preserve">demonstrate </w:t>
      </w:r>
      <w:r w:rsidRPr="00E66AB9">
        <w:rPr>
          <w:rFonts w:ascii="Times New Roman" w:hAnsi="Times New Roman"/>
          <w:color w:val="000000"/>
          <w:sz w:val="24"/>
          <w:szCs w:val="24"/>
          <w:lang w:bidi="ar-SA"/>
        </w:rPr>
        <w:t xml:space="preserve">an understanding of the articulation and alignment of curriculum from </w:t>
      </w:r>
      <w:r w:rsidRPr="00E66AB9">
        <w:rPr>
          <w:rFonts w:ascii="Times New Roman" w:hAnsi="Times New Roman"/>
          <w:strike/>
          <w:color w:val="000000"/>
          <w:sz w:val="24"/>
          <w:szCs w:val="24"/>
          <w:lang w:bidi="ar-SA"/>
        </w:rPr>
        <w:t>preschool</w:t>
      </w:r>
      <w:r w:rsidRPr="00E66AB9">
        <w:rPr>
          <w:rFonts w:ascii="Times New Roman" w:hAnsi="Times New Roman"/>
          <w:color w:val="000000"/>
          <w:sz w:val="24"/>
          <w:szCs w:val="24"/>
          <w:lang w:bidi="ar-SA"/>
        </w:rPr>
        <w:t xml:space="preserve"> prekindergarten through grade 12; </w:t>
      </w:r>
    </w:p>
    <w:p w14:paraId="778A0686" w14:textId="41766ED6" w:rsidR="00E66AB9" w:rsidRPr="00E66AB9" w:rsidRDefault="00E66AB9" w:rsidP="00D370A5">
      <w:pPr>
        <w:autoSpaceDE w:val="0"/>
        <w:autoSpaceDN w:val="0"/>
        <w:adjustRightInd w:val="0"/>
        <w:spacing w:before="0" w:after="0" w:line="240" w:lineRule="auto"/>
        <w:ind w:left="720"/>
        <w:rPr>
          <w:rFonts w:ascii="Times New Roman" w:hAnsi="Times New Roman"/>
          <w:color w:val="000000"/>
          <w:sz w:val="24"/>
          <w:szCs w:val="24"/>
          <w:lang w:bidi="ar-SA"/>
        </w:rPr>
      </w:pPr>
      <w:r w:rsidRPr="00E66AB9">
        <w:rPr>
          <w:rFonts w:ascii="Times New Roman" w:hAnsi="Times New Roman"/>
          <w:color w:val="000000"/>
          <w:sz w:val="24"/>
          <w:szCs w:val="24"/>
          <w:lang w:bidi="ar-SA"/>
        </w:rPr>
        <w:t>(2)</w:t>
      </w:r>
      <w:r w:rsidR="00EF47F8">
        <w:rPr>
          <w:rFonts w:ascii="Times New Roman" w:hAnsi="Times New Roman"/>
          <w:color w:val="000000"/>
          <w:sz w:val="24"/>
          <w:szCs w:val="24"/>
          <w:lang w:bidi="ar-SA"/>
        </w:rPr>
        <w:t xml:space="preserve"> </w:t>
      </w:r>
      <w:r w:rsidRPr="00E66AB9">
        <w:rPr>
          <w:rFonts w:ascii="Times New Roman" w:hAnsi="Times New Roman"/>
          <w:strike/>
          <w:color w:val="000000"/>
          <w:sz w:val="24"/>
          <w:szCs w:val="24"/>
          <w:lang w:bidi="ar-SA"/>
        </w:rPr>
        <w:t>demonstrating</w:t>
      </w:r>
      <w:r w:rsidRPr="00E66AB9">
        <w:rPr>
          <w:rFonts w:ascii="Times New Roman" w:hAnsi="Times New Roman"/>
          <w:color w:val="000000"/>
          <w:sz w:val="24"/>
          <w:szCs w:val="24"/>
          <w:lang w:bidi="ar-SA"/>
        </w:rPr>
        <w:t xml:space="preserve"> </w:t>
      </w:r>
      <w:r w:rsidRPr="00E66AB9">
        <w:rPr>
          <w:rFonts w:ascii="Times New Roman" w:hAnsi="Times New Roman"/>
          <w:color w:val="000000"/>
          <w:sz w:val="24"/>
          <w:szCs w:val="24"/>
          <w:u w:val="single"/>
          <w:lang w:bidi="ar-SA"/>
        </w:rPr>
        <w:t>demonstrate</w:t>
      </w:r>
      <w:r w:rsidRPr="00E66AB9">
        <w:rPr>
          <w:rFonts w:ascii="Times New Roman" w:hAnsi="Times New Roman"/>
          <w:color w:val="000000"/>
          <w:sz w:val="24"/>
          <w:szCs w:val="24"/>
          <w:lang w:bidi="ar-SA"/>
        </w:rPr>
        <w:t xml:space="preserve"> an understanding of different organizational systems and structures at </w:t>
      </w:r>
      <w:r w:rsidRPr="00E66AB9">
        <w:rPr>
          <w:rFonts w:ascii="Times New Roman" w:hAnsi="Times New Roman"/>
          <w:strike/>
          <w:color w:val="000000"/>
          <w:sz w:val="24"/>
          <w:szCs w:val="24"/>
          <w:lang w:bidi="ar-SA"/>
        </w:rPr>
        <w:t>early childhood</w:t>
      </w:r>
      <w:r w:rsidRPr="00E66AB9">
        <w:rPr>
          <w:rFonts w:ascii="Times New Roman" w:hAnsi="Times New Roman"/>
          <w:color w:val="000000"/>
          <w:sz w:val="24"/>
          <w:szCs w:val="24"/>
          <w:lang w:bidi="ar-SA"/>
        </w:rPr>
        <w:t xml:space="preserve"> </w:t>
      </w:r>
      <w:r w:rsidRPr="00E66AB9">
        <w:rPr>
          <w:rFonts w:ascii="Times New Roman" w:hAnsi="Times New Roman"/>
          <w:color w:val="000000"/>
          <w:sz w:val="24"/>
          <w:szCs w:val="24"/>
          <w:u w:val="single"/>
          <w:lang w:bidi="ar-SA"/>
        </w:rPr>
        <w:t>prekindergarten</w:t>
      </w:r>
      <w:r w:rsidRPr="00E66AB9">
        <w:rPr>
          <w:rFonts w:ascii="Times New Roman" w:hAnsi="Times New Roman"/>
          <w:color w:val="000000"/>
          <w:sz w:val="24"/>
          <w:szCs w:val="24"/>
          <w:lang w:bidi="ar-SA"/>
        </w:rPr>
        <w:t xml:space="preserve">, elementary, middle or junior high, and high school levels; </w:t>
      </w:r>
    </w:p>
    <w:p w14:paraId="1C5F5689" w14:textId="77777777" w:rsidR="00EF47F8" w:rsidRPr="00DD7D1B" w:rsidRDefault="00E66AB9" w:rsidP="00EF47F8">
      <w:pPr>
        <w:autoSpaceDE w:val="0"/>
        <w:autoSpaceDN w:val="0"/>
        <w:adjustRightInd w:val="0"/>
        <w:spacing w:before="0" w:after="0" w:line="240" w:lineRule="auto"/>
        <w:ind w:firstLine="720"/>
        <w:rPr>
          <w:rFonts w:ascii="Times New Roman" w:hAnsi="Times New Roman"/>
          <w:color w:val="000000"/>
          <w:sz w:val="24"/>
          <w:szCs w:val="24"/>
          <w:lang w:bidi="ar-SA"/>
        </w:rPr>
      </w:pPr>
      <w:r w:rsidRPr="00E66AB9">
        <w:rPr>
          <w:rFonts w:ascii="Times New Roman" w:hAnsi="Times New Roman"/>
          <w:color w:val="000000"/>
          <w:sz w:val="24"/>
          <w:szCs w:val="24"/>
          <w:lang w:bidi="ar-SA"/>
        </w:rPr>
        <w:t>(3)</w:t>
      </w:r>
      <w:r w:rsidR="00EF47F8" w:rsidRPr="00DD7D1B">
        <w:rPr>
          <w:rFonts w:ascii="Times New Roman" w:hAnsi="Times New Roman"/>
          <w:color w:val="000000"/>
          <w:sz w:val="24"/>
          <w:szCs w:val="24"/>
          <w:lang w:bidi="ar-SA"/>
        </w:rPr>
        <w:t xml:space="preserve"> </w:t>
      </w:r>
      <w:r w:rsidRPr="00E66AB9">
        <w:rPr>
          <w:rFonts w:ascii="Times New Roman" w:hAnsi="Times New Roman"/>
          <w:strike/>
          <w:color w:val="000000"/>
          <w:sz w:val="24"/>
          <w:szCs w:val="24"/>
          <w:lang w:bidi="ar-SA"/>
        </w:rPr>
        <w:t xml:space="preserve">demonstrating </w:t>
      </w:r>
      <w:r w:rsidRPr="00E66AB9">
        <w:rPr>
          <w:rFonts w:ascii="Times New Roman" w:hAnsi="Times New Roman"/>
          <w:color w:val="000000"/>
          <w:sz w:val="24"/>
          <w:szCs w:val="24"/>
          <w:u w:val="single"/>
          <w:lang w:bidi="ar-SA"/>
        </w:rPr>
        <w:t>demonstrate</w:t>
      </w:r>
      <w:r w:rsidRPr="00E66AB9">
        <w:rPr>
          <w:rFonts w:ascii="Times New Roman" w:hAnsi="Times New Roman"/>
          <w:color w:val="000000"/>
          <w:sz w:val="24"/>
          <w:szCs w:val="24"/>
          <w:lang w:bidi="ar-SA"/>
        </w:rPr>
        <w:t xml:space="preserve"> the ability to work with children of all ages; </w:t>
      </w:r>
    </w:p>
    <w:p w14:paraId="40E78163" w14:textId="53EAEC22" w:rsidR="00E66AB9" w:rsidRPr="00DD7D1B" w:rsidRDefault="00E66AB9" w:rsidP="00D370A5">
      <w:pPr>
        <w:autoSpaceDE w:val="0"/>
        <w:autoSpaceDN w:val="0"/>
        <w:adjustRightInd w:val="0"/>
        <w:spacing w:before="0" w:after="0" w:line="240" w:lineRule="auto"/>
        <w:ind w:left="720"/>
        <w:rPr>
          <w:rFonts w:ascii="Times New Roman" w:hAnsi="Times New Roman"/>
          <w:color w:val="000000"/>
          <w:sz w:val="24"/>
          <w:szCs w:val="24"/>
          <w:lang w:bidi="ar-SA"/>
        </w:rPr>
      </w:pPr>
      <w:r w:rsidRPr="00DD7D1B">
        <w:rPr>
          <w:rFonts w:ascii="Times New Roman" w:hAnsi="Times New Roman"/>
          <w:color w:val="000000"/>
          <w:sz w:val="24"/>
          <w:szCs w:val="24"/>
          <w:lang w:bidi="ar-SA"/>
        </w:rPr>
        <w:t>(4)</w:t>
      </w:r>
      <w:r w:rsidRPr="00DD7D1B">
        <w:rPr>
          <w:rFonts w:ascii="Times New Roman" w:hAnsi="Times New Roman"/>
          <w:strike/>
          <w:color w:val="000000"/>
          <w:sz w:val="24"/>
          <w:szCs w:val="24"/>
          <w:lang w:bidi="ar-SA"/>
        </w:rPr>
        <w:t>demonstrating</w:t>
      </w:r>
      <w:r w:rsidRPr="00DD7D1B">
        <w:rPr>
          <w:rFonts w:ascii="Times New Roman" w:hAnsi="Times New Roman"/>
          <w:color w:val="000000"/>
          <w:sz w:val="24"/>
          <w:szCs w:val="24"/>
          <w:lang w:bidi="ar-SA"/>
        </w:rPr>
        <w:t xml:space="preserve"> </w:t>
      </w:r>
      <w:r w:rsidRPr="00DD7D1B">
        <w:rPr>
          <w:rFonts w:ascii="Times New Roman" w:hAnsi="Times New Roman"/>
          <w:color w:val="000000"/>
          <w:sz w:val="24"/>
          <w:szCs w:val="24"/>
          <w:u w:val="single"/>
          <w:lang w:bidi="ar-SA"/>
        </w:rPr>
        <w:t>demonstrate</w:t>
      </w:r>
      <w:r w:rsidRPr="00DD7D1B">
        <w:rPr>
          <w:rFonts w:ascii="Times New Roman" w:hAnsi="Times New Roman"/>
          <w:color w:val="000000"/>
          <w:sz w:val="24"/>
          <w:szCs w:val="24"/>
          <w:lang w:bidi="ar-SA"/>
        </w:rPr>
        <w:t xml:space="preserve"> the ability to work with parents, teachers, and other staff in all levels of schooling;</w:t>
      </w:r>
    </w:p>
    <w:p w14:paraId="17E48C4F" w14:textId="628AB06D" w:rsidR="00DD7D1B" w:rsidRPr="00DD7D1B" w:rsidRDefault="00DD7D1B" w:rsidP="00D370A5">
      <w:pPr>
        <w:autoSpaceDE w:val="0"/>
        <w:autoSpaceDN w:val="0"/>
        <w:adjustRightInd w:val="0"/>
        <w:spacing w:before="0" w:after="0" w:line="240" w:lineRule="auto"/>
        <w:ind w:left="720"/>
        <w:rPr>
          <w:rFonts w:ascii="Times New Roman" w:hAnsi="Times New Roman"/>
          <w:color w:val="000000"/>
          <w:sz w:val="24"/>
          <w:szCs w:val="24"/>
          <w:lang w:bidi="ar-SA"/>
        </w:rPr>
      </w:pPr>
      <w:r w:rsidRPr="00DD7D1B">
        <w:rPr>
          <w:rFonts w:ascii="Times New Roman" w:hAnsi="Times New Roman"/>
          <w:color w:val="000000"/>
          <w:sz w:val="24"/>
          <w:szCs w:val="24"/>
          <w:lang w:bidi="ar-SA"/>
        </w:rPr>
        <w:lastRenderedPageBreak/>
        <w:t>(5)</w:t>
      </w:r>
      <w:r>
        <w:rPr>
          <w:rFonts w:ascii="Times New Roman" w:hAnsi="Times New Roman"/>
          <w:color w:val="000000"/>
          <w:sz w:val="24"/>
          <w:szCs w:val="24"/>
          <w:lang w:bidi="ar-SA"/>
        </w:rPr>
        <w:t xml:space="preserve"> </w:t>
      </w:r>
      <w:r w:rsidRPr="00DD7D1B">
        <w:rPr>
          <w:rFonts w:ascii="Times New Roman" w:hAnsi="Times New Roman"/>
          <w:strike/>
          <w:color w:val="000000"/>
          <w:sz w:val="24"/>
          <w:szCs w:val="24"/>
          <w:lang w:bidi="ar-SA"/>
        </w:rPr>
        <w:t xml:space="preserve">demonstrating </w:t>
      </w:r>
      <w:r w:rsidRPr="00DD7D1B">
        <w:rPr>
          <w:rFonts w:ascii="Times New Roman" w:hAnsi="Times New Roman"/>
          <w:color w:val="000000"/>
          <w:sz w:val="24"/>
          <w:szCs w:val="24"/>
          <w:u w:val="single"/>
          <w:lang w:bidi="ar-SA"/>
        </w:rPr>
        <w:t>demonstrate</w:t>
      </w:r>
      <w:r w:rsidRPr="00DD7D1B">
        <w:rPr>
          <w:rFonts w:ascii="Times New Roman" w:hAnsi="Times New Roman"/>
          <w:color w:val="000000"/>
          <w:sz w:val="24"/>
          <w:szCs w:val="24"/>
          <w:lang w:bidi="ar-SA"/>
        </w:rPr>
        <w:t xml:space="preserve"> an understanding of the characteristics of effective transitions from one level of schooling to the next; and </w:t>
      </w:r>
    </w:p>
    <w:p w14:paraId="35E77310" w14:textId="7D9F2FB1" w:rsidR="00DD7D1B" w:rsidRPr="00DD7D1B" w:rsidRDefault="00DD7D1B" w:rsidP="00D370A5">
      <w:pPr>
        <w:autoSpaceDE w:val="0"/>
        <w:autoSpaceDN w:val="0"/>
        <w:adjustRightInd w:val="0"/>
        <w:spacing w:before="0" w:after="0" w:line="240" w:lineRule="auto"/>
        <w:ind w:left="720"/>
        <w:rPr>
          <w:rFonts w:ascii="Times New Roman" w:hAnsi="Times New Roman"/>
          <w:color w:val="000000"/>
          <w:sz w:val="24"/>
          <w:szCs w:val="24"/>
          <w:lang w:bidi="ar-SA"/>
        </w:rPr>
      </w:pPr>
      <w:r w:rsidRPr="00DD7D1B">
        <w:rPr>
          <w:rFonts w:ascii="Times New Roman" w:hAnsi="Times New Roman"/>
          <w:color w:val="000000"/>
          <w:sz w:val="24"/>
          <w:szCs w:val="24"/>
          <w:lang w:bidi="ar-SA"/>
        </w:rPr>
        <w:t>(6</w:t>
      </w:r>
      <w:r w:rsidRPr="00B353B8">
        <w:rPr>
          <w:rFonts w:ascii="Times New Roman" w:hAnsi="Times New Roman"/>
          <w:color w:val="000000"/>
          <w:sz w:val="24"/>
          <w:szCs w:val="24"/>
          <w:lang w:bidi="ar-SA"/>
        </w:rPr>
        <w:t xml:space="preserve">) </w:t>
      </w:r>
      <w:r w:rsidRPr="00B353B8">
        <w:rPr>
          <w:rFonts w:ascii="Times New Roman" w:hAnsi="Times New Roman"/>
          <w:strike/>
          <w:color w:val="000000"/>
          <w:sz w:val="24"/>
          <w:szCs w:val="24"/>
          <w:lang w:bidi="ar-SA"/>
        </w:rPr>
        <w:t>demonstrating</w:t>
      </w:r>
      <w:r w:rsidRPr="00DD7D1B">
        <w:rPr>
          <w:rFonts w:ascii="Times New Roman" w:hAnsi="Times New Roman"/>
          <w:color w:val="000000"/>
          <w:sz w:val="24"/>
          <w:szCs w:val="24"/>
          <w:lang w:bidi="ar-SA"/>
        </w:rPr>
        <w:t xml:space="preserve"> </w:t>
      </w:r>
      <w:r w:rsidRPr="00DD7D1B">
        <w:rPr>
          <w:rFonts w:ascii="Times New Roman" w:hAnsi="Times New Roman"/>
          <w:color w:val="000000"/>
          <w:sz w:val="24"/>
          <w:szCs w:val="24"/>
          <w:u w:val="single"/>
          <w:lang w:bidi="ar-SA"/>
        </w:rPr>
        <w:t>demonstrate</w:t>
      </w:r>
      <w:r w:rsidRPr="00DD7D1B">
        <w:rPr>
          <w:rFonts w:ascii="Times New Roman" w:hAnsi="Times New Roman"/>
          <w:color w:val="000000"/>
          <w:sz w:val="24"/>
          <w:szCs w:val="24"/>
          <w:lang w:bidi="ar-SA"/>
        </w:rPr>
        <w:t xml:space="preserve"> an understanding of the developmental needs of children of all ages. </w:t>
      </w:r>
    </w:p>
    <w:p w14:paraId="14BC6D6B" w14:textId="77777777" w:rsidR="00DD7D1B" w:rsidRDefault="00DD7D1B" w:rsidP="00DD7D1B">
      <w:pPr>
        <w:autoSpaceDE w:val="0"/>
        <w:autoSpaceDN w:val="0"/>
        <w:adjustRightInd w:val="0"/>
        <w:spacing w:before="0" w:after="0" w:line="240" w:lineRule="auto"/>
        <w:rPr>
          <w:rFonts w:ascii="Times New Roman" w:hAnsi="Times New Roman"/>
          <w:color w:val="000000"/>
          <w:sz w:val="24"/>
          <w:szCs w:val="24"/>
          <w:lang w:bidi="ar-SA"/>
        </w:rPr>
      </w:pPr>
    </w:p>
    <w:p w14:paraId="6FD9C46C" w14:textId="77777777" w:rsidR="00A965EF" w:rsidRDefault="00BC42B3" w:rsidP="00DD7D1B">
      <w:pPr>
        <w:autoSpaceDE w:val="0"/>
        <w:autoSpaceDN w:val="0"/>
        <w:adjustRightInd w:val="0"/>
        <w:spacing w:before="0" w:after="0" w:line="240" w:lineRule="auto"/>
        <w:rPr>
          <w:rFonts w:ascii="Times New Roman" w:hAnsi="Times New Roman"/>
          <w:sz w:val="24"/>
          <w:szCs w:val="24"/>
        </w:rPr>
      </w:pPr>
      <w:r w:rsidRPr="00A965EF">
        <w:rPr>
          <w:rFonts w:ascii="Times New Roman" w:hAnsi="Times New Roman"/>
          <w:sz w:val="24"/>
          <w:szCs w:val="24"/>
        </w:rPr>
        <w:t xml:space="preserve">The majority of these amendments change verbiage to reflect active voice. </w:t>
      </w:r>
    </w:p>
    <w:p w14:paraId="1B24A22D" w14:textId="77777777" w:rsidR="00A965EF" w:rsidRDefault="00A965EF" w:rsidP="00DD7D1B">
      <w:pPr>
        <w:autoSpaceDE w:val="0"/>
        <w:autoSpaceDN w:val="0"/>
        <w:adjustRightInd w:val="0"/>
        <w:spacing w:before="0" w:after="0" w:line="240" w:lineRule="auto"/>
        <w:rPr>
          <w:rFonts w:ascii="Times New Roman" w:hAnsi="Times New Roman"/>
          <w:sz w:val="24"/>
          <w:szCs w:val="24"/>
        </w:rPr>
      </w:pPr>
    </w:p>
    <w:p w14:paraId="40295BAB" w14:textId="48C3198A" w:rsidR="00A965EF" w:rsidRDefault="00A965EF" w:rsidP="00DD7D1B">
      <w:pPr>
        <w:autoSpaceDE w:val="0"/>
        <w:autoSpaceDN w:val="0"/>
        <w:adjustRightInd w:val="0"/>
        <w:spacing w:before="0" w:after="0" w:line="240" w:lineRule="auto"/>
        <w:rPr>
          <w:rFonts w:ascii="Times New Roman" w:hAnsi="Times New Roman"/>
          <w:sz w:val="24"/>
          <w:szCs w:val="24"/>
          <w:lang w:bidi="ar-SA"/>
        </w:rPr>
      </w:pPr>
      <w:r>
        <w:rPr>
          <w:rFonts w:ascii="Times New Roman" w:hAnsi="Times New Roman"/>
          <w:sz w:val="24"/>
          <w:szCs w:val="24"/>
        </w:rPr>
        <w:t>Amendment A</w:t>
      </w:r>
      <w:r w:rsidR="00B353B8">
        <w:rPr>
          <w:rFonts w:ascii="Times New Roman" w:hAnsi="Times New Roman"/>
          <w:sz w:val="24"/>
          <w:szCs w:val="24"/>
        </w:rPr>
        <w:t xml:space="preserve"> </w:t>
      </w:r>
      <w:r>
        <w:rPr>
          <w:rFonts w:ascii="Times New Roman" w:hAnsi="Times New Roman"/>
          <w:sz w:val="24"/>
          <w:szCs w:val="24"/>
        </w:rPr>
        <w:t xml:space="preserve">(1) </w:t>
      </w:r>
      <w:r w:rsidR="00B353B8">
        <w:rPr>
          <w:rFonts w:ascii="Times New Roman" w:hAnsi="Times New Roman"/>
          <w:sz w:val="24"/>
          <w:szCs w:val="24"/>
        </w:rPr>
        <w:t xml:space="preserve">adds a competency in </w:t>
      </w:r>
      <w:r w:rsidR="00B353B8">
        <w:rPr>
          <w:rFonts w:ascii="Times New Roman" w:hAnsi="Times New Roman"/>
          <w:sz w:val="24"/>
          <w:szCs w:val="24"/>
          <w:lang w:bidi="ar-SA"/>
        </w:rPr>
        <w:t xml:space="preserve">supporting </w:t>
      </w:r>
      <w:r w:rsidR="00DD7D1B" w:rsidRPr="00A965EF">
        <w:rPr>
          <w:rFonts w:ascii="Times New Roman" w:hAnsi="Times New Roman"/>
          <w:sz w:val="24"/>
          <w:szCs w:val="24"/>
          <w:lang w:bidi="ar-SA"/>
        </w:rPr>
        <w:t>teachers and staff in the implementation of state academic standards</w:t>
      </w:r>
      <w:r>
        <w:rPr>
          <w:rFonts w:ascii="Times New Roman" w:hAnsi="Times New Roman"/>
          <w:sz w:val="24"/>
          <w:szCs w:val="24"/>
          <w:lang w:bidi="ar-SA"/>
        </w:rPr>
        <w:t xml:space="preserve"> and</w:t>
      </w:r>
      <w:r w:rsidR="00DD7D1B" w:rsidRPr="00A965EF">
        <w:rPr>
          <w:rFonts w:ascii="Times New Roman" w:hAnsi="Times New Roman"/>
          <w:sz w:val="24"/>
          <w:szCs w:val="24"/>
          <w:lang w:bidi="ar-SA"/>
        </w:rPr>
        <w:t xml:space="preserve"> a coherent system of culturally responsive curriculum, instruction, and assessment. </w:t>
      </w:r>
    </w:p>
    <w:p w14:paraId="78FA775E" w14:textId="77777777" w:rsidR="00A965EF" w:rsidRDefault="00A965EF" w:rsidP="00DD7D1B">
      <w:pPr>
        <w:autoSpaceDE w:val="0"/>
        <w:autoSpaceDN w:val="0"/>
        <w:adjustRightInd w:val="0"/>
        <w:spacing w:before="0" w:after="0" w:line="240" w:lineRule="auto"/>
        <w:rPr>
          <w:rFonts w:ascii="Times New Roman" w:hAnsi="Times New Roman"/>
          <w:sz w:val="24"/>
          <w:szCs w:val="24"/>
          <w:lang w:bidi="ar-SA"/>
        </w:rPr>
      </w:pPr>
    </w:p>
    <w:p w14:paraId="74459373" w14:textId="7FB7B193" w:rsidR="00DD7D1B" w:rsidRPr="00A965EF" w:rsidRDefault="00A965EF" w:rsidP="00DD7D1B">
      <w:pPr>
        <w:autoSpaceDE w:val="0"/>
        <w:autoSpaceDN w:val="0"/>
        <w:adjustRightInd w:val="0"/>
        <w:spacing w:before="0" w:after="0" w:line="240" w:lineRule="auto"/>
        <w:rPr>
          <w:rFonts w:ascii="Times New Roman" w:hAnsi="Times New Roman"/>
          <w:sz w:val="24"/>
          <w:szCs w:val="24"/>
          <w:lang w:bidi="ar-SA"/>
        </w:rPr>
      </w:pPr>
      <w:r>
        <w:rPr>
          <w:rFonts w:ascii="Times New Roman" w:hAnsi="Times New Roman"/>
          <w:sz w:val="24"/>
          <w:szCs w:val="24"/>
          <w:lang w:bidi="ar-SA"/>
        </w:rPr>
        <w:t>Amendment B</w:t>
      </w:r>
      <w:r w:rsidR="00B353B8">
        <w:rPr>
          <w:rFonts w:ascii="Times New Roman" w:hAnsi="Times New Roman"/>
          <w:sz w:val="24"/>
          <w:szCs w:val="24"/>
          <w:lang w:bidi="ar-SA"/>
        </w:rPr>
        <w:t xml:space="preserve"> </w:t>
      </w:r>
      <w:r>
        <w:rPr>
          <w:rFonts w:ascii="Times New Roman" w:hAnsi="Times New Roman"/>
          <w:sz w:val="24"/>
          <w:szCs w:val="24"/>
          <w:lang w:bidi="ar-SA"/>
        </w:rPr>
        <w:t xml:space="preserve">(4) </w:t>
      </w:r>
      <w:r w:rsidR="00DD7D1B" w:rsidRPr="00A965EF">
        <w:rPr>
          <w:rFonts w:ascii="Times New Roman" w:hAnsi="Times New Roman"/>
          <w:sz w:val="24"/>
          <w:szCs w:val="24"/>
          <w:lang w:bidi="ar-SA"/>
        </w:rPr>
        <w:t xml:space="preserve">adds a new competency on implementing school wide policies and practices that encourage positive behavior, and respond to student misconduct in a positive, fair, and unbiased manner. </w:t>
      </w:r>
    </w:p>
    <w:p w14:paraId="5CC35EAC" w14:textId="77777777" w:rsidR="00DD7D1B" w:rsidRPr="00A965EF" w:rsidRDefault="00DD7D1B" w:rsidP="00DD7D1B">
      <w:pPr>
        <w:rPr>
          <w:rFonts w:ascii="Times New Roman" w:hAnsi="Times New Roman"/>
          <w:sz w:val="24"/>
          <w:szCs w:val="24"/>
          <w:lang w:bidi="ar-SA"/>
        </w:rPr>
      </w:pPr>
      <w:r w:rsidRPr="00A965EF">
        <w:rPr>
          <w:rFonts w:ascii="Times New Roman" w:hAnsi="Times New Roman"/>
          <w:sz w:val="24"/>
          <w:szCs w:val="24"/>
          <w:lang w:bidi="ar-SA"/>
        </w:rPr>
        <w:t>The University Work Group recommends adding these new competencies to reflect the changing demands of today’s principals. Principals must implement state standards and culturally responsive curriculums in order to improve academic achievement in Minnesota’s increasingly diverse student body. Principals must also be skilled in addressing discipline through practices that emphasize positive behavior to reduce suspensions and expulsion. It is reasonable to accept the recommendations of the University Work Group.</w:t>
      </w:r>
    </w:p>
    <w:p w14:paraId="45CCB7BA" w14:textId="69F97EFC" w:rsidR="00DD7D1B" w:rsidRDefault="00DD7D1B" w:rsidP="00DD7D1B">
      <w:pPr>
        <w:rPr>
          <w:rFonts w:ascii="Times New Roman" w:hAnsi="Times New Roman"/>
          <w:sz w:val="24"/>
          <w:szCs w:val="24"/>
          <w:lang w:bidi="ar-SA"/>
        </w:rPr>
      </w:pPr>
      <w:r>
        <w:rPr>
          <w:rFonts w:ascii="Times New Roman" w:hAnsi="Times New Roman"/>
          <w:sz w:val="24"/>
          <w:szCs w:val="24"/>
          <w:lang w:bidi="ar-SA"/>
        </w:rPr>
        <w:t xml:space="preserve">The board proposes the following amendments Subp. 4.  These competencies only apply to directors of special education. </w:t>
      </w:r>
    </w:p>
    <w:p w14:paraId="0B3607C7" w14:textId="32447287" w:rsidR="00DD7D1B" w:rsidRDefault="00DD7D1B" w:rsidP="00425294">
      <w:pPr>
        <w:autoSpaceDE w:val="0"/>
        <w:autoSpaceDN w:val="0"/>
        <w:adjustRightInd w:val="0"/>
        <w:spacing w:before="0" w:after="0" w:line="240" w:lineRule="auto"/>
        <w:ind w:left="720"/>
        <w:rPr>
          <w:rFonts w:ascii="Times New Roman" w:hAnsi="Times New Roman"/>
          <w:color w:val="000000"/>
          <w:sz w:val="24"/>
          <w:szCs w:val="24"/>
          <w:lang w:bidi="ar-SA"/>
        </w:rPr>
      </w:pPr>
      <w:r w:rsidRPr="00DD7D1B">
        <w:rPr>
          <w:rFonts w:ascii="Times New Roman" w:hAnsi="Times New Roman"/>
          <w:color w:val="000000"/>
          <w:sz w:val="24"/>
          <w:szCs w:val="24"/>
          <w:lang w:bidi="ar-SA"/>
        </w:rPr>
        <w:t>Subp. 4.</w:t>
      </w:r>
      <w:r>
        <w:rPr>
          <w:rFonts w:ascii="Times New Roman" w:hAnsi="Times New Roman"/>
          <w:color w:val="000000"/>
          <w:sz w:val="24"/>
          <w:szCs w:val="24"/>
          <w:lang w:bidi="ar-SA"/>
        </w:rPr>
        <w:t xml:space="preserve"> </w:t>
      </w:r>
      <w:r w:rsidRPr="00DD7D1B">
        <w:rPr>
          <w:rFonts w:ascii="Times New Roman" w:hAnsi="Times New Roman"/>
          <w:b/>
          <w:bCs/>
          <w:color w:val="000000"/>
          <w:sz w:val="24"/>
          <w:szCs w:val="24"/>
          <w:lang w:bidi="ar-SA"/>
        </w:rPr>
        <w:t>Director of special education competencies.</w:t>
      </w:r>
      <w:r>
        <w:rPr>
          <w:rFonts w:ascii="Times New Roman" w:hAnsi="Times New Roman"/>
          <w:b/>
          <w:bCs/>
          <w:color w:val="000000"/>
          <w:sz w:val="24"/>
          <w:szCs w:val="24"/>
          <w:lang w:bidi="ar-SA"/>
        </w:rPr>
        <w:t xml:space="preserve"> </w:t>
      </w:r>
      <w:r w:rsidRPr="00DD7D1B">
        <w:rPr>
          <w:rFonts w:ascii="Times New Roman" w:hAnsi="Times New Roman"/>
          <w:color w:val="000000"/>
          <w:sz w:val="24"/>
          <w:szCs w:val="24"/>
          <w:lang w:bidi="ar-SA"/>
        </w:rPr>
        <w:t xml:space="preserve">A person who serves as a director of special education </w:t>
      </w:r>
      <w:r w:rsidRPr="00DD7D1B">
        <w:rPr>
          <w:rFonts w:ascii="Times New Roman" w:hAnsi="Times New Roman"/>
          <w:strike/>
          <w:color w:val="000000"/>
          <w:sz w:val="24"/>
          <w:szCs w:val="24"/>
          <w:lang w:bidi="ar-SA"/>
        </w:rPr>
        <w:t>shall</w:t>
      </w:r>
      <w:r w:rsidRPr="00DD7D1B">
        <w:rPr>
          <w:rFonts w:ascii="Times New Roman" w:hAnsi="Times New Roman"/>
          <w:color w:val="000000"/>
          <w:sz w:val="24"/>
          <w:szCs w:val="24"/>
          <w:lang w:bidi="ar-SA"/>
        </w:rPr>
        <w:t xml:space="preserve"> </w:t>
      </w:r>
      <w:r w:rsidRPr="00DD7D1B">
        <w:rPr>
          <w:rFonts w:ascii="Times New Roman" w:hAnsi="Times New Roman"/>
          <w:color w:val="000000"/>
          <w:sz w:val="24"/>
          <w:szCs w:val="24"/>
          <w:u w:val="single"/>
          <w:lang w:bidi="ar-SA"/>
        </w:rPr>
        <w:t>must</w:t>
      </w:r>
      <w:r w:rsidRPr="00DD7D1B">
        <w:rPr>
          <w:rFonts w:ascii="Times New Roman" w:hAnsi="Times New Roman"/>
          <w:color w:val="000000"/>
          <w:sz w:val="24"/>
          <w:szCs w:val="24"/>
          <w:lang w:bidi="ar-SA"/>
        </w:rPr>
        <w:t xml:space="preserve"> demonstrate the core competencies described in subpart 1 and competence in the </w:t>
      </w:r>
      <w:r w:rsidRPr="00DD7D1B">
        <w:rPr>
          <w:rFonts w:ascii="Times New Roman" w:hAnsi="Times New Roman"/>
          <w:strike/>
          <w:color w:val="000000"/>
          <w:sz w:val="24"/>
          <w:szCs w:val="24"/>
          <w:lang w:bidi="ar-SA"/>
        </w:rPr>
        <w:t>following</w:t>
      </w:r>
      <w:r w:rsidRPr="00DD7D1B">
        <w:rPr>
          <w:rFonts w:ascii="Times New Roman" w:hAnsi="Times New Roman"/>
          <w:color w:val="000000"/>
          <w:sz w:val="24"/>
          <w:szCs w:val="24"/>
          <w:lang w:bidi="ar-SA"/>
        </w:rPr>
        <w:t xml:space="preserve"> specific areas </w:t>
      </w:r>
      <w:r w:rsidRPr="00DD7D1B">
        <w:rPr>
          <w:rFonts w:ascii="Times New Roman" w:hAnsi="Times New Roman"/>
          <w:color w:val="000000"/>
          <w:sz w:val="24"/>
          <w:szCs w:val="24"/>
          <w:u w:val="single"/>
          <w:lang w:bidi="ar-SA"/>
        </w:rPr>
        <w:t>under this subpart</w:t>
      </w:r>
      <w:r w:rsidRPr="00DD7D1B">
        <w:rPr>
          <w:rFonts w:ascii="Times New Roman" w:hAnsi="Times New Roman"/>
          <w:color w:val="000000"/>
          <w:sz w:val="24"/>
          <w:szCs w:val="24"/>
          <w:lang w:bidi="ar-SA"/>
        </w:rPr>
        <w:t xml:space="preserve">. </w:t>
      </w:r>
    </w:p>
    <w:p w14:paraId="6D03DC39" w14:textId="77777777" w:rsidR="00DD7D1B" w:rsidRPr="00DD7D1B" w:rsidRDefault="00DD7D1B" w:rsidP="00DD7D1B">
      <w:pPr>
        <w:autoSpaceDE w:val="0"/>
        <w:autoSpaceDN w:val="0"/>
        <w:adjustRightInd w:val="0"/>
        <w:spacing w:before="0" w:after="0" w:line="240" w:lineRule="auto"/>
        <w:rPr>
          <w:rFonts w:ascii="Times New Roman" w:hAnsi="Times New Roman"/>
          <w:color w:val="000000"/>
          <w:sz w:val="24"/>
          <w:szCs w:val="24"/>
          <w:lang w:bidi="ar-SA"/>
        </w:rPr>
      </w:pPr>
    </w:p>
    <w:p w14:paraId="32D52467" w14:textId="52F04BD2" w:rsidR="00DD7D1B" w:rsidRPr="00DD7D1B" w:rsidRDefault="00DD7D1B" w:rsidP="005B0C0B">
      <w:pPr>
        <w:pStyle w:val="ListParagraph"/>
        <w:numPr>
          <w:ilvl w:val="0"/>
          <w:numId w:val="19"/>
        </w:numPr>
        <w:autoSpaceDE w:val="0"/>
        <w:autoSpaceDN w:val="0"/>
        <w:adjustRightInd w:val="0"/>
        <w:spacing w:before="0" w:after="0" w:line="240" w:lineRule="auto"/>
        <w:rPr>
          <w:rFonts w:ascii="Times New Roman" w:hAnsi="Times New Roman"/>
          <w:color w:val="000000"/>
          <w:sz w:val="24"/>
          <w:szCs w:val="24"/>
          <w:lang w:bidi="ar-SA"/>
        </w:rPr>
      </w:pPr>
      <w:r w:rsidRPr="00DD7D1B">
        <w:rPr>
          <w:rFonts w:ascii="Times New Roman" w:hAnsi="Times New Roman"/>
          <w:color w:val="000000"/>
          <w:sz w:val="24"/>
          <w:szCs w:val="24"/>
          <w:u w:val="single"/>
          <w:lang w:bidi="ar-SA"/>
        </w:rPr>
        <w:t>To demonstrate competence in</w:t>
      </w:r>
      <w:r w:rsidRPr="00DD7D1B">
        <w:rPr>
          <w:rFonts w:ascii="Times New Roman" w:hAnsi="Times New Roman"/>
          <w:color w:val="000000"/>
          <w:sz w:val="24"/>
          <w:szCs w:val="24"/>
          <w:lang w:bidi="ar-SA"/>
        </w:rPr>
        <w:t xml:space="preserve"> policy and law </w:t>
      </w:r>
      <w:r w:rsidRPr="00DD7D1B">
        <w:rPr>
          <w:rFonts w:ascii="Times New Roman" w:hAnsi="Times New Roman"/>
          <w:strike/>
          <w:color w:val="000000"/>
          <w:sz w:val="24"/>
          <w:szCs w:val="24"/>
          <w:lang w:bidi="ar-SA"/>
        </w:rPr>
        <w:t>by,</w:t>
      </w:r>
      <w:r w:rsidRPr="00DD7D1B">
        <w:rPr>
          <w:rFonts w:ascii="Times New Roman" w:hAnsi="Times New Roman"/>
          <w:color w:val="000000"/>
          <w:sz w:val="24"/>
          <w:szCs w:val="24"/>
          <w:lang w:bidi="ar-SA"/>
        </w:rPr>
        <w:t xml:space="preserve"> </w:t>
      </w:r>
      <w:r w:rsidRPr="00DD7D1B">
        <w:rPr>
          <w:rFonts w:ascii="Times New Roman" w:hAnsi="Times New Roman"/>
          <w:color w:val="000000"/>
          <w:sz w:val="24"/>
          <w:szCs w:val="24"/>
          <w:u w:val="single"/>
          <w:lang w:bidi="ar-SA"/>
        </w:rPr>
        <w:t>a director of special education must:</w:t>
      </w:r>
      <w:r w:rsidRPr="00DD7D1B">
        <w:rPr>
          <w:rFonts w:ascii="Times New Roman" w:hAnsi="Times New Roman"/>
          <w:color w:val="000000"/>
          <w:sz w:val="24"/>
          <w:szCs w:val="24"/>
          <w:lang w:bidi="ar-SA"/>
        </w:rPr>
        <w:t xml:space="preserve"> </w:t>
      </w:r>
    </w:p>
    <w:p w14:paraId="37E1B230" w14:textId="77777777" w:rsidR="00DD7D1B" w:rsidRDefault="00DD7D1B" w:rsidP="00DD7D1B">
      <w:pPr>
        <w:autoSpaceDE w:val="0"/>
        <w:autoSpaceDN w:val="0"/>
        <w:adjustRightInd w:val="0"/>
        <w:spacing w:before="0" w:after="0" w:line="240" w:lineRule="auto"/>
        <w:rPr>
          <w:rFonts w:ascii="Times New Roman" w:hAnsi="Times New Roman"/>
          <w:color w:val="000000"/>
          <w:sz w:val="24"/>
          <w:szCs w:val="24"/>
          <w:lang w:bidi="ar-SA"/>
        </w:rPr>
      </w:pPr>
    </w:p>
    <w:p w14:paraId="35E2455B" w14:textId="06EA6363" w:rsidR="00DD7D1B" w:rsidRPr="00DD7D1B" w:rsidRDefault="00DD7D1B" w:rsidP="00D370A5">
      <w:pPr>
        <w:autoSpaceDE w:val="0"/>
        <w:autoSpaceDN w:val="0"/>
        <w:adjustRightInd w:val="0"/>
        <w:spacing w:before="0" w:after="0" w:line="240" w:lineRule="auto"/>
        <w:ind w:left="720"/>
        <w:rPr>
          <w:rFonts w:ascii="Times New Roman" w:hAnsi="Times New Roman"/>
          <w:color w:val="000000"/>
          <w:sz w:val="24"/>
          <w:szCs w:val="24"/>
          <w:lang w:bidi="ar-SA"/>
        </w:rPr>
      </w:pPr>
      <w:r w:rsidRPr="00DD7D1B">
        <w:rPr>
          <w:rFonts w:ascii="Times New Roman" w:hAnsi="Times New Roman"/>
          <w:color w:val="000000"/>
          <w:sz w:val="24"/>
          <w:szCs w:val="24"/>
          <w:lang w:bidi="ar-SA"/>
        </w:rPr>
        <w:t>(1)</w:t>
      </w:r>
      <w:r>
        <w:rPr>
          <w:rFonts w:ascii="Times New Roman" w:hAnsi="Times New Roman"/>
          <w:color w:val="000000"/>
          <w:sz w:val="24"/>
          <w:szCs w:val="24"/>
          <w:lang w:bidi="ar-SA"/>
        </w:rPr>
        <w:t xml:space="preserve"> </w:t>
      </w:r>
      <w:r w:rsidRPr="00DD7D1B">
        <w:rPr>
          <w:rFonts w:ascii="Times New Roman" w:hAnsi="Times New Roman"/>
          <w:strike/>
          <w:color w:val="000000"/>
          <w:sz w:val="24"/>
          <w:szCs w:val="24"/>
          <w:lang w:bidi="ar-SA"/>
        </w:rPr>
        <w:t xml:space="preserve">demonstrating </w:t>
      </w:r>
      <w:r w:rsidRPr="00DD7D1B">
        <w:rPr>
          <w:rFonts w:ascii="Times New Roman" w:hAnsi="Times New Roman"/>
          <w:color w:val="000000"/>
          <w:sz w:val="24"/>
          <w:szCs w:val="24"/>
          <w:u w:val="single"/>
          <w:lang w:bidi="ar-SA"/>
        </w:rPr>
        <w:t xml:space="preserve">demonstrate </w:t>
      </w:r>
      <w:r w:rsidRPr="00DD7D1B">
        <w:rPr>
          <w:rFonts w:ascii="Times New Roman" w:hAnsi="Times New Roman"/>
          <w:color w:val="000000"/>
          <w:sz w:val="24"/>
          <w:szCs w:val="24"/>
          <w:lang w:bidi="ar-SA"/>
        </w:rPr>
        <w:t xml:space="preserve">an understanding of state and federal laws, rules, and procedures governing special education finance, budgeting, and accounting; and </w:t>
      </w:r>
    </w:p>
    <w:p w14:paraId="448B87E7" w14:textId="68F3853C" w:rsidR="00DD7D1B" w:rsidRPr="00DD7D1B" w:rsidRDefault="00DD7D1B" w:rsidP="00D370A5">
      <w:pPr>
        <w:autoSpaceDE w:val="0"/>
        <w:autoSpaceDN w:val="0"/>
        <w:adjustRightInd w:val="0"/>
        <w:spacing w:before="0" w:after="0" w:line="240" w:lineRule="auto"/>
        <w:ind w:left="720"/>
        <w:rPr>
          <w:rFonts w:ascii="Times New Roman" w:hAnsi="Times New Roman"/>
          <w:color w:val="000000"/>
          <w:sz w:val="24"/>
          <w:szCs w:val="24"/>
          <w:lang w:bidi="ar-SA"/>
        </w:rPr>
      </w:pPr>
      <w:r w:rsidRPr="00DD7D1B">
        <w:rPr>
          <w:rFonts w:ascii="Times New Roman" w:hAnsi="Times New Roman"/>
          <w:color w:val="000000"/>
          <w:sz w:val="24"/>
          <w:szCs w:val="24"/>
          <w:lang w:bidi="ar-SA"/>
        </w:rPr>
        <w:t>(2)</w:t>
      </w:r>
      <w:r>
        <w:rPr>
          <w:rFonts w:ascii="Times New Roman" w:hAnsi="Times New Roman"/>
          <w:color w:val="000000"/>
          <w:sz w:val="24"/>
          <w:szCs w:val="24"/>
          <w:lang w:bidi="ar-SA"/>
        </w:rPr>
        <w:t xml:space="preserve"> </w:t>
      </w:r>
      <w:r w:rsidRPr="00DD7D1B">
        <w:rPr>
          <w:rFonts w:ascii="Times New Roman" w:hAnsi="Times New Roman"/>
          <w:strike/>
          <w:color w:val="000000"/>
          <w:sz w:val="24"/>
          <w:szCs w:val="24"/>
          <w:lang w:bidi="ar-SA"/>
        </w:rPr>
        <w:t>demonstrating</w:t>
      </w:r>
      <w:r w:rsidRPr="00DD7D1B">
        <w:rPr>
          <w:rFonts w:ascii="Times New Roman" w:hAnsi="Times New Roman"/>
          <w:color w:val="000000"/>
          <w:sz w:val="24"/>
          <w:szCs w:val="24"/>
          <w:lang w:bidi="ar-SA"/>
        </w:rPr>
        <w:t xml:space="preserve"> </w:t>
      </w:r>
      <w:r w:rsidRPr="00DD7D1B">
        <w:rPr>
          <w:rFonts w:ascii="Times New Roman" w:hAnsi="Times New Roman"/>
          <w:color w:val="000000"/>
          <w:sz w:val="24"/>
          <w:szCs w:val="24"/>
          <w:u w:val="single"/>
          <w:lang w:bidi="ar-SA"/>
        </w:rPr>
        <w:t xml:space="preserve">demonstrate </w:t>
      </w:r>
      <w:r w:rsidRPr="00DD7D1B">
        <w:rPr>
          <w:rFonts w:ascii="Times New Roman" w:hAnsi="Times New Roman"/>
          <w:color w:val="000000"/>
          <w:sz w:val="24"/>
          <w:szCs w:val="24"/>
          <w:lang w:bidi="ar-SA"/>
        </w:rPr>
        <w:t xml:space="preserve">an understanding of state and federal regulations governing the monitoring of special education </w:t>
      </w:r>
      <w:r w:rsidRPr="00DD7D1B">
        <w:rPr>
          <w:rFonts w:ascii="Times New Roman" w:hAnsi="Times New Roman"/>
          <w:strike/>
          <w:color w:val="000000"/>
          <w:sz w:val="24"/>
          <w:szCs w:val="24"/>
          <w:lang w:bidi="ar-SA"/>
        </w:rPr>
        <w:t xml:space="preserve">programs </w:t>
      </w:r>
      <w:r w:rsidRPr="00DD7D1B">
        <w:rPr>
          <w:rFonts w:ascii="Times New Roman" w:hAnsi="Times New Roman"/>
          <w:color w:val="000000"/>
          <w:sz w:val="24"/>
          <w:szCs w:val="24"/>
          <w:u w:val="single"/>
          <w:lang w:bidi="ar-SA"/>
        </w:rPr>
        <w:t>services</w:t>
      </w:r>
      <w:r w:rsidRPr="00DD7D1B">
        <w:rPr>
          <w:rFonts w:ascii="Times New Roman" w:hAnsi="Times New Roman"/>
          <w:color w:val="000000"/>
          <w:sz w:val="24"/>
          <w:szCs w:val="24"/>
          <w:lang w:bidi="ar-SA"/>
        </w:rPr>
        <w:t xml:space="preserve">. </w:t>
      </w:r>
    </w:p>
    <w:p w14:paraId="39415ABC" w14:textId="77777777" w:rsidR="00DD7D1B" w:rsidRDefault="00DD7D1B" w:rsidP="00DD7D1B">
      <w:pPr>
        <w:autoSpaceDE w:val="0"/>
        <w:autoSpaceDN w:val="0"/>
        <w:adjustRightInd w:val="0"/>
        <w:spacing w:before="0" w:after="0" w:line="240" w:lineRule="auto"/>
        <w:rPr>
          <w:rFonts w:ascii="Times New Roman" w:hAnsi="Times New Roman"/>
          <w:color w:val="000000"/>
          <w:sz w:val="24"/>
          <w:szCs w:val="24"/>
          <w:lang w:bidi="ar-SA"/>
        </w:rPr>
      </w:pPr>
    </w:p>
    <w:p w14:paraId="37E98C93" w14:textId="0D434481" w:rsidR="00DD7D1B" w:rsidRPr="004A1DC1" w:rsidRDefault="00DD7D1B" w:rsidP="005B0C0B">
      <w:pPr>
        <w:pStyle w:val="ListParagraph"/>
        <w:numPr>
          <w:ilvl w:val="0"/>
          <w:numId w:val="19"/>
        </w:numPr>
        <w:autoSpaceDE w:val="0"/>
        <w:autoSpaceDN w:val="0"/>
        <w:adjustRightInd w:val="0"/>
        <w:spacing w:before="0" w:after="0" w:line="240" w:lineRule="auto"/>
        <w:rPr>
          <w:rFonts w:ascii="Times New Roman" w:hAnsi="Times New Roman"/>
          <w:color w:val="000000"/>
          <w:sz w:val="24"/>
          <w:szCs w:val="24"/>
          <w:u w:val="single"/>
          <w:lang w:bidi="ar-SA"/>
        </w:rPr>
      </w:pPr>
      <w:r w:rsidRPr="004A1DC1">
        <w:rPr>
          <w:rFonts w:ascii="Times New Roman" w:hAnsi="Times New Roman"/>
          <w:color w:val="000000"/>
          <w:sz w:val="24"/>
          <w:szCs w:val="24"/>
          <w:u w:val="single"/>
          <w:lang w:bidi="ar-SA"/>
        </w:rPr>
        <w:t>To demonstrate competence in</w:t>
      </w:r>
      <w:r w:rsidRPr="00DD7D1B">
        <w:rPr>
          <w:rFonts w:ascii="Times New Roman" w:hAnsi="Times New Roman"/>
          <w:color w:val="000000"/>
          <w:sz w:val="24"/>
          <w:szCs w:val="24"/>
          <w:lang w:bidi="ar-SA"/>
        </w:rPr>
        <w:t xml:space="preserve"> organizational management </w:t>
      </w:r>
      <w:r w:rsidRPr="004A1DC1">
        <w:rPr>
          <w:rFonts w:ascii="Times New Roman" w:hAnsi="Times New Roman"/>
          <w:strike/>
          <w:color w:val="000000"/>
          <w:sz w:val="24"/>
          <w:szCs w:val="24"/>
          <w:lang w:bidi="ar-SA"/>
        </w:rPr>
        <w:t>by,</w:t>
      </w:r>
      <w:r w:rsidRPr="00DD7D1B">
        <w:rPr>
          <w:rFonts w:ascii="Times New Roman" w:hAnsi="Times New Roman"/>
          <w:color w:val="000000"/>
          <w:sz w:val="24"/>
          <w:szCs w:val="24"/>
          <w:lang w:bidi="ar-SA"/>
        </w:rPr>
        <w:t xml:space="preserve"> </w:t>
      </w:r>
      <w:r w:rsidRPr="004A1DC1">
        <w:rPr>
          <w:rFonts w:ascii="Times New Roman" w:hAnsi="Times New Roman"/>
          <w:color w:val="000000"/>
          <w:sz w:val="24"/>
          <w:szCs w:val="24"/>
          <w:u w:val="single"/>
          <w:lang w:bidi="ar-SA"/>
        </w:rPr>
        <w:t xml:space="preserve">a director of special education must: </w:t>
      </w:r>
    </w:p>
    <w:p w14:paraId="66EFE74B" w14:textId="77777777" w:rsidR="00DD7D1B" w:rsidRDefault="00DD7D1B" w:rsidP="00DD7D1B">
      <w:pPr>
        <w:autoSpaceDE w:val="0"/>
        <w:autoSpaceDN w:val="0"/>
        <w:adjustRightInd w:val="0"/>
        <w:spacing w:before="0" w:after="0" w:line="240" w:lineRule="auto"/>
        <w:rPr>
          <w:rFonts w:ascii="Times New Roman" w:hAnsi="Times New Roman"/>
          <w:color w:val="000000"/>
          <w:sz w:val="24"/>
          <w:szCs w:val="24"/>
          <w:lang w:bidi="ar-SA"/>
        </w:rPr>
      </w:pPr>
    </w:p>
    <w:p w14:paraId="15C2AD36" w14:textId="5113366C" w:rsidR="00DD7D1B" w:rsidRPr="004A1DC1" w:rsidRDefault="00DD7D1B" w:rsidP="00D370A5">
      <w:pPr>
        <w:autoSpaceDE w:val="0"/>
        <w:autoSpaceDN w:val="0"/>
        <w:adjustRightInd w:val="0"/>
        <w:spacing w:before="0" w:after="0" w:line="240" w:lineRule="auto"/>
        <w:ind w:left="720"/>
        <w:rPr>
          <w:rFonts w:ascii="Times New Roman" w:hAnsi="Times New Roman"/>
          <w:strike/>
          <w:color w:val="000000"/>
          <w:sz w:val="24"/>
          <w:szCs w:val="24"/>
          <w:lang w:bidi="ar-SA"/>
        </w:rPr>
      </w:pPr>
      <w:r w:rsidRPr="00DD7D1B">
        <w:rPr>
          <w:rFonts w:ascii="Times New Roman" w:hAnsi="Times New Roman"/>
          <w:color w:val="000000"/>
          <w:sz w:val="24"/>
          <w:szCs w:val="24"/>
          <w:lang w:bidi="ar-SA"/>
        </w:rPr>
        <w:t>(1)</w:t>
      </w:r>
      <w:r w:rsidR="004A1DC1">
        <w:rPr>
          <w:rFonts w:ascii="Times New Roman" w:hAnsi="Times New Roman"/>
          <w:color w:val="000000"/>
          <w:sz w:val="24"/>
          <w:szCs w:val="24"/>
          <w:lang w:bidi="ar-SA"/>
        </w:rPr>
        <w:t xml:space="preserve"> </w:t>
      </w:r>
      <w:r w:rsidRPr="004A1DC1">
        <w:rPr>
          <w:rFonts w:ascii="Times New Roman" w:hAnsi="Times New Roman"/>
          <w:strike/>
          <w:color w:val="000000"/>
          <w:sz w:val="24"/>
          <w:szCs w:val="24"/>
          <w:lang w:bidi="ar-SA"/>
        </w:rPr>
        <w:t xml:space="preserve">demonstrating an understanding of the role policy and procedure play in school district governance and administration; </w:t>
      </w:r>
    </w:p>
    <w:p w14:paraId="687BA0DE" w14:textId="65A8CCC7" w:rsidR="00DD7D1B" w:rsidRPr="00DD7D1B" w:rsidRDefault="00DD7D1B" w:rsidP="00D370A5">
      <w:pPr>
        <w:autoSpaceDE w:val="0"/>
        <w:autoSpaceDN w:val="0"/>
        <w:adjustRightInd w:val="0"/>
        <w:spacing w:before="0" w:after="0" w:line="240" w:lineRule="auto"/>
        <w:ind w:left="720"/>
        <w:rPr>
          <w:rFonts w:ascii="Times New Roman" w:hAnsi="Times New Roman"/>
          <w:color w:val="000000"/>
          <w:sz w:val="24"/>
          <w:szCs w:val="24"/>
          <w:lang w:bidi="ar-SA"/>
        </w:rPr>
      </w:pPr>
      <w:r w:rsidRPr="00DD7D1B">
        <w:rPr>
          <w:rFonts w:ascii="Times New Roman" w:hAnsi="Times New Roman"/>
          <w:color w:val="000000"/>
          <w:sz w:val="24"/>
          <w:szCs w:val="24"/>
          <w:lang w:bidi="ar-SA"/>
        </w:rPr>
        <w:t xml:space="preserve">(2) </w:t>
      </w:r>
      <w:r w:rsidRPr="004A1DC1">
        <w:rPr>
          <w:rFonts w:ascii="Times New Roman" w:hAnsi="Times New Roman"/>
          <w:color w:val="000000"/>
          <w:sz w:val="24"/>
          <w:szCs w:val="24"/>
          <w:u w:val="single"/>
          <w:lang w:bidi="ar-SA"/>
        </w:rPr>
        <w:t>(1)</w:t>
      </w:r>
      <w:r w:rsidR="004A1DC1">
        <w:rPr>
          <w:rFonts w:ascii="Times New Roman" w:hAnsi="Times New Roman"/>
          <w:color w:val="000000"/>
          <w:sz w:val="24"/>
          <w:szCs w:val="24"/>
          <w:u w:val="single"/>
          <w:lang w:bidi="ar-SA"/>
        </w:rPr>
        <w:t xml:space="preserve"> </w:t>
      </w:r>
      <w:r w:rsidRPr="004A1DC1">
        <w:rPr>
          <w:rFonts w:ascii="Times New Roman" w:hAnsi="Times New Roman"/>
          <w:strike/>
          <w:color w:val="000000"/>
          <w:sz w:val="24"/>
          <w:szCs w:val="24"/>
          <w:lang w:bidi="ar-SA"/>
        </w:rPr>
        <w:t>demonstrating</w:t>
      </w:r>
      <w:r w:rsidRPr="00DD7D1B">
        <w:rPr>
          <w:rFonts w:ascii="Times New Roman" w:hAnsi="Times New Roman"/>
          <w:color w:val="000000"/>
          <w:sz w:val="24"/>
          <w:szCs w:val="24"/>
          <w:lang w:bidi="ar-SA"/>
        </w:rPr>
        <w:t xml:space="preserve"> </w:t>
      </w:r>
      <w:r w:rsidRPr="004A1DC1">
        <w:rPr>
          <w:rFonts w:ascii="Times New Roman" w:hAnsi="Times New Roman"/>
          <w:color w:val="000000"/>
          <w:sz w:val="24"/>
          <w:szCs w:val="24"/>
          <w:u w:val="single"/>
          <w:lang w:bidi="ar-SA"/>
        </w:rPr>
        <w:t>demonstrate</w:t>
      </w:r>
      <w:r w:rsidRPr="00DD7D1B">
        <w:rPr>
          <w:rFonts w:ascii="Times New Roman" w:hAnsi="Times New Roman"/>
          <w:color w:val="000000"/>
          <w:sz w:val="24"/>
          <w:szCs w:val="24"/>
          <w:lang w:bidi="ar-SA"/>
        </w:rPr>
        <w:t xml:space="preserve"> knowledge of statutory regulations </w:t>
      </w:r>
      <w:r w:rsidRPr="004A1DC1">
        <w:rPr>
          <w:rFonts w:ascii="Times New Roman" w:hAnsi="Times New Roman"/>
          <w:color w:val="000000"/>
          <w:sz w:val="24"/>
          <w:szCs w:val="24"/>
          <w:u w:val="single"/>
          <w:lang w:bidi="ar-SA"/>
        </w:rPr>
        <w:t>relative to school districts</w:t>
      </w:r>
      <w:r w:rsidRPr="00DD7D1B">
        <w:rPr>
          <w:rFonts w:ascii="Times New Roman" w:hAnsi="Times New Roman"/>
          <w:color w:val="000000"/>
          <w:sz w:val="24"/>
          <w:szCs w:val="24"/>
          <w:lang w:bidi="ar-SA"/>
        </w:rPr>
        <w:t xml:space="preserve"> affecting board meetings, </w:t>
      </w:r>
      <w:r w:rsidRPr="004A1DC1">
        <w:rPr>
          <w:rFonts w:ascii="Times New Roman" w:hAnsi="Times New Roman"/>
          <w:color w:val="000000"/>
          <w:sz w:val="24"/>
          <w:szCs w:val="24"/>
          <w:u w:val="single"/>
          <w:lang w:bidi="ar-SA"/>
        </w:rPr>
        <w:t>policies</w:t>
      </w:r>
      <w:r w:rsidRPr="00DD7D1B">
        <w:rPr>
          <w:rFonts w:ascii="Times New Roman" w:hAnsi="Times New Roman"/>
          <w:color w:val="000000"/>
          <w:sz w:val="24"/>
          <w:szCs w:val="24"/>
          <w:lang w:bidi="ar-SA"/>
        </w:rPr>
        <w:t xml:space="preserve">, communications, procedures, and practices that affect special education governance; and </w:t>
      </w:r>
    </w:p>
    <w:p w14:paraId="69D763F3" w14:textId="691BAC2B" w:rsidR="00DD7D1B" w:rsidRPr="00DD7D1B" w:rsidRDefault="00DD7D1B" w:rsidP="00D370A5">
      <w:pPr>
        <w:autoSpaceDE w:val="0"/>
        <w:autoSpaceDN w:val="0"/>
        <w:adjustRightInd w:val="0"/>
        <w:spacing w:before="0" w:after="0" w:line="240" w:lineRule="auto"/>
        <w:ind w:left="720"/>
        <w:rPr>
          <w:rFonts w:ascii="Times New Roman" w:hAnsi="Times New Roman"/>
          <w:color w:val="000000"/>
          <w:sz w:val="24"/>
          <w:szCs w:val="24"/>
          <w:lang w:bidi="ar-SA"/>
        </w:rPr>
      </w:pPr>
      <w:r w:rsidRPr="00DD7D1B">
        <w:rPr>
          <w:rFonts w:ascii="Times New Roman" w:hAnsi="Times New Roman"/>
          <w:color w:val="000000"/>
          <w:sz w:val="24"/>
          <w:szCs w:val="24"/>
          <w:lang w:bidi="ar-SA"/>
        </w:rPr>
        <w:t xml:space="preserve">(3) </w:t>
      </w:r>
      <w:r w:rsidRPr="004A1DC1">
        <w:rPr>
          <w:rFonts w:ascii="Times New Roman" w:hAnsi="Times New Roman"/>
          <w:color w:val="000000"/>
          <w:sz w:val="24"/>
          <w:szCs w:val="24"/>
          <w:u w:val="single"/>
          <w:lang w:bidi="ar-SA"/>
        </w:rPr>
        <w:t>(2)</w:t>
      </w:r>
      <w:r w:rsidR="004A1DC1">
        <w:rPr>
          <w:rFonts w:ascii="Times New Roman" w:hAnsi="Times New Roman"/>
          <w:color w:val="000000"/>
          <w:sz w:val="24"/>
          <w:szCs w:val="24"/>
          <w:lang w:bidi="ar-SA"/>
        </w:rPr>
        <w:t xml:space="preserve"> </w:t>
      </w:r>
      <w:r w:rsidRPr="004A1DC1">
        <w:rPr>
          <w:rFonts w:ascii="Times New Roman" w:hAnsi="Times New Roman"/>
          <w:strike/>
          <w:color w:val="000000"/>
          <w:sz w:val="24"/>
          <w:szCs w:val="24"/>
          <w:lang w:bidi="ar-SA"/>
        </w:rPr>
        <w:t>demonstrating</w:t>
      </w:r>
      <w:r w:rsidRPr="00DD7D1B">
        <w:rPr>
          <w:rFonts w:ascii="Times New Roman" w:hAnsi="Times New Roman"/>
          <w:color w:val="000000"/>
          <w:sz w:val="24"/>
          <w:szCs w:val="24"/>
          <w:lang w:bidi="ar-SA"/>
        </w:rPr>
        <w:t xml:space="preserve"> </w:t>
      </w:r>
      <w:r w:rsidRPr="004A1DC1">
        <w:rPr>
          <w:rFonts w:ascii="Times New Roman" w:hAnsi="Times New Roman"/>
          <w:color w:val="000000"/>
          <w:sz w:val="24"/>
          <w:szCs w:val="24"/>
          <w:u w:val="single"/>
          <w:lang w:bidi="ar-SA"/>
        </w:rPr>
        <w:t xml:space="preserve">demonstrate </w:t>
      </w:r>
      <w:r w:rsidRPr="00DD7D1B">
        <w:rPr>
          <w:rFonts w:ascii="Times New Roman" w:hAnsi="Times New Roman"/>
          <w:color w:val="000000"/>
          <w:sz w:val="24"/>
          <w:szCs w:val="24"/>
          <w:lang w:bidi="ar-SA"/>
        </w:rPr>
        <w:t xml:space="preserve">an understanding of special education administrative models used in Minnesota. </w:t>
      </w:r>
    </w:p>
    <w:p w14:paraId="772CA4C2" w14:textId="77777777" w:rsidR="004A1DC1" w:rsidRDefault="004A1DC1" w:rsidP="00DD7D1B">
      <w:pPr>
        <w:autoSpaceDE w:val="0"/>
        <w:autoSpaceDN w:val="0"/>
        <w:adjustRightInd w:val="0"/>
        <w:spacing w:before="0" w:after="0" w:line="240" w:lineRule="auto"/>
        <w:ind w:firstLine="720"/>
        <w:rPr>
          <w:rFonts w:ascii="Times New Roman" w:hAnsi="Times New Roman"/>
          <w:color w:val="000000"/>
          <w:sz w:val="24"/>
          <w:szCs w:val="24"/>
          <w:lang w:bidi="ar-SA"/>
        </w:rPr>
      </w:pPr>
    </w:p>
    <w:p w14:paraId="7671BB13" w14:textId="0C96900E" w:rsidR="00DD7D1B" w:rsidRPr="00F24FBA" w:rsidRDefault="00DD7D1B" w:rsidP="005B0C0B">
      <w:pPr>
        <w:pStyle w:val="ListParagraph"/>
        <w:numPr>
          <w:ilvl w:val="0"/>
          <w:numId w:val="19"/>
        </w:numPr>
        <w:autoSpaceDE w:val="0"/>
        <w:autoSpaceDN w:val="0"/>
        <w:adjustRightInd w:val="0"/>
        <w:spacing w:before="0" w:after="0" w:line="240" w:lineRule="auto"/>
        <w:rPr>
          <w:rFonts w:ascii="Times New Roman" w:hAnsi="Times New Roman"/>
          <w:sz w:val="24"/>
          <w:szCs w:val="24"/>
          <w:u w:val="single"/>
        </w:rPr>
      </w:pPr>
      <w:r w:rsidRPr="004A1DC1">
        <w:rPr>
          <w:rFonts w:ascii="Times New Roman" w:hAnsi="Times New Roman"/>
          <w:color w:val="000000"/>
          <w:sz w:val="24"/>
          <w:szCs w:val="24"/>
          <w:u w:val="single"/>
          <w:lang w:bidi="ar-SA"/>
        </w:rPr>
        <w:lastRenderedPageBreak/>
        <w:t>To demonstrate competence in</w:t>
      </w:r>
      <w:r w:rsidRPr="004A1DC1">
        <w:rPr>
          <w:rFonts w:ascii="Times New Roman" w:hAnsi="Times New Roman"/>
          <w:color w:val="000000"/>
          <w:sz w:val="24"/>
          <w:szCs w:val="24"/>
          <w:lang w:bidi="ar-SA"/>
        </w:rPr>
        <w:t xml:space="preserve"> resource </w:t>
      </w:r>
      <w:r w:rsidRPr="004A1DC1">
        <w:rPr>
          <w:rFonts w:ascii="Times New Roman" w:hAnsi="Times New Roman"/>
          <w:strike/>
          <w:color w:val="000000"/>
          <w:sz w:val="24"/>
          <w:szCs w:val="24"/>
          <w:lang w:bidi="ar-SA"/>
        </w:rPr>
        <w:t>allocation by</w:t>
      </w:r>
      <w:r w:rsidRPr="004A1DC1">
        <w:rPr>
          <w:rFonts w:ascii="Times New Roman" w:hAnsi="Times New Roman"/>
          <w:color w:val="000000"/>
          <w:sz w:val="24"/>
          <w:szCs w:val="24"/>
          <w:lang w:bidi="ar-SA"/>
        </w:rPr>
        <w:t xml:space="preserve"> and fiscal management, </w:t>
      </w:r>
      <w:r w:rsidRPr="004A1DC1">
        <w:rPr>
          <w:rFonts w:ascii="Times New Roman" w:hAnsi="Times New Roman"/>
          <w:color w:val="000000"/>
          <w:sz w:val="24"/>
          <w:szCs w:val="24"/>
          <w:u w:val="single"/>
          <w:lang w:bidi="ar-SA"/>
        </w:rPr>
        <w:t>a director of special education must:</w:t>
      </w:r>
    </w:p>
    <w:p w14:paraId="072111B3" w14:textId="77777777" w:rsidR="00F24FBA" w:rsidRPr="00BF7E04" w:rsidRDefault="00F24FBA" w:rsidP="00F24FBA">
      <w:pPr>
        <w:pStyle w:val="ListParagraph"/>
        <w:numPr>
          <w:ilvl w:val="0"/>
          <w:numId w:val="0"/>
        </w:numPr>
        <w:autoSpaceDE w:val="0"/>
        <w:autoSpaceDN w:val="0"/>
        <w:adjustRightInd w:val="0"/>
        <w:spacing w:before="0" w:after="0" w:line="240" w:lineRule="auto"/>
        <w:ind w:left="1080"/>
        <w:rPr>
          <w:rFonts w:ascii="Times New Roman" w:hAnsi="Times New Roman"/>
          <w:sz w:val="24"/>
          <w:szCs w:val="24"/>
          <w:u w:val="single"/>
        </w:rPr>
      </w:pPr>
    </w:p>
    <w:p w14:paraId="58CEAE93" w14:textId="0FC74F0D" w:rsidR="00F24FBA" w:rsidRPr="00F24FBA" w:rsidRDefault="00F24FBA" w:rsidP="00F24FBA">
      <w:pPr>
        <w:autoSpaceDE w:val="0"/>
        <w:autoSpaceDN w:val="0"/>
        <w:adjustRightInd w:val="0"/>
        <w:spacing w:before="0" w:after="0" w:line="240" w:lineRule="auto"/>
        <w:ind w:left="720"/>
        <w:rPr>
          <w:rFonts w:ascii="Times New Roman" w:hAnsi="Times New Roman"/>
          <w:color w:val="000000"/>
          <w:sz w:val="24"/>
          <w:szCs w:val="24"/>
          <w:lang w:bidi="ar-SA"/>
        </w:rPr>
      </w:pPr>
      <w:r w:rsidRPr="00F24FBA">
        <w:rPr>
          <w:rFonts w:ascii="Times New Roman" w:hAnsi="Times New Roman"/>
          <w:color w:val="000000"/>
          <w:sz w:val="24"/>
          <w:szCs w:val="24"/>
          <w:lang w:bidi="ar-SA"/>
        </w:rPr>
        <w:t xml:space="preserve">(1) </w:t>
      </w:r>
      <w:r w:rsidRPr="00F24FBA">
        <w:rPr>
          <w:rFonts w:ascii="Times New Roman" w:hAnsi="Times New Roman"/>
          <w:color w:val="000000"/>
          <w:sz w:val="24"/>
          <w:szCs w:val="24"/>
          <w:u w:val="single"/>
          <w:lang w:bidi="ar-SA"/>
        </w:rPr>
        <w:t>demonstrate an ability to apply state and federal laws, rules, and procedures governing special education finance, budgeting, and accounting to school district funding structures;</w:t>
      </w:r>
      <w:r w:rsidRPr="00F24FBA">
        <w:rPr>
          <w:rFonts w:ascii="Times New Roman" w:hAnsi="Times New Roman"/>
          <w:color w:val="000000"/>
          <w:sz w:val="24"/>
          <w:szCs w:val="24"/>
          <w:lang w:bidi="ar-SA"/>
        </w:rPr>
        <w:t xml:space="preserve"> </w:t>
      </w:r>
    </w:p>
    <w:p w14:paraId="0C0C1EBD" w14:textId="76089670" w:rsidR="00F24FBA" w:rsidRPr="00F24FBA" w:rsidRDefault="00F24FBA" w:rsidP="00F24FBA">
      <w:pPr>
        <w:autoSpaceDE w:val="0"/>
        <w:autoSpaceDN w:val="0"/>
        <w:adjustRightInd w:val="0"/>
        <w:spacing w:before="0" w:after="0" w:line="240" w:lineRule="auto"/>
        <w:ind w:left="720"/>
        <w:rPr>
          <w:rFonts w:ascii="Times New Roman" w:hAnsi="Times New Roman"/>
          <w:color w:val="000000"/>
          <w:sz w:val="24"/>
          <w:szCs w:val="24"/>
          <w:lang w:bidi="ar-SA"/>
        </w:rPr>
      </w:pPr>
      <w:r w:rsidRPr="00F24FBA">
        <w:rPr>
          <w:rFonts w:ascii="Times New Roman" w:hAnsi="Times New Roman"/>
          <w:color w:val="000000"/>
          <w:sz w:val="24"/>
          <w:szCs w:val="24"/>
          <w:lang w:bidi="ar-SA"/>
        </w:rPr>
        <w:t xml:space="preserve">(1) </w:t>
      </w:r>
      <w:r w:rsidRPr="00F24FBA">
        <w:rPr>
          <w:rFonts w:ascii="Times New Roman" w:hAnsi="Times New Roman"/>
          <w:color w:val="000000"/>
          <w:sz w:val="24"/>
          <w:szCs w:val="24"/>
          <w:u w:val="single"/>
          <w:lang w:bidi="ar-SA"/>
        </w:rPr>
        <w:t>(2)</w:t>
      </w:r>
      <w:r>
        <w:rPr>
          <w:rFonts w:ascii="Times New Roman" w:hAnsi="Times New Roman"/>
          <w:color w:val="000000"/>
          <w:sz w:val="24"/>
          <w:szCs w:val="24"/>
          <w:lang w:bidi="ar-SA"/>
        </w:rPr>
        <w:t xml:space="preserve"> </w:t>
      </w:r>
      <w:r w:rsidRPr="00F24FBA">
        <w:rPr>
          <w:rFonts w:ascii="Times New Roman" w:hAnsi="Times New Roman"/>
          <w:strike/>
          <w:color w:val="000000"/>
          <w:sz w:val="24"/>
          <w:szCs w:val="24"/>
          <w:lang w:bidi="ar-SA"/>
        </w:rPr>
        <w:t>demonstrating</w:t>
      </w:r>
      <w:r w:rsidRPr="00F24FBA">
        <w:rPr>
          <w:rFonts w:ascii="Times New Roman" w:hAnsi="Times New Roman"/>
          <w:color w:val="000000"/>
          <w:sz w:val="24"/>
          <w:szCs w:val="24"/>
          <w:lang w:bidi="ar-SA"/>
        </w:rPr>
        <w:t xml:space="preserve"> </w:t>
      </w:r>
      <w:r w:rsidRPr="00F24FBA">
        <w:rPr>
          <w:rFonts w:ascii="Times New Roman" w:hAnsi="Times New Roman"/>
          <w:color w:val="000000"/>
          <w:sz w:val="24"/>
          <w:szCs w:val="24"/>
          <w:u w:val="single"/>
          <w:lang w:bidi="ar-SA"/>
        </w:rPr>
        <w:t>demonstrate</w:t>
      </w:r>
      <w:r w:rsidRPr="00F24FBA">
        <w:rPr>
          <w:rFonts w:ascii="Times New Roman" w:hAnsi="Times New Roman"/>
          <w:color w:val="000000"/>
          <w:sz w:val="24"/>
          <w:szCs w:val="24"/>
          <w:lang w:bidi="ar-SA"/>
        </w:rPr>
        <w:t xml:space="preserve"> an understanding of special education program development including needs assessment, design, </w:t>
      </w:r>
      <w:r w:rsidRPr="00F24FBA">
        <w:rPr>
          <w:rFonts w:ascii="Times New Roman" w:hAnsi="Times New Roman"/>
          <w:color w:val="000000"/>
          <w:sz w:val="24"/>
          <w:szCs w:val="24"/>
          <w:u w:val="single"/>
          <w:lang w:bidi="ar-SA"/>
        </w:rPr>
        <w:t>implementation,</w:t>
      </w:r>
      <w:r w:rsidRPr="00F24FBA">
        <w:rPr>
          <w:rFonts w:ascii="Times New Roman" w:hAnsi="Times New Roman"/>
          <w:color w:val="000000"/>
          <w:sz w:val="24"/>
          <w:szCs w:val="24"/>
          <w:lang w:bidi="ar-SA"/>
        </w:rPr>
        <w:t xml:space="preserve"> and evaluation; and </w:t>
      </w:r>
    </w:p>
    <w:p w14:paraId="4803EA43" w14:textId="4280356F" w:rsidR="00F24FBA" w:rsidRPr="00F24FBA" w:rsidRDefault="00F24FBA" w:rsidP="00F24FBA">
      <w:pPr>
        <w:autoSpaceDE w:val="0"/>
        <w:autoSpaceDN w:val="0"/>
        <w:adjustRightInd w:val="0"/>
        <w:spacing w:before="0" w:after="0" w:line="240" w:lineRule="auto"/>
        <w:ind w:left="720"/>
        <w:rPr>
          <w:rFonts w:ascii="Times New Roman" w:hAnsi="Times New Roman"/>
          <w:color w:val="000000"/>
          <w:sz w:val="24"/>
          <w:szCs w:val="24"/>
          <w:lang w:bidi="ar-SA"/>
        </w:rPr>
      </w:pPr>
      <w:r w:rsidRPr="00F24FBA">
        <w:rPr>
          <w:rFonts w:ascii="Times New Roman" w:hAnsi="Times New Roman"/>
          <w:color w:val="000000"/>
          <w:sz w:val="24"/>
          <w:szCs w:val="24"/>
          <w:lang w:bidi="ar-SA"/>
        </w:rPr>
        <w:t xml:space="preserve">(2) </w:t>
      </w:r>
      <w:r w:rsidRPr="00F24FBA">
        <w:rPr>
          <w:rFonts w:ascii="Times New Roman" w:hAnsi="Times New Roman"/>
          <w:color w:val="000000"/>
          <w:sz w:val="24"/>
          <w:szCs w:val="24"/>
          <w:u w:val="single"/>
          <w:lang w:bidi="ar-SA"/>
        </w:rPr>
        <w:t>(3)</w:t>
      </w:r>
      <w:r>
        <w:rPr>
          <w:rFonts w:ascii="Times New Roman" w:hAnsi="Times New Roman"/>
          <w:color w:val="000000"/>
          <w:sz w:val="24"/>
          <w:szCs w:val="24"/>
          <w:lang w:bidi="ar-SA"/>
        </w:rPr>
        <w:t xml:space="preserve"> </w:t>
      </w:r>
      <w:r w:rsidRPr="00F24FBA">
        <w:rPr>
          <w:rFonts w:ascii="Times New Roman" w:hAnsi="Times New Roman"/>
          <w:strike/>
          <w:color w:val="000000"/>
          <w:sz w:val="24"/>
          <w:szCs w:val="24"/>
          <w:lang w:bidi="ar-SA"/>
        </w:rPr>
        <w:t xml:space="preserve">demonstrating </w:t>
      </w:r>
      <w:r w:rsidRPr="00F24FBA">
        <w:rPr>
          <w:rFonts w:ascii="Times New Roman" w:hAnsi="Times New Roman"/>
          <w:color w:val="000000"/>
          <w:sz w:val="24"/>
          <w:szCs w:val="24"/>
          <w:u w:val="single"/>
          <w:lang w:bidi="ar-SA"/>
        </w:rPr>
        <w:t>demonstrate</w:t>
      </w:r>
      <w:r w:rsidRPr="00F24FBA">
        <w:rPr>
          <w:rFonts w:ascii="Times New Roman" w:hAnsi="Times New Roman"/>
          <w:color w:val="000000"/>
          <w:sz w:val="24"/>
          <w:szCs w:val="24"/>
          <w:lang w:bidi="ar-SA"/>
        </w:rPr>
        <w:t xml:space="preserve"> an understanding of the resources available, along with the agencies and organizations that serve students with a disability and their families. </w:t>
      </w:r>
    </w:p>
    <w:p w14:paraId="31D692B7" w14:textId="77777777" w:rsidR="00F24FBA" w:rsidRPr="00F24FBA" w:rsidRDefault="00F24FBA" w:rsidP="00F24FBA">
      <w:pPr>
        <w:autoSpaceDE w:val="0"/>
        <w:autoSpaceDN w:val="0"/>
        <w:adjustRightInd w:val="0"/>
        <w:spacing w:before="0" w:after="0" w:line="240" w:lineRule="auto"/>
        <w:ind w:left="720"/>
        <w:rPr>
          <w:rFonts w:ascii="Times New Roman" w:hAnsi="Times New Roman"/>
          <w:color w:val="000000"/>
          <w:sz w:val="24"/>
          <w:szCs w:val="24"/>
          <w:lang w:bidi="ar-SA"/>
        </w:rPr>
      </w:pPr>
    </w:p>
    <w:p w14:paraId="2D03DCEA" w14:textId="77777777" w:rsidR="00952878" w:rsidRDefault="00BC42B3" w:rsidP="005F39B0">
      <w:pPr>
        <w:pStyle w:val="Default"/>
      </w:pPr>
      <w:r>
        <w:t xml:space="preserve">The majority of these amendments change verbiage to reflect active voice. </w:t>
      </w:r>
    </w:p>
    <w:p w14:paraId="6DA2960E" w14:textId="77777777" w:rsidR="00952878" w:rsidRDefault="00952878" w:rsidP="005F39B0">
      <w:pPr>
        <w:pStyle w:val="Default"/>
      </w:pPr>
    </w:p>
    <w:p w14:paraId="0DF5950D" w14:textId="5F9DDC18" w:rsidR="00504033" w:rsidRDefault="00A965EF" w:rsidP="00B353B8">
      <w:pPr>
        <w:pStyle w:val="Default"/>
      </w:pPr>
      <w:r>
        <w:t>Amendment C</w:t>
      </w:r>
      <w:r w:rsidR="00952878">
        <w:t xml:space="preserve"> </w:t>
      </w:r>
      <w:r>
        <w:t xml:space="preserve">(1) </w:t>
      </w:r>
      <w:r w:rsidR="00952878">
        <w:t xml:space="preserve">adds </w:t>
      </w:r>
      <w:r>
        <w:t xml:space="preserve">language </w:t>
      </w:r>
      <w:r w:rsidR="00952878">
        <w:t xml:space="preserve">that </w:t>
      </w:r>
      <w:r>
        <w:t>s</w:t>
      </w:r>
      <w:r w:rsidR="00504033" w:rsidRPr="00504033">
        <w:rPr>
          <w:color w:val="auto"/>
        </w:rPr>
        <w:t>trengthen</w:t>
      </w:r>
      <w:r>
        <w:rPr>
          <w:color w:val="auto"/>
        </w:rPr>
        <w:t>s</w:t>
      </w:r>
      <w:r w:rsidR="00504033" w:rsidRPr="00504033">
        <w:rPr>
          <w:color w:val="auto"/>
        </w:rPr>
        <w:t xml:space="preserve"> the resource allocation competency by</w:t>
      </w:r>
      <w:r w:rsidR="00504033" w:rsidRPr="00504033">
        <w:t xml:space="preserve"> </w:t>
      </w:r>
      <w:r w:rsidR="00504033" w:rsidRPr="00504033">
        <w:rPr>
          <w:color w:val="auto"/>
        </w:rPr>
        <w:t xml:space="preserve">including </w:t>
      </w:r>
      <w:r w:rsidR="005F39B0">
        <w:rPr>
          <w:color w:val="auto"/>
        </w:rPr>
        <w:t xml:space="preserve">a </w:t>
      </w:r>
      <w:r w:rsidR="00504033" w:rsidRPr="00504033">
        <w:rPr>
          <w:color w:val="auto"/>
        </w:rPr>
        <w:t>fiscal management</w:t>
      </w:r>
      <w:r w:rsidR="005F39B0">
        <w:rPr>
          <w:color w:val="auto"/>
        </w:rPr>
        <w:t xml:space="preserve"> component</w:t>
      </w:r>
      <w:r w:rsidR="00504033" w:rsidRPr="00504033">
        <w:rPr>
          <w:color w:val="auto"/>
        </w:rPr>
        <w:t xml:space="preserve">. </w:t>
      </w:r>
      <w:r w:rsidR="00504033" w:rsidRPr="00504033">
        <w:t>This section adds a competency for candidates to be able to apply state and federal laws, rules, procedures governing special education finance, budgeting, and accounting to school district funding structures.</w:t>
      </w:r>
      <w:r w:rsidR="00B353B8">
        <w:t xml:space="preserve"> </w:t>
      </w:r>
      <w:r w:rsidR="00504033">
        <w:t xml:space="preserve">The University Work Group recommends adding these new competencies to better prepare directors for the increasingly litigious work environment and the complexities of modern budgeting. It is reasonable to accept the recommendations of the </w:t>
      </w:r>
      <w:r w:rsidR="005F39B0">
        <w:t>University Work Group.</w:t>
      </w:r>
      <w:r w:rsidR="00504033">
        <w:t xml:space="preserve"> </w:t>
      </w:r>
    </w:p>
    <w:p w14:paraId="55FA90C7" w14:textId="089110E4" w:rsidR="00504033" w:rsidRDefault="00504033" w:rsidP="00504033">
      <w:pPr>
        <w:autoSpaceDE w:val="0"/>
        <w:autoSpaceDN w:val="0"/>
        <w:adjustRightInd w:val="0"/>
        <w:spacing w:before="0" w:after="0" w:line="240" w:lineRule="auto"/>
        <w:rPr>
          <w:rFonts w:ascii="Times New Roman" w:hAnsi="Times New Roman"/>
          <w:sz w:val="24"/>
          <w:szCs w:val="24"/>
          <w:lang w:bidi="ar-SA"/>
        </w:rPr>
      </w:pPr>
    </w:p>
    <w:p w14:paraId="4041B233" w14:textId="67386588" w:rsidR="00504033" w:rsidRDefault="00504033" w:rsidP="00504033">
      <w:pPr>
        <w:autoSpaceDE w:val="0"/>
        <w:autoSpaceDN w:val="0"/>
        <w:adjustRightInd w:val="0"/>
        <w:spacing w:before="0" w:after="0" w:line="240" w:lineRule="auto"/>
        <w:rPr>
          <w:rFonts w:ascii="Times New Roman" w:hAnsi="Times New Roman"/>
          <w:sz w:val="24"/>
          <w:szCs w:val="24"/>
          <w:lang w:bidi="ar-SA"/>
        </w:rPr>
      </w:pPr>
      <w:r>
        <w:rPr>
          <w:rFonts w:ascii="Times New Roman" w:hAnsi="Times New Roman"/>
          <w:sz w:val="24"/>
          <w:szCs w:val="24"/>
          <w:lang w:bidi="ar-SA"/>
        </w:rPr>
        <w:t>The board proposes the following amendments to Subp. 5. These competencies involve directors of community education only.</w:t>
      </w:r>
    </w:p>
    <w:p w14:paraId="799C06C4" w14:textId="71BC90C6" w:rsidR="00504033" w:rsidRDefault="00504033" w:rsidP="00504033">
      <w:pPr>
        <w:autoSpaceDE w:val="0"/>
        <w:autoSpaceDN w:val="0"/>
        <w:adjustRightInd w:val="0"/>
        <w:spacing w:before="0" w:after="0" w:line="240" w:lineRule="auto"/>
        <w:rPr>
          <w:rFonts w:ascii="Times New Roman" w:hAnsi="Times New Roman"/>
          <w:sz w:val="24"/>
          <w:szCs w:val="24"/>
          <w:lang w:bidi="ar-SA"/>
        </w:rPr>
      </w:pPr>
    </w:p>
    <w:p w14:paraId="593EEF9E" w14:textId="42CF57AA" w:rsidR="00F24FBA" w:rsidRPr="00504033" w:rsidRDefault="00F24FBA" w:rsidP="00425294">
      <w:pPr>
        <w:autoSpaceDE w:val="0"/>
        <w:autoSpaceDN w:val="0"/>
        <w:adjustRightInd w:val="0"/>
        <w:spacing w:before="0" w:after="0" w:line="240" w:lineRule="auto"/>
        <w:ind w:left="360"/>
        <w:rPr>
          <w:rFonts w:ascii="Times New Roman" w:hAnsi="Times New Roman"/>
          <w:color w:val="000000"/>
          <w:sz w:val="24"/>
          <w:szCs w:val="24"/>
          <w:u w:val="single"/>
          <w:lang w:bidi="ar-SA"/>
        </w:rPr>
      </w:pPr>
      <w:r w:rsidRPr="00504033">
        <w:rPr>
          <w:rFonts w:ascii="Times New Roman" w:hAnsi="Times New Roman"/>
          <w:color w:val="000000"/>
          <w:sz w:val="24"/>
          <w:szCs w:val="24"/>
          <w:lang w:bidi="ar-SA"/>
        </w:rPr>
        <w:t>Subp. 5.</w:t>
      </w:r>
      <w:r w:rsidR="00504033" w:rsidRPr="00504033">
        <w:rPr>
          <w:rFonts w:ascii="Times New Roman" w:hAnsi="Times New Roman"/>
          <w:color w:val="000000"/>
          <w:sz w:val="24"/>
          <w:szCs w:val="24"/>
          <w:lang w:bidi="ar-SA"/>
        </w:rPr>
        <w:t xml:space="preserve"> </w:t>
      </w:r>
      <w:r w:rsidRPr="00504033">
        <w:rPr>
          <w:rFonts w:ascii="Times New Roman" w:hAnsi="Times New Roman"/>
          <w:b/>
          <w:bCs/>
          <w:color w:val="000000"/>
          <w:sz w:val="24"/>
          <w:szCs w:val="24"/>
          <w:lang w:bidi="ar-SA"/>
        </w:rPr>
        <w:t>Director of community education competencies.</w:t>
      </w:r>
      <w:r w:rsidR="00504033" w:rsidRPr="00504033">
        <w:rPr>
          <w:rFonts w:ascii="Times New Roman" w:hAnsi="Times New Roman"/>
          <w:b/>
          <w:bCs/>
          <w:color w:val="000000"/>
          <w:sz w:val="24"/>
          <w:szCs w:val="24"/>
          <w:lang w:bidi="ar-SA"/>
        </w:rPr>
        <w:t xml:space="preserve"> </w:t>
      </w:r>
      <w:r w:rsidRPr="00504033">
        <w:rPr>
          <w:rFonts w:ascii="Times New Roman" w:hAnsi="Times New Roman"/>
          <w:color w:val="000000"/>
          <w:sz w:val="24"/>
          <w:szCs w:val="24"/>
          <w:lang w:bidi="ar-SA"/>
        </w:rPr>
        <w:t xml:space="preserve">A person who serves as a director of community education </w:t>
      </w:r>
      <w:r w:rsidRPr="00504033">
        <w:rPr>
          <w:rFonts w:ascii="Times New Roman" w:hAnsi="Times New Roman"/>
          <w:strike/>
          <w:color w:val="000000"/>
          <w:sz w:val="24"/>
          <w:szCs w:val="24"/>
          <w:lang w:bidi="ar-SA"/>
        </w:rPr>
        <w:t>shall</w:t>
      </w:r>
      <w:r w:rsidRPr="00504033">
        <w:rPr>
          <w:rFonts w:ascii="Times New Roman" w:hAnsi="Times New Roman"/>
          <w:color w:val="000000"/>
          <w:sz w:val="24"/>
          <w:szCs w:val="24"/>
          <w:lang w:bidi="ar-SA"/>
        </w:rPr>
        <w:t xml:space="preserve"> </w:t>
      </w:r>
      <w:r w:rsidRPr="00504033">
        <w:rPr>
          <w:rFonts w:ascii="Times New Roman" w:hAnsi="Times New Roman"/>
          <w:color w:val="000000"/>
          <w:sz w:val="24"/>
          <w:szCs w:val="24"/>
          <w:u w:val="single"/>
          <w:lang w:bidi="ar-SA"/>
        </w:rPr>
        <w:t>must</w:t>
      </w:r>
      <w:r w:rsidRPr="00504033">
        <w:rPr>
          <w:rFonts w:ascii="Times New Roman" w:hAnsi="Times New Roman"/>
          <w:color w:val="000000"/>
          <w:sz w:val="24"/>
          <w:szCs w:val="24"/>
          <w:lang w:bidi="ar-SA"/>
        </w:rPr>
        <w:t xml:space="preserve"> demonstrate the core competencies described in subpart 1 and competence in the </w:t>
      </w:r>
      <w:r w:rsidRPr="00504033">
        <w:rPr>
          <w:rFonts w:ascii="Times New Roman" w:hAnsi="Times New Roman"/>
          <w:strike/>
          <w:color w:val="000000"/>
          <w:sz w:val="24"/>
          <w:szCs w:val="24"/>
          <w:lang w:bidi="ar-SA"/>
        </w:rPr>
        <w:t>following</w:t>
      </w:r>
      <w:r w:rsidRPr="00504033">
        <w:rPr>
          <w:rFonts w:ascii="Times New Roman" w:hAnsi="Times New Roman"/>
          <w:color w:val="000000"/>
          <w:sz w:val="24"/>
          <w:szCs w:val="24"/>
          <w:lang w:bidi="ar-SA"/>
        </w:rPr>
        <w:t xml:space="preserve"> specific areas </w:t>
      </w:r>
      <w:r w:rsidRPr="00504033">
        <w:rPr>
          <w:rFonts w:ascii="Times New Roman" w:hAnsi="Times New Roman"/>
          <w:color w:val="000000"/>
          <w:sz w:val="24"/>
          <w:szCs w:val="24"/>
          <w:u w:val="single"/>
          <w:lang w:bidi="ar-SA"/>
        </w:rPr>
        <w:t xml:space="preserve">under this subpart. </w:t>
      </w:r>
    </w:p>
    <w:p w14:paraId="23E3615A" w14:textId="77777777" w:rsidR="00504033" w:rsidRPr="00504033" w:rsidRDefault="00504033" w:rsidP="00504033">
      <w:pPr>
        <w:autoSpaceDE w:val="0"/>
        <w:autoSpaceDN w:val="0"/>
        <w:adjustRightInd w:val="0"/>
        <w:spacing w:before="0" w:after="0" w:line="240" w:lineRule="auto"/>
        <w:rPr>
          <w:rFonts w:ascii="Times New Roman" w:hAnsi="Times New Roman"/>
          <w:color w:val="000000"/>
          <w:sz w:val="24"/>
          <w:szCs w:val="24"/>
          <w:lang w:bidi="ar-SA"/>
        </w:rPr>
      </w:pPr>
    </w:p>
    <w:p w14:paraId="5E7B7416" w14:textId="230E0FEA" w:rsidR="00F24FBA" w:rsidRDefault="00F24FBA" w:rsidP="005B0C0B">
      <w:pPr>
        <w:pStyle w:val="ListParagraph"/>
        <w:numPr>
          <w:ilvl w:val="0"/>
          <w:numId w:val="20"/>
        </w:numPr>
        <w:autoSpaceDE w:val="0"/>
        <w:autoSpaceDN w:val="0"/>
        <w:adjustRightInd w:val="0"/>
        <w:spacing w:before="0" w:after="0" w:line="240" w:lineRule="auto"/>
        <w:rPr>
          <w:rFonts w:ascii="Times New Roman" w:hAnsi="Times New Roman"/>
          <w:color w:val="000000"/>
          <w:sz w:val="24"/>
          <w:szCs w:val="24"/>
          <w:u w:val="single"/>
          <w:lang w:bidi="ar-SA"/>
        </w:rPr>
      </w:pPr>
      <w:r w:rsidRPr="002F5E0A">
        <w:rPr>
          <w:rFonts w:ascii="Times New Roman" w:hAnsi="Times New Roman"/>
          <w:color w:val="000000"/>
          <w:sz w:val="24"/>
          <w:szCs w:val="24"/>
          <w:u w:val="single"/>
          <w:lang w:bidi="ar-SA"/>
        </w:rPr>
        <w:t>To demonstrate competence in</w:t>
      </w:r>
      <w:r w:rsidRPr="002F5E0A">
        <w:rPr>
          <w:rFonts w:ascii="Times New Roman" w:hAnsi="Times New Roman"/>
          <w:color w:val="000000"/>
          <w:sz w:val="24"/>
          <w:szCs w:val="24"/>
          <w:lang w:bidi="ar-SA"/>
        </w:rPr>
        <w:t xml:space="preserve"> community education concepts </w:t>
      </w:r>
      <w:r w:rsidRPr="002F5E0A">
        <w:rPr>
          <w:rFonts w:ascii="Times New Roman" w:hAnsi="Times New Roman"/>
          <w:strike/>
          <w:color w:val="000000"/>
          <w:sz w:val="24"/>
          <w:szCs w:val="24"/>
          <w:lang w:bidi="ar-SA"/>
        </w:rPr>
        <w:t>by,</w:t>
      </w:r>
      <w:r w:rsidRPr="002F5E0A">
        <w:rPr>
          <w:rFonts w:ascii="Times New Roman" w:hAnsi="Times New Roman"/>
          <w:color w:val="000000"/>
          <w:sz w:val="24"/>
          <w:szCs w:val="24"/>
          <w:lang w:bidi="ar-SA"/>
        </w:rPr>
        <w:t xml:space="preserve"> </w:t>
      </w:r>
      <w:r w:rsidRPr="002F5E0A">
        <w:rPr>
          <w:rFonts w:ascii="Times New Roman" w:hAnsi="Times New Roman"/>
          <w:color w:val="000000"/>
          <w:sz w:val="24"/>
          <w:szCs w:val="24"/>
          <w:u w:val="single"/>
          <w:lang w:bidi="ar-SA"/>
        </w:rPr>
        <w:t xml:space="preserve">a director of community education must: </w:t>
      </w:r>
    </w:p>
    <w:p w14:paraId="6D854D36" w14:textId="77777777" w:rsidR="002F5E0A" w:rsidRPr="002F5E0A" w:rsidRDefault="002F5E0A" w:rsidP="002F5E0A">
      <w:pPr>
        <w:pStyle w:val="ListParagraph"/>
        <w:numPr>
          <w:ilvl w:val="0"/>
          <w:numId w:val="0"/>
        </w:numPr>
        <w:autoSpaceDE w:val="0"/>
        <w:autoSpaceDN w:val="0"/>
        <w:adjustRightInd w:val="0"/>
        <w:spacing w:before="0" w:after="0" w:line="240" w:lineRule="auto"/>
        <w:ind w:left="720"/>
        <w:rPr>
          <w:rFonts w:ascii="Times New Roman" w:hAnsi="Times New Roman"/>
          <w:color w:val="000000"/>
          <w:sz w:val="24"/>
          <w:szCs w:val="24"/>
          <w:u w:val="single"/>
          <w:lang w:bidi="ar-SA"/>
        </w:rPr>
      </w:pPr>
    </w:p>
    <w:p w14:paraId="41215B37" w14:textId="36C1565A" w:rsidR="00F24FBA" w:rsidRPr="004E7D62" w:rsidRDefault="00F24FBA" w:rsidP="00952878">
      <w:pPr>
        <w:autoSpaceDE w:val="0"/>
        <w:autoSpaceDN w:val="0"/>
        <w:adjustRightInd w:val="0"/>
        <w:spacing w:before="0" w:after="0" w:line="240" w:lineRule="auto"/>
        <w:ind w:left="360" w:firstLine="360"/>
        <w:rPr>
          <w:rFonts w:ascii="Times New Roman" w:hAnsi="Times New Roman"/>
          <w:color w:val="000000"/>
          <w:sz w:val="24"/>
          <w:szCs w:val="24"/>
          <w:lang w:bidi="ar-SA"/>
        </w:rPr>
      </w:pPr>
      <w:r w:rsidRPr="004E7D62">
        <w:rPr>
          <w:rFonts w:ascii="Times New Roman" w:hAnsi="Times New Roman"/>
          <w:color w:val="000000"/>
          <w:sz w:val="24"/>
          <w:szCs w:val="24"/>
          <w:lang w:bidi="ar-SA"/>
        </w:rPr>
        <w:t>(1)</w:t>
      </w:r>
      <w:r w:rsidR="00504033" w:rsidRPr="004E7D62">
        <w:rPr>
          <w:rFonts w:ascii="Times New Roman" w:hAnsi="Times New Roman"/>
          <w:color w:val="000000"/>
          <w:sz w:val="24"/>
          <w:szCs w:val="24"/>
          <w:lang w:bidi="ar-SA"/>
        </w:rPr>
        <w:t xml:space="preserve"> </w:t>
      </w:r>
      <w:r w:rsidRPr="004E7D62">
        <w:rPr>
          <w:rFonts w:ascii="Times New Roman" w:hAnsi="Times New Roman"/>
          <w:strike/>
          <w:color w:val="000000"/>
          <w:sz w:val="24"/>
          <w:szCs w:val="24"/>
          <w:lang w:bidi="ar-SA"/>
        </w:rPr>
        <w:t>understanding and describing</w:t>
      </w:r>
      <w:r w:rsidRPr="004E7D62">
        <w:rPr>
          <w:rFonts w:ascii="Times New Roman" w:hAnsi="Times New Roman"/>
          <w:color w:val="000000"/>
          <w:sz w:val="24"/>
          <w:szCs w:val="24"/>
          <w:lang w:bidi="ar-SA"/>
        </w:rPr>
        <w:t xml:space="preserve"> </w:t>
      </w:r>
      <w:r w:rsidRPr="004E7D62">
        <w:rPr>
          <w:rFonts w:ascii="Times New Roman" w:hAnsi="Times New Roman"/>
          <w:color w:val="000000"/>
          <w:sz w:val="24"/>
          <w:szCs w:val="24"/>
          <w:u w:val="single"/>
          <w:lang w:bidi="ar-SA"/>
        </w:rPr>
        <w:t>understand and describe</w:t>
      </w:r>
      <w:r w:rsidRPr="004E7D62">
        <w:rPr>
          <w:rFonts w:ascii="Times New Roman" w:hAnsi="Times New Roman"/>
          <w:color w:val="000000"/>
          <w:sz w:val="24"/>
          <w:szCs w:val="24"/>
          <w:lang w:bidi="ar-SA"/>
        </w:rPr>
        <w:t xml:space="preserve"> the history and philosophy of community education; </w:t>
      </w:r>
    </w:p>
    <w:p w14:paraId="0FAB6DF8" w14:textId="5CF3876B" w:rsidR="00700010" w:rsidRPr="004E7D62" w:rsidRDefault="00F24FBA" w:rsidP="00952878">
      <w:pPr>
        <w:autoSpaceDE w:val="0"/>
        <w:autoSpaceDN w:val="0"/>
        <w:adjustRightInd w:val="0"/>
        <w:spacing w:before="0" w:after="0" w:line="240" w:lineRule="auto"/>
        <w:ind w:left="360" w:firstLine="360"/>
        <w:rPr>
          <w:rFonts w:ascii="Times New Roman" w:hAnsi="Times New Roman"/>
          <w:color w:val="000000"/>
          <w:sz w:val="24"/>
          <w:szCs w:val="24"/>
          <w:lang w:bidi="ar-SA"/>
        </w:rPr>
      </w:pPr>
      <w:r w:rsidRPr="004E7D62">
        <w:rPr>
          <w:rFonts w:ascii="Times New Roman" w:hAnsi="Times New Roman"/>
          <w:color w:val="000000"/>
          <w:sz w:val="24"/>
          <w:szCs w:val="24"/>
          <w:lang w:bidi="ar-SA"/>
        </w:rPr>
        <w:t>(2)</w:t>
      </w:r>
      <w:r w:rsidR="00504033" w:rsidRPr="004E7D62">
        <w:rPr>
          <w:rFonts w:ascii="Times New Roman" w:hAnsi="Times New Roman"/>
          <w:color w:val="000000"/>
          <w:sz w:val="24"/>
          <w:szCs w:val="24"/>
          <w:lang w:bidi="ar-SA"/>
        </w:rPr>
        <w:t xml:space="preserve"> </w:t>
      </w:r>
      <w:r w:rsidRPr="004E7D62">
        <w:rPr>
          <w:rFonts w:ascii="Times New Roman" w:hAnsi="Times New Roman"/>
          <w:strike/>
          <w:color w:val="000000"/>
          <w:sz w:val="24"/>
          <w:szCs w:val="24"/>
          <w:lang w:bidi="ar-SA"/>
        </w:rPr>
        <w:t>demonstrating</w:t>
      </w:r>
      <w:r w:rsidRPr="004E7D62">
        <w:rPr>
          <w:rFonts w:ascii="Times New Roman" w:hAnsi="Times New Roman"/>
          <w:color w:val="000000"/>
          <w:sz w:val="24"/>
          <w:szCs w:val="24"/>
          <w:lang w:bidi="ar-SA"/>
        </w:rPr>
        <w:t xml:space="preserve"> </w:t>
      </w:r>
      <w:r w:rsidRPr="004E7D62">
        <w:rPr>
          <w:rFonts w:ascii="Times New Roman" w:hAnsi="Times New Roman"/>
          <w:color w:val="000000"/>
          <w:sz w:val="24"/>
          <w:szCs w:val="24"/>
          <w:u w:val="single"/>
          <w:lang w:bidi="ar-SA"/>
        </w:rPr>
        <w:t xml:space="preserve">demonstrate </w:t>
      </w:r>
      <w:r w:rsidRPr="004E7D62">
        <w:rPr>
          <w:rFonts w:ascii="Times New Roman" w:hAnsi="Times New Roman"/>
          <w:color w:val="000000"/>
          <w:sz w:val="24"/>
          <w:szCs w:val="24"/>
          <w:lang w:bidi="ar-SA"/>
        </w:rPr>
        <w:t xml:space="preserve">a knowledge and application of the principles of community education; </w:t>
      </w:r>
    </w:p>
    <w:p w14:paraId="059EEE2A" w14:textId="46116959" w:rsidR="0043407C" w:rsidRPr="004E7D62" w:rsidRDefault="0043407C" w:rsidP="00952878">
      <w:pPr>
        <w:autoSpaceDE w:val="0"/>
        <w:autoSpaceDN w:val="0"/>
        <w:adjustRightInd w:val="0"/>
        <w:spacing w:before="0" w:after="0" w:line="240" w:lineRule="auto"/>
        <w:ind w:left="360" w:firstLine="360"/>
        <w:rPr>
          <w:rFonts w:ascii="Times New Roman" w:hAnsi="Times New Roman"/>
          <w:strike/>
          <w:color w:val="000000"/>
          <w:sz w:val="24"/>
          <w:szCs w:val="24"/>
          <w:lang w:bidi="ar-SA"/>
        </w:rPr>
      </w:pPr>
      <w:r w:rsidRPr="004E7D62">
        <w:rPr>
          <w:rFonts w:ascii="Times New Roman" w:hAnsi="Times New Roman"/>
          <w:color w:val="000000"/>
          <w:sz w:val="24"/>
          <w:szCs w:val="24"/>
          <w:lang w:bidi="ar-SA"/>
        </w:rPr>
        <w:t xml:space="preserve">(3) </w:t>
      </w:r>
      <w:r w:rsidRPr="004E7D62">
        <w:rPr>
          <w:rFonts w:ascii="Times New Roman" w:hAnsi="Times New Roman"/>
          <w:strike/>
          <w:color w:val="000000"/>
          <w:sz w:val="24"/>
          <w:szCs w:val="24"/>
          <w:lang w:bidi="ar-SA"/>
        </w:rPr>
        <w:t>demonstrating</w:t>
      </w:r>
      <w:r w:rsidRPr="004E7D62">
        <w:rPr>
          <w:rFonts w:ascii="Times New Roman" w:hAnsi="Times New Roman"/>
          <w:color w:val="000000"/>
          <w:sz w:val="24"/>
          <w:szCs w:val="24"/>
          <w:lang w:bidi="ar-SA"/>
        </w:rPr>
        <w:t xml:space="preserve"> </w:t>
      </w:r>
      <w:r w:rsidRPr="004E7D62">
        <w:rPr>
          <w:rFonts w:ascii="Times New Roman" w:hAnsi="Times New Roman"/>
          <w:color w:val="000000"/>
          <w:sz w:val="24"/>
          <w:szCs w:val="24"/>
          <w:u w:val="single"/>
          <w:lang w:bidi="ar-SA"/>
        </w:rPr>
        <w:t>demonstrate</w:t>
      </w:r>
      <w:r w:rsidRPr="004E7D62">
        <w:rPr>
          <w:rFonts w:ascii="Times New Roman" w:hAnsi="Times New Roman"/>
          <w:color w:val="000000"/>
          <w:sz w:val="24"/>
          <w:szCs w:val="24"/>
          <w:lang w:bidi="ar-SA"/>
        </w:rPr>
        <w:t xml:space="preserve"> a knowledge of the role of the local school board district’s administrative team</w:t>
      </w:r>
      <w:r w:rsidR="00B353B8">
        <w:rPr>
          <w:rFonts w:ascii="Times New Roman" w:hAnsi="Times New Roman"/>
          <w:color w:val="000000"/>
          <w:sz w:val="24"/>
          <w:szCs w:val="24"/>
          <w:lang w:bidi="ar-SA"/>
        </w:rPr>
        <w:t>;</w:t>
      </w:r>
      <w:r w:rsidRPr="004E7D62">
        <w:rPr>
          <w:rFonts w:ascii="Times New Roman" w:hAnsi="Times New Roman"/>
          <w:color w:val="000000"/>
          <w:sz w:val="24"/>
          <w:szCs w:val="24"/>
          <w:lang w:bidi="ar-SA"/>
        </w:rPr>
        <w:t xml:space="preserve"> </w:t>
      </w:r>
      <w:r w:rsidRPr="004E7D62">
        <w:rPr>
          <w:rFonts w:ascii="Times New Roman" w:hAnsi="Times New Roman"/>
          <w:strike/>
          <w:color w:val="000000"/>
          <w:sz w:val="24"/>
          <w:szCs w:val="24"/>
          <w:lang w:bidi="ar-SA"/>
        </w:rPr>
        <w:t>and the community education director’s role in it;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F24FBA" w:rsidRPr="00F24FBA" w14:paraId="50197633" w14:textId="77777777" w:rsidTr="00504033">
        <w:trPr>
          <w:trHeight w:val="148"/>
        </w:trPr>
        <w:tc>
          <w:tcPr>
            <w:tcW w:w="236" w:type="dxa"/>
          </w:tcPr>
          <w:p w14:paraId="7139C3CD" w14:textId="095CA5EF" w:rsidR="00F24FBA" w:rsidRPr="00F24FBA" w:rsidRDefault="00F24FBA" w:rsidP="00504033">
            <w:pPr>
              <w:autoSpaceDE w:val="0"/>
              <w:autoSpaceDN w:val="0"/>
              <w:adjustRightInd w:val="0"/>
              <w:spacing w:before="0" w:after="0" w:line="240" w:lineRule="auto"/>
              <w:rPr>
                <w:rFonts w:ascii="Times New Roman" w:hAnsi="Times New Roman"/>
                <w:strike/>
                <w:sz w:val="24"/>
                <w:szCs w:val="24"/>
                <w:lang w:bidi="ar-SA"/>
              </w:rPr>
            </w:pPr>
          </w:p>
        </w:tc>
      </w:tr>
    </w:tbl>
    <w:p w14:paraId="72D1D3FB" w14:textId="4E776A74" w:rsidR="0043407C" w:rsidRPr="004E7D62" w:rsidRDefault="0043407C" w:rsidP="00952878">
      <w:pPr>
        <w:pStyle w:val="Default"/>
        <w:ind w:left="720"/>
      </w:pPr>
      <w:r w:rsidRPr="004E7D62">
        <w:t>(4</w:t>
      </w:r>
      <w:r w:rsidRPr="004E7D62">
        <w:rPr>
          <w:strike/>
        </w:rPr>
        <w:t>)</w:t>
      </w:r>
      <w:r w:rsidR="004E7D62" w:rsidRPr="004E7D62">
        <w:rPr>
          <w:strike/>
        </w:rPr>
        <w:t xml:space="preserve"> </w:t>
      </w:r>
      <w:r w:rsidRPr="004E7D62">
        <w:rPr>
          <w:strike/>
        </w:rPr>
        <w:t>demonstrating, facilitating, and leading</w:t>
      </w:r>
      <w:r w:rsidRPr="004E7D62">
        <w:t xml:space="preserve"> </w:t>
      </w:r>
      <w:r w:rsidRPr="002F5E0A">
        <w:rPr>
          <w:u w:val="single"/>
        </w:rPr>
        <w:t>demonstrate, facilitate, and lead</w:t>
      </w:r>
      <w:r w:rsidRPr="004E7D62">
        <w:t xml:space="preserve"> the integration of community education into the </w:t>
      </w:r>
      <w:r w:rsidRPr="002F5E0A">
        <w:rPr>
          <w:strike/>
        </w:rPr>
        <w:t>early childhood</w:t>
      </w:r>
      <w:r w:rsidRPr="004E7D62">
        <w:t xml:space="preserve"> prekindergarten through grade 12 system; </w:t>
      </w:r>
    </w:p>
    <w:p w14:paraId="52A14484" w14:textId="77777777" w:rsidR="0043407C" w:rsidRPr="004E7D62" w:rsidRDefault="00C81E37" w:rsidP="004E7D62">
      <w:pPr>
        <w:pStyle w:val="Default"/>
        <w:ind w:firstLine="720"/>
      </w:pPr>
      <w:r w:rsidRPr="004E7D62">
        <w:t>(5)</w:t>
      </w:r>
      <w:r w:rsidR="0043407C" w:rsidRPr="004E7D62">
        <w:t xml:space="preserve"> </w:t>
      </w:r>
      <w:r w:rsidRPr="002F5E0A">
        <w:rPr>
          <w:strike/>
        </w:rPr>
        <w:t>demonstrating</w:t>
      </w:r>
      <w:r w:rsidRPr="004E7D62">
        <w:t xml:space="preserve"> </w:t>
      </w:r>
      <w:r w:rsidRPr="002F5E0A">
        <w:rPr>
          <w:u w:val="single"/>
        </w:rPr>
        <w:t xml:space="preserve">demonstrate </w:t>
      </w:r>
      <w:r w:rsidRPr="004E7D62">
        <w:t>the skills necessary to condu</w:t>
      </w:r>
      <w:r w:rsidR="0043407C" w:rsidRPr="004E7D62">
        <w:t>ct community needs assessments,</w:t>
      </w:r>
    </w:p>
    <w:p w14:paraId="7F6B7116" w14:textId="778F61A1" w:rsidR="00C81E37" w:rsidRPr="00700010" w:rsidRDefault="00C81E37" w:rsidP="00952878">
      <w:pPr>
        <w:pStyle w:val="Default"/>
        <w:ind w:left="720"/>
      </w:pPr>
      <w:r w:rsidRPr="002F5E0A">
        <w:rPr>
          <w:strike/>
        </w:rPr>
        <w:t>determine educational objectives, select learning experiences, schedule and promote programs, and establish and implement registration procedures</w:t>
      </w:r>
      <w:r w:rsidRPr="00700010">
        <w:t xml:space="preserve"> as required by statute and district policy; </w:t>
      </w:r>
    </w:p>
    <w:p w14:paraId="57DE6209" w14:textId="7C0D5ED0" w:rsidR="00C81E37" w:rsidRPr="00700010" w:rsidRDefault="00C81E37" w:rsidP="00952878">
      <w:pPr>
        <w:pStyle w:val="Default"/>
        <w:ind w:left="720"/>
      </w:pPr>
      <w:r w:rsidRPr="00700010">
        <w:t>(6)</w:t>
      </w:r>
      <w:r w:rsidR="0043407C">
        <w:t xml:space="preserve"> </w:t>
      </w:r>
      <w:r w:rsidRPr="002F5E0A">
        <w:rPr>
          <w:strike/>
        </w:rPr>
        <w:t xml:space="preserve">demonstrating </w:t>
      </w:r>
      <w:r w:rsidRPr="00700010">
        <w:t xml:space="preserve">demonstrate knowledge of the various assessment tools used to effectively evaluate community education programs </w:t>
      </w:r>
      <w:r w:rsidRPr="002F5E0A">
        <w:rPr>
          <w:u w:val="single"/>
        </w:rPr>
        <w:t>and determine educational objectives and learning experiences</w:t>
      </w:r>
      <w:r w:rsidRPr="00700010">
        <w:t xml:space="preserve">; and </w:t>
      </w:r>
    </w:p>
    <w:p w14:paraId="0963D5A7" w14:textId="716FB171" w:rsidR="00C81E37" w:rsidRPr="00700010" w:rsidRDefault="00C81E37" w:rsidP="00952878">
      <w:pPr>
        <w:pStyle w:val="Default"/>
        <w:ind w:left="360" w:firstLine="360"/>
      </w:pPr>
      <w:r w:rsidRPr="00700010">
        <w:lastRenderedPageBreak/>
        <w:t>(7)</w:t>
      </w:r>
      <w:r w:rsidR="002F5E0A">
        <w:t xml:space="preserve"> </w:t>
      </w:r>
      <w:r w:rsidRPr="002F5E0A">
        <w:rPr>
          <w:strike/>
        </w:rPr>
        <w:t>demonstrating</w:t>
      </w:r>
      <w:r w:rsidRPr="00700010">
        <w:t xml:space="preserve"> </w:t>
      </w:r>
      <w:r w:rsidRPr="002F5E0A">
        <w:rPr>
          <w:u w:val="single"/>
        </w:rPr>
        <w:t>demonstrate</w:t>
      </w:r>
      <w:r w:rsidRPr="00700010">
        <w:t xml:space="preserve"> an understanding of the resources available to support learners of all abilities </w:t>
      </w:r>
      <w:r w:rsidRPr="002F5E0A">
        <w:rPr>
          <w:u w:val="single"/>
        </w:rPr>
        <w:t>and ages</w:t>
      </w:r>
      <w:r w:rsidRPr="00700010">
        <w:t xml:space="preserve">. </w:t>
      </w:r>
    </w:p>
    <w:p w14:paraId="34B112BC" w14:textId="77777777" w:rsidR="00700010" w:rsidRDefault="00700010" w:rsidP="00C81E37">
      <w:pPr>
        <w:pStyle w:val="Default"/>
      </w:pPr>
    </w:p>
    <w:p w14:paraId="56082E19" w14:textId="6AAB9D86" w:rsidR="00C81E37" w:rsidRPr="002F5E0A" w:rsidRDefault="00C81E37" w:rsidP="005B0C0B">
      <w:pPr>
        <w:pStyle w:val="Default"/>
        <w:numPr>
          <w:ilvl w:val="0"/>
          <w:numId w:val="20"/>
        </w:numPr>
        <w:rPr>
          <w:u w:val="single"/>
        </w:rPr>
      </w:pPr>
      <w:r w:rsidRPr="002F5E0A">
        <w:rPr>
          <w:u w:val="single"/>
        </w:rPr>
        <w:t>To demonstrate competence in</w:t>
      </w:r>
      <w:r w:rsidRPr="00700010">
        <w:t xml:space="preserve"> community capital </w:t>
      </w:r>
      <w:r w:rsidRPr="002F5E0A">
        <w:rPr>
          <w:strike/>
        </w:rPr>
        <w:t>by,</w:t>
      </w:r>
      <w:r w:rsidRPr="00700010">
        <w:t xml:space="preserve"> </w:t>
      </w:r>
      <w:r w:rsidRPr="002F5E0A">
        <w:rPr>
          <w:u w:val="single"/>
        </w:rPr>
        <w:t xml:space="preserve">a director of community education must: </w:t>
      </w:r>
    </w:p>
    <w:p w14:paraId="1403C4DC" w14:textId="77777777" w:rsidR="00700010" w:rsidRPr="002F5E0A" w:rsidRDefault="00700010" w:rsidP="00C81E37">
      <w:pPr>
        <w:pStyle w:val="Default"/>
        <w:rPr>
          <w:u w:val="single"/>
        </w:rPr>
      </w:pPr>
    </w:p>
    <w:p w14:paraId="12DD6B66" w14:textId="54C70BD3" w:rsidR="00C81E37" w:rsidRPr="00700010" w:rsidRDefault="00C81E37" w:rsidP="00952878">
      <w:pPr>
        <w:pStyle w:val="Default"/>
        <w:ind w:left="360"/>
      </w:pPr>
      <w:r w:rsidRPr="00700010">
        <w:t>(1)</w:t>
      </w:r>
      <w:r w:rsidR="002F5E0A">
        <w:t xml:space="preserve"> </w:t>
      </w:r>
      <w:r w:rsidRPr="002F5E0A">
        <w:rPr>
          <w:strike/>
        </w:rPr>
        <w:t>demonstrating</w:t>
      </w:r>
      <w:r w:rsidRPr="00700010">
        <w:t xml:space="preserve"> </w:t>
      </w:r>
      <w:r w:rsidRPr="002F5E0A">
        <w:rPr>
          <w:u w:val="single"/>
        </w:rPr>
        <w:t>demonstrate</w:t>
      </w:r>
      <w:r w:rsidRPr="00700010">
        <w:t xml:space="preserve"> a knowledge of </w:t>
      </w:r>
      <w:r w:rsidRPr="005F6606">
        <w:rPr>
          <w:strike/>
        </w:rPr>
        <w:t>the</w:t>
      </w:r>
      <w:r w:rsidRPr="00700010">
        <w:t xml:space="preserve"> </w:t>
      </w:r>
      <w:r w:rsidRPr="005F6606">
        <w:rPr>
          <w:u w:val="single"/>
        </w:rPr>
        <w:t xml:space="preserve">advisory councils, including their </w:t>
      </w:r>
      <w:r w:rsidRPr="00700010">
        <w:t xml:space="preserve">role, organization, functions, and development </w:t>
      </w:r>
      <w:r w:rsidRPr="005F6606">
        <w:rPr>
          <w:strike/>
        </w:rPr>
        <w:t>of advisory councils</w:t>
      </w:r>
      <w:r w:rsidRPr="00700010">
        <w:t xml:space="preserve">; </w:t>
      </w:r>
    </w:p>
    <w:p w14:paraId="536DD443" w14:textId="2E73B130" w:rsidR="00C81E37" w:rsidRPr="00700010" w:rsidRDefault="00C81E37" w:rsidP="00952878">
      <w:pPr>
        <w:pStyle w:val="Default"/>
        <w:ind w:left="360"/>
      </w:pPr>
      <w:r w:rsidRPr="00700010">
        <w:t>(2)</w:t>
      </w:r>
      <w:r w:rsidR="005F6606">
        <w:t xml:space="preserve"> </w:t>
      </w:r>
      <w:r w:rsidRPr="005F6606">
        <w:rPr>
          <w:strike/>
        </w:rPr>
        <w:t xml:space="preserve">demonstrating </w:t>
      </w:r>
      <w:r w:rsidRPr="005F6606">
        <w:rPr>
          <w:u w:val="single"/>
        </w:rPr>
        <w:t>demonstrate</w:t>
      </w:r>
      <w:r w:rsidRPr="00700010">
        <w:t xml:space="preserve"> the ability to involve advisory councils in addressing community and school issues; </w:t>
      </w:r>
    </w:p>
    <w:p w14:paraId="3774EEA0" w14:textId="27614386" w:rsidR="00C81E37" w:rsidRPr="00700010" w:rsidRDefault="00C81E37" w:rsidP="002F5E0A">
      <w:pPr>
        <w:pStyle w:val="Default"/>
        <w:ind w:firstLine="360"/>
      </w:pPr>
      <w:r w:rsidRPr="00700010">
        <w:t>(3)</w:t>
      </w:r>
      <w:r w:rsidR="005F6606">
        <w:t xml:space="preserve"> </w:t>
      </w:r>
      <w:r w:rsidRPr="005F6606">
        <w:rPr>
          <w:strike/>
        </w:rPr>
        <w:t>demonstrating</w:t>
      </w:r>
      <w:r w:rsidRPr="00700010">
        <w:t xml:space="preserve"> </w:t>
      </w:r>
      <w:r w:rsidRPr="005F6606">
        <w:rPr>
          <w:u w:val="single"/>
        </w:rPr>
        <w:t>demonstrate</w:t>
      </w:r>
      <w:r w:rsidRPr="00700010">
        <w:t xml:space="preserve"> the ability to build collaborative partnerships in the community; </w:t>
      </w:r>
    </w:p>
    <w:p w14:paraId="1BF33343" w14:textId="59683149" w:rsidR="00C81E37" w:rsidRPr="00700010" w:rsidRDefault="00C81E37" w:rsidP="00952878">
      <w:pPr>
        <w:pStyle w:val="Default"/>
        <w:ind w:left="360"/>
      </w:pPr>
      <w:r w:rsidRPr="00700010">
        <w:t>(4)</w:t>
      </w:r>
      <w:r w:rsidR="005F6606">
        <w:t xml:space="preserve"> </w:t>
      </w:r>
      <w:r w:rsidRPr="005F6606">
        <w:rPr>
          <w:strike/>
        </w:rPr>
        <w:t>demonstrating</w:t>
      </w:r>
      <w:r w:rsidRPr="00700010">
        <w:t xml:space="preserve"> </w:t>
      </w:r>
      <w:r w:rsidRPr="005F6606">
        <w:rPr>
          <w:u w:val="single"/>
        </w:rPr>
        <w:t>demonstrate</w:t>
      </w:r>
      <w:r w:rsidRPr="00700010">
        <w:t xml:space="preserve"> the ability to effectively identify </w:t>
      </w:r>
      <w:r w:rsidRPr="005F6606">
        <w:rPr>
          <w:strike/>
        </w:rPr>
        <w:t>the</w:t>
      </w:r>
      <w:r w:rsidRPr="00700010">
        <w:t xml:space="preserve"> formal and informal community political structures</w:t>
      </w:r>
      <w:r w:rsidRPr="005F6606">
        <w:rPr>
          <w:strike/>
        </w:rPr>
        <w:t>, both formal and informal;</w:t>
      </w:r>
      <w:r w:rsidRPr="00700010">
        <w:t xml:space="preserve"> </w:t>
      </w:r>
    </w:p>
    <w:p w14:paraId="5C026196" w14:textId="0D37B3E9" w:rsidR="00C81E37" w:rsidRPr="00700010" w:rsidRDefault="00C81E37" w:rsidP="00952878">
      <w:pPr>
        <w:pStyle w:val="Default"/>
        <w:ind w:left="360"/>
      </w:pPr>
      <w:r w:rsidRPr="00700010">
        <w:t>(5)</w:t>
      </w:r>
      <w:r w:rsidR="005F6606">
        <w:t xml:space="preserve"> </w:t>
      </w:r>
      <w:r w:rsidRPr="005F6606">
        <w:rPr>
          <w:strike/>
        </w:rPr>
        <w:t xml:space="preserve">demonstrating </w:t>
      </w:r>
      <w:r w:rsidRPr="005F6606">
        <w:rPr>
          <w:u w:val="single"/>
        </w:rPr>
        <w:t>demonstrate the</w:t>
      </w:r>
      <w:r w:rsidRPr="00700010">
        <w:t xml:space="preserve"> ability to identify and effectively use local, civic, and business resources to enhance </w:t>
      </w:r>
      <w:r w:rsidRPr="005F6606">
        <w:rPr>
          <w:strike/>
        </w:rPr>
        <w:t>the</w:t>
      </w:r>
      <w:r w:rsidRPr="00700010">
        <w:t xml:space="preserve"> lifelong learning opportunities within the community; </w:t>
      </w:r>
    </w:p>
    <w:p w14:paraId="52A5F908" w14:textId="77777777" w:rsidR="003F3B18" w:rsidRDefault="00C81E37" w:rsidP="00952878">
      <w:pPr>
        <w:pStyle w:val="Default"/>
        <w:ind w:left="360"/>
      </w:pPr>
      <w:r w:rsidRPr="003F3B18">
        <w:t>(6)</w:t>
      </w:r>
      <w:r w:rsidR="00F761BF" w:rsidRPr="003F3B18">
        <w:t xml:space="preserve"> </w:t>
      </w:r>
      <w:r w:rsidRPr="003F3B18">
        <w:rPr>
          <w:strike/>
        </w:rPr>
        <w:t>demonstrating the</w:t>
      </w:r>
      <w:r w:rsidRPr="003F3B18">
        <w:t xml:space="preserve"> </w:t>
      </w:r>
      <w:r w:rsidRPr="003F3B18">
        <w:rPr>
          <w:u w:val="single"/>
        </w:rPr>
        <w:t>demonstrate</w:t>
      </w:r>
      <w:r w:rsidRPr="003F3B18">
        <w:t xml:space="preserve"> knowledge of the techniques used for developing leadership among community members;</w:t>
      </w:r>
    </w:p>
    <w:p w14:paraId="724DB528" w14:textId="7F387252" w:rsidR="003F3B18" w:rsidRPr="003F3B18" w:rsidRDefault="003F3B18" w:rsidP="00952878">
      <w:pPr>
        <w:pStyle w:val="Default"/>
        <w:ind w:left="360"/>
      </w:pPr>
      <w:r w:rsidRPr="003F3B18">
        <w:t>(7)</w:t>
      </w:r>
      <w:r>
        <w:t xml:space="preserve"> </w:t>
      </w:r>
      <w:r w:rsidRPr="003F3B18">
        <w:rPr>
          <w:strike/>
        </w:rPr>
        <w:t xml:space="preserve">demonstrating </w:t>
      </w:r>
      <w:r w:rsidRPr="003F3B18">
        <w:rPr>
          <w:u w:val="single"/>
        </w:rPr>
        <w:t>demonstrate</w:t>
      </w:r>
      <w:r w:rsidRPr="003F3B18">
        <w:t xml:space="preserve"> knowledge about sustaining community involvement in the community education process; and </w:t>
      </w:r>
    </w:p>
    <w:p w14:paraId="2A2BC2BB" w14:textId="534936B6" w:rsidR="003F3B18" w:rsidRDefault="003F3B18" w:rsidP="00952878">
      <w:pPr>
        <w:pStyle w:val="Default"/>
        <w:ind w:left="360"/>
      </w:pPr>
      <w:r w:rsidRPr="003F3B18">
        <w:t>(8)</w:t>
      </w:r>
      <w:r>
        <w:t xml:space="preserve"> </w:t>
      </w:r>
      <w:r w:rsidRPr="003F3B18">
        <w:rPr>
          <w:strike/>
        </w:rPr>
        <w:t xml:space="preserve">demonstrating </w:t>
      </w:r>
      <w:r w:rsidRPr="003F3B18">
        <w:rPr>
          <w:u w:val="single"/>
        </w:rPr>
        <w:t>demonstrate</w:t>
      </w:r>
      <w:r w:rsidRPr="003F3B18">
        <w:t xml:space="preserve"> knowledge of factors that affect school finance, including sources of revenue; expenditure classifications; generally acceptable accounting principles; and local, state, and federal finance calculations. </w:t>
      </w:r>
    </w:p>
    <w:p w14:paraId="590F1218" w14:textId="5B9CD1D4" w:rsidR="003F3B18" w:rsidRDefault="003F3B18" w:rsidP="003F3B18">
      <w:pPr>
        <w:pStyle w:val="Default"/>
      </w:pPr>
    </w:p>
    <w:p w14:paraId="6EAC0C39" w14:textId="24E8B702" w:rsidR="00F24930" w:rsidRPr="00F24930" w:rsidRDefault="003F3B18" w:rsidP="002D5515">
      <w:pPr>
        <w:pStyle w:val="Default"/>
      </w:pPr>
      <w:r>
        <w:t xml:space="preserve">The majority of these amendments change verbiage to reflect active voice. In addition, the University Work Group recommended deleting </w:t>
      </w:r>
      <w:r w:rsidR="00F24930">
        <w:t>superfluous l</w:t>
      </w:r>
      <w:r>
        <w:t xml:space="preserve">anguage in </w:t>
      </w:r>
      <w:r w:rsidR="005511AA">
        <w:t>A</w:t>
      </w:r>
      <w:r>
        <w:t>(</w:t>
      </w:r>
      <w:r w:rsidR="00F24930">
        <w:t>3</w:t>
      </w:r>
      <w:r>
        <w:t>)</w:t>
      </w:r>
      <w:r w:rsidR="00F24930">
        <w:t xml:space="preserve"> and </w:t>
      </w:r>
      <w:r w:rsidR="005511AA">
        <w:t>A</w:t>
      </w:r>
      <w:r w:rsidR="00F24930">
        <w:t xml:space="preserve">(5) and adding language to require candidates to demonstrate competencies in </w:t>
      </w:r>
      <w:r w:rsidR="00F24930" w:rsidRPr="00F24930">
        <w:t>determining educational objectives and learning experiences</w:t>
      </w:r>
      <w:r w:rsidR="00F24930">
        <w:t>. It is reasonable to accept the recommendations from the University Work Group.</w:t>
      </w:r>
      <w:r w:rsidR="00F24930" w:rsidRPr="00F24930">
        <w:t xml:space="preserve"> </w:t>
      </w:r>
    </w:p>
    <w:p w14:paraId="2A2A9167" w14:textId="68DC8375" w:rsidR="003F3B18" w:rsidRPr="003F3B18" w:rsidRDefault="003F3B18" w:rsidP="003F3B18">
      <w:pPr>
        <w:pStyle w:val="Default"/>
      </w:pPr>
      <w:r>
        <w:t>.</w:t>
      </w:r>
    </w:p>
    <w:p w14:paraId="6BDA5BDE" w14:textId="2717873D" w:rsidR="003F3B18" w:rsidRDefault="003F3B18" w:rsidP="003F3B18">
      <w:pPr>
        <w:pStyle w:val="Default"/>
        <w:rPr>
          <w:b/>
          <w:bCs/>
          <w:sz w:val="26"/>
          <w:szCs w:val="26"/>
        </w:rPr>
      </w:pPr>
      <w:r>
        <w:rPr>
          <w:b/>
          <w:bCs/>
          <w:sz w:val="26"/>
          <w:szCs w:val="26"/>
        </w:rPr>
        <w:t>3512.0700</w:t>
      </w:r>
      <w:r w:rsidR="002D5515">
        <w:rPr>
          <w:b/>
          <w:bCs/>
          <w:sz w:val="26"/>
          <w:szCs w:val="26"/>
        </w:rPr>
        <w:tab/>
      </w:r>
      <w:r>
        <w:rPr>
          <w:b/>
          <w:bCs/>
          <w:sz w:val="26"/>
          <w:szCs w:val="26"/>
        </w:rPr>
        <w:t xml:space="preserve">ADMINISTRATIVE LICENSURE WITHOUT TEACHING EXPERIENCE FOR SUPERINTENDENTS, PRINCIPALS, AND DIRECTORS OF SPECIAL EDUCATION. </w:t>
      </w:r>
    </w:p>
    <w:p w14:paraId="4CAC0660" w14:textId="7E7D7B32" w:rsidR="002D5515" w:rsidRDefault="002D5515" w:rsidP="003F3B18">
      <w:pPr>
        <w:pStyle w:val="Default"/>
        <w:rPr>
          <w:b/>
          <w:bCs/>
          <w:sz w:val="26"/>
          <w:szCs w:val="26"/>
        </w:rPr>
      </w:pPr>
    </w:p>
    <w:p w14:paraId="2EEC23B4" w14:textId="5750423B" w:rsidR="002D5515" w:rsidRDefault="002D5515" w:rsidP="003F3B18">
      <w:pPr>
        <w:pStyle w:val="Default"/>
        <w:rPr>
          <w:bCs/>
          <w:sz w:val="26"/>
          <w:szCs w:val="26"/>
        </w:rPr>
      </w:pPr>
      <w:r w:rsidRPr="002D5515">
        <w:rPr>
          <w:bCs/>
          <w:sz w:val="26"/>
          <w:szCs w:val="26"/>
        </w:rPr>
        <w:t xml:space="preserve">The board proposes </w:t>
      </w:r>
      <w:r w:rsidR="003374CE">
        <w:rPr>
          <w:bCs/>
          <w:sz w:val="26"/>
          <w:szCs w:val="26"/>
        </w:rPr>
        <w:t>eliminating Subp. 3a (B).</w:t>
      </w:r>
    </w:p>
    <w:p w14:paraId="4590224B" w14:textId="77777777" w:rsidR="001613FD" w:rsidRDefault="001613FD" w:rsidP="001613FD">
      <w:pPr>
        <w:pStyle w:val="Default"/>
        <w:rPr>
          <w:bCs/>
          <w:sz w:val="26"/>
          <w:szCs w:val="26"/>
        </w:rPr>
      </w:pPr>
    </w:p>
    <w:p w14:paraId="549FAECE" w14:textId="37AF53F7" w:rsidR="003374CE" w:rsidRPr="003374CE" w:rsidRDefault="001613FD" w:rsidP="001613FD">
      <w:pPr>
        <w:pStyle w:val="Default"/>
        <w:ind w:left="720"/>
        <w:rPr>
          <w:bCs/>
          <w:strike/>
          <w:sz w:val="26"/>
          <w:szCs w:val="26"/>
        </w:rPr>
      </w:pPr>
      <w:r w:rsidRPr="001613FD">
        <w:rPr>
          <w:bCs/>
          <w:strike/>
          <w:sz w:val="26"/>
          <w:szCs w:val="26"/>
        </w:rPr>
        <w:t>B.</w:t>
      </w:r>
      <w:r>
        <w:rPr>
          <w:bCs/>
          <w:sz w:val="26"/>
          <w:szCs w:val="26"/>
        </w:rPr>
        <w:t xml:space="preserve"> </w:t>
      </w:r>
      <w:r>
        <w:rPr>
          <w:strike/>
          <w:sz w:val="26"/>
          <w:szCs w:val="26"/>
        </w:rPr>
        <w:t xml:space="preserve"> </w:t>
      </w:r>
      <w:r w:rsidR="003374CE" w:rsidRPr="003374CE">
        <w:rPr>
          <w:strike/>
          <w:sz w:val="26"/>
          <w:szCs w:val="26"/>
        </w:rPr>
        <w:t>meet the examination requirement of part 8710.0510, subpart 1, items A and B, and subpart 3, items A and B.</w:t>
      </w:r>
    </w:p>
    <w:p w14:paraId="230EE5C7" w14:textId="2C483C48" w:rsidR="003374CE" w:rsidRPr="003374CE" w:rsidRDefault="003374CE" w:rsidP="003374CE">
      <w:pPr>
        <w:rPr>
          <w:rFonts w:ascii="Times New Roman" w:hAnsi="Times New Roman"/>
          <w:sz w:val="24"/>
          <w:szCs w:val="24"/>
          <w:lang w:bidi="ar-SA"/>
        </w:rPr>
      </w:pPr>
      <w:r w:rsidRPr="003374CE">
        <w:rPr>
          <w:rFonts w:ascii="Times New Roman" w:hAnsi="Times New Roman"/>
          <w:sz w:val="24"/>
          <w:szCs w:val="24"/>
        </w:rPr>
        <w:t>This amendment d</w:t>
      </w:r>
      <w:r w:rsidRPr="003374CE">
        <w:rPr>
          <w:rFonts w:ascii="Times New Roman" w:hAnsi="Times New Roman"/>
          <w:sz w:val="24"/>
          <w:szCs w:val="24"/>
          <w:lang w:bidi="ar-SA"/>
        </w:rPr>
        <w:t xml:space="preserve">eletes the option </w:t>
      </w:r>
      <w:r w:rsidRPr="003374CE">
        <w:rPr>
          <w:rFonts w:ascii="Times New Roman" w:hAnsi="Times New Roman"/>
          <w:sz w:val="24"/>
          <w:szCs w:val="24"/>
        </w:rPr>
        <w:t xml:space="preserve">for those candidates with no teaching experience </w:t>
      </w:r>
      <w:r w:rsidRPr="003374CE">
        <w:rPr>
          <w:rFonts w:ascii="Times New Roman" w:hAnsi="Times New Roman"/>
          <w:sz w:val="24"/>
          <w:szCs w:val="24"/>
          <w:lang w:bidi="ar-SA"/>
        </w:rPr>
        <w:t>to take an examination in lieu of teaching experience.</w:t>
      </w:r>
      <w:r w:rsidRPr="003374CE">
        <w:rPr>
          <w:rFonts w:ascii="Times New Roman" w:hAnsi="Times New Roman"/>
          <w:sz w:val="24"/>
          <w:szCs w:val="24"/>
        </w:rPr>
        <w:t xml:space="preserve"> </w:t>
      </w:r>
      <w:r w:rsidRPr="003374CE">
        <w:rPr>
          <w:rFonts w:ascii="Times New Roman" w:hAnsi="Times New Roman"/>
          <w:sz w:val="24"/>
          <w:szCs w:val="24"/>
          <w:lang w:bidi="ar-SA"/>
        </w:rPr>
        <w:t xml:space="preserve">The University Work Group recommends this examination be eliminated because it is no longer an appropriate standard and is no longer used by any university. It is reasonable to accept the recommendations of the approved preparation programs. </w:t>
      </w:r>
    </w:p>
    <w:p w14:paraId="1E50B2F8" w14:textId="7849EC90" w:rsidR="003374CE" w:rsidRPr="003374CE" w:rsidRDefault="003374CE" w:rsidP="003F3B18">
      <w:pPr>
        <w:pStyle w:val="Default"/>
        <w:rPr>
          <w:bCs/>
        </w:rPr>
      </w:pPr>
      <w:r w:rsidRPr="003374CE">
        <w:rPr>
          <w:bCs/>
        </w:rPr>
        <w:t>The board proposes the following amendment to Subp. 4 (A).</w:t>
      </w:r>
    </w:p>
    <w:p w14:paraId="15D8CF6A" w14:textId="3999DD5D" w:rsidR="003374CE" w:rsidRPr="003374CE" w:rsidRDefault="003374CE" w:rsidP="003F3B18">
      <w:pPr>
        <w:pStyle w:val="Default"/>
        <w:rPr>
          <w:bCs/>
        </w:rPr>
      </w:pPr>
    </w:p>
    <w:p w14:paraId="33337B03" w14:textId="3F7BEE3A" w:rsidR="003374CE" w:rsidRPr="003374CE" w:rsidRDefault="003374CE" w:rsidP="00425294">
      <w:pPr>
        <w:pStyle w:val="Default"/>
        <w:ind w:left="720"/>
      </w:pPr>
      <w:r w:rsidRPr="003374CE">
        <w:t>Subp. 4.</w:t>
      </w:r>
      <w:r>
        <w:t xml:space="preserve"> </w:t>
      </w:r>
      <w:r w:rsidRPr="003374CE">
        <w:rPr>
          <w:b/>
          <w:bCs/>
        </w:rPr>
        <w:t xml:space="preserve">Teaching internship requirement. </w:t>
      </w:r>
      <w:r w:rsidRPr="003374CE">
        <w:t xml:space="preserve">An applicant </w:t>
      </w:r>
      <w:r w:rsidRPr="003374CE">
        <w:rPr>
          <w:strike/>
        </w:rPr>
        <w:t xml:space="preserve">shall </w:t>
      </w:r>
      <w:r w:rsidRPr="003374CE">
        <w:rPr>
          <w:u w:val="single"/>
        </w:rPr>
        <w:t>must</w:t>
      </w:r>
      <w:r w:rsidRPr="003374CE">
        <w:t xml:space="preserve"> have experience and knowledge in curriculum, school organization, philosophy of education, early childhood </w:t>
      </w:r>
      <w:r w:rsidRPr="003374CE">
        <w:rPr>
          <w:u w:val="single"/>
        </w:rPr>
        <w:lastRenderedPageBreak/>
        <w:t>education</w:t>
      </w:r>
      <w:r w:rsidRPr="003374CE">
        <w:t xml:space="preserve">, </w:t>
      </w:r>
      <w:r w:rsidRPr="003374CE">
        <w:rPr>
          <w:u w:val="single"/>
        </w:rPr>
        <w:t>and</w:t>
      </w:r>
      <w:r w:rsidRPr="003374CE">
        <w:t xml:space="preserve"> elementary, junior high </w:t>
      </w:r>
      <w:r w:rsidRPr="003374CE">
        <w:rPr>
          <w:u w:val="single"/>
        </w:rPr>
        <w:t>or</w:t>
      </w:r>
      <w:r w:rsidRPr="003374CE">
        <w:t xml:space="preserve"> middle </w:t>
      </w:r>
      <w:r w:rsidRPr="008D254A">
        <w:rPr>
          <w:strike/>
        </w:rPr>
        <w:t>school,</w:t>
      </w:r>
      <w:r w:rsidRPr="003374CE">
        <w:t xml:space="preserve"> and senior high schools. The internship </w:t>
      </w:r>
      <w:r w:rsidRPr="003374CE">
        <w:rPr>
          <w:strike/>
        </w:rPr>
        <w:t>shall</w:t>
      </w:r>
      <w:r w:rsidRPr="003374CE">
        <w:t xml:space="preserve"> </w:t>
      </w:r>
      <w:r w:rsidRPr="003374CE">
        <w:rPr>
          <w:u w:val="single"/>
        </w:rPr>
        <w:t>must</w:t>
      </w:r>
      <w:r w:rsidRPr="003374CE">
        <w:t xml:space="preserve">: </w:t>
      </w:r>
    </w:p>
    <w:p w14:paraId="00585461" w14:textId="77777777" w:rsidR="003374CE" w:rsidRDefault="003374CE" w:rsidP="003374CE">
      <w:pPr>
        <w:pStyle w:val="Default"/>
      </w:pPr>
    </w:p>
    <w:p w14:paraId="13FC3FAD" w14:textId="0F22FD4F" w:rsidR="003374CE" w:rsidRPr="003374CE" w:rsidRDefault="003374CE" w:rsidP="005B0C0B">
      <w:pPr>
        <w:pStyle w:val="Default"/>
        <w:numPr>
          <w:ilvl w:val="0"/>
          <w:numId w:val="22"/>
        </w:numPr>
        <w:rPr>
          <w:bCs/>
          <w:u w:val="single"/>
        </w:rPr>
      </w:pPr>
      <w:r w:rsidRPr="003374CE">
        <w:t xml:space="preserve">include one school year with a minimum hour equivalency of 1,050 hours of classroom </w:t>
      </w:r>
      <w:r w:rsidRPr="003374CE">
        <w:rPr>
          <w:strike/>
        </w:rPr>
        <w:t>experiences, including eight weeks of supervised teaching</w:t>
      </w:r>
      <w:r w:rsidRPr="003374CE">
        <w:t xml:space="preserve"> </w:t>
      </w:r>
      <w:r w:rsidRPr="003374CE">
        <w:rPr>
          <w:u w:val="single"/>
        </w:rPr>
        <w:t>experience for a principal or superintendent license or 1,050 hours of special education experience for a director of special education license. A candidate may count up to 250 hours of online classroom teaching experience toward meeting the 1,050 hours of classroom experience;</w:t>
      </w:r>
    </w:p>
    <w:p w14:paraId="24432CDB" w14:textId="401C92DE" w:rsidR="003374CE" w:rsidRPr="003374CE" w:rsidRDefault="003374CE" w:rsidP="003F3B18">
      <w:pPr>
        <w:pStyle w:val="Default"/>
        <w:rPr>
          <w:bCs/>
        </w:rPr>
      </w:pPr>
    </w:p>
    <w:p w14:paraId="3B6FBAE3" w14:textId="6E63E71C" w:rsidR="00295468" w:rsidRPr="00295468" w:rsidRDefault="00295468" w:rsidP="00295468">
      <w:pPr>
        <w:rPr>
          <w:rFonts w:ascii="Times New Roman" w:hAnsi="Times New Roman"/>
          <w:sz w:val="24"/>
          <w:szCs w:val="24"/>
          <w:lang w:bidi="ar-SA"/>
        </w:rPr>
      </w:pPr>
      <w:r w:rsidRPr="00295468">
        <w:rPr>
          <w:rFonts w:ascii="Times New Roman" w:hAnsi="Times New Roman"/>
          <w:sz w:val="24"/>
          <w:szCs w:val="24"/>
          <w:lang w:bidi="ar-SA"/>
        </w:rPr>
        <w:t xml:space="preserve">Current rule requires candidates seeking an administrative license </w:t>
      </w:r>
      <w:r w:rsidR="00425294">
        <w:rPr>
          <w:rFonts w:ascii="Times New Roman" w:hAnsi="Times New Roman"/>
          <w:sz w:val="24"/>
          <w:szCs w:val="24"/>
          <w:lang w:bidi="ar-SA"/>
        </w:rPr>
        <w:t xml:space="preserve">with </w:t>
      </w:r>
      <w:r w:rsidRPr="00295468">
        <w:rPr>
          <w:rFonts w:ascii="Times New Roman" w:hAnsi="Times New Roman"/>
          <w:sz w:val="24"/>
          <w:szCs w:val="24"/>
          <w:lang w:bidi="ar-SA"/>
        </w:rPr>
        <w:t xml:space="preserve">no teaching experience to complete a 1,050 hour teaching internship. This language allows candidates with on-line teaching experience to use 150 hours of that experience to count toward meeting the internship requirement. </w:t>
      </w:r>
    </w:p>
    <w:p w14:paraId="4D12DAEC" w14:textId="30188EE6" w:rsidR="00295468" w:rsidRPr="00295468" w:rsidRDefault="00295468" w:rsidP="00295468">
      <w:pPr>
        <w:rPr>
          <w:rFonts w:ascii="Times New Roman" w:hAnsi="Times New Roman"/>
          <w:sz w:val="24"/>
          <w:szCs w:val="24"/>
          <w:lang w:bidi="ar-SA"/>
        </w:rPr>
      </w:pPr>
      <w:r w:rsidRPr="00295468">
        <w:rPr>
          <w:rFonts w:ascii="Times New Roman" w:hAnsi="Times New Roman"/>
          <w:bCs/>
          <w:sz w:val="24"/>
          <w:szCs w:val="24"/>
        </w:rPr>
        <w:t>This amendment was recommended by t</w:t>
      </w:r>
      <w:r w:rsidRPr="00295468">
        <w:rPr>
          <w:rFonts w:ascii="Times New Roman" w:hAnsi="Times New Roman"/>
          <w:sz w:val="24"/>
          <w:szCs w:val="24"/>
          <w:lang w:bidi="ar-SA"/>
        </w:rPr>
        <w:t xml:space="preserve">he on-line teaching community to reflect a reasonable balance between on-line and traditional modalities of instruction. It is reasonable to adjust the rules to reflect modern instructional delivery. </w:t>
      </w:r>
    </w:p>
    <w:p w14:paraId="67656A52" w14:textId="2CCCBF88" w:rsidR="00295468" w:rsidRPr="00295468" w:rsidRDefault="00295468" w:rsidP="00295468">
      <w:pPr>
        <w:rPr>
          <w:rFonts w:ascii="Times New Roman" w:hAnsi="Times New Roman"/>
          <w:sz w:val="24"/>
          <w:szCs w:val="24"/>
          <w:lang w:bidi="ar-SA"/>
        </w:rPr>
      </w:pPr>
      <w:r w:rsidRPr="00295468">
        <w:rPr>
          <w:rFonts w:ascii="Times New Roman" w:hAnsi="Times New Roman"/>
          <w:sz w:val="24"/>
          <w:szCs w:val="24"/>
          <w:lang w:bidi="ar-SA"/>
        </w:rPr>
        <w:t xml:space="preserve">The Work Group </w:t>
      </w:r>
      <w:r w:rsidR="008D254A">
        <w:rPr>
          <w:rFonts w:ascii="Times New Roman" w:hAnsi="Times New Roman"/>
          <w:sz w:val="24"/>
          <w:szCs w:val="24"/>
          <w:lang w:bidi="ar-SA"/>
        </w:rPr>
        <w:t xml:space="preserve">also </w:t>
      </w:r>
      <w:r w:rsidRPr="00295468">
        <w:rPr>
          <w:rFonts w:ascii="Times New Roman" w:hAnsi="Times New Roman"/>
          <w:sz w:val="24"/>
          <w:szCs w:val="24"/>
          <w:lang w:bidi="ar-SA"/>
        </w:rPr>
        <w:t xml:space="preserve">recommended eliminating </w:t>
      </w:r>
      <w:r w:rsidR="008D254A">
        <w:rPr>
          <w:rFonts w:ascii="Times New Roman" w:hAnsi="Times New Roman"/>
          <w:sz w:val="24"/>
          <w:szCs w:val="24"/>
          <w:lang w:bidi="ar-SA"/>
        </w:rPr>
        <w:t xml:space="preserve">duplicative </w:t>
      </w:r>
      <w:r w:rsidRPr="00295468">
        <w:rPr>
          <w:rFonts w:ascii="Times New Roman" w:hAnsi="Times New Roman"/>
          <w:sz w:val="24"/>
          <w:szCs w:val="24"/>
          <w:lang w:bidi="ar-SA"/>
        </w:rPr>
        <w:t xml:space="preserve">language </w:t>
      </w:r>
      <w:r w:rsidR="008D254A">
        <w:rPr>
          <w:rFonts w:ascii="Times New Roman" w:hAnsi="Times New Roman"/>
          <w:sz w:val="24"/>
          <w:szCs w:val="24"/>
          <w:lang w:bidi="ar-SA"/>
        </w:rPr>
        <w:t xml:space="preserve">requiring </w:t>
      </w:r>
      <w:r w:rsidRPr="00295468">
        <w:rPr>
          <w:rFonts w:ascii="Times New Roman" w:hAnsi="Times New Roman"/>
          <w:sz w:val="24"/>
          <w:szCs w:val="24"/>
          <w:lang w:bidi="ar-SA"/>
        </w:rPr>
        <w:t xml:space="preserve">eight weeks of supervised teaching because it is already included in the supervised internship. </w:t>
      </w:r>
      <w:r w:rsidR="008D254A">
        <w:rPr>
          <w:rFonts w:ascii="Times New Roman" w:hAnsi="Times New Roman"/>
          <w:sz w:val="24"/>
          <w:szCs w:val="24"/>
          <w:lang w:bidi="ar-SA"/>
        </w:rPr>
        <w:t>I</w:t>
      </w:r>
      <w:r w:rsidRPr="00295468">
        <w:rPr>
          <w:rFonts w:ascii="Times New Roman" w:hAnsi="Times New Roman"/>
          <w:sz w:val="24"/>
          <w:szCs w:val="24"/>
          <w:lang w:bidi="ar-SA"/>
        </w:rPr>
        <w:t xml:space="preserve">t is reasonable to accept the recommendations of the approved preparation programs. </w:t>
      </w:r>
    </w:p>
    <w:p w14:paraId="233B292A" w14:textId="7AE9E27F" w:rsidR="003374CE" w:rsidRDefault="003374CE" w:rsidP="003F3B18">
      <w:pPr>
        <w:pStyle w:val="Default"/>
        <w:rPr>
          <w:bCs/>
          <w:sz w:val="26"/>
          <w:szCs w:val="26"/>
        </w:rPr>
      </w:pPr>
    </w:p>
    <w:p w14:paraId="32E85909" w14:textId="2F5067E5" w:rsidR="003374CE" w:rsidRPr="00D30E9D" w:rsidRDefault="00BB76B9" w:rsidP="003F3B18">
      <w:pPr>
        <w:pStyle w:val="Default"/>
        <w:rPr>
          <w:bCs/>
        </w:rPr>
      </w:pPr>
      <w:r w:rsidRPr="00D30E9D">
        <w:rPr>
          <w:b/>
          <w:bCs/>
        </w:rPr>
        <w:t>3512.0800</w:t>
      </w:r>
      <w:r w:rsidRPr="00D30E9D">
        <w:rPr>
          <w:b/>
          <w:bCs/>
        </w:rPr>
        <w:tab/>
        <w:t xml:space="preserve">ALTERNATIVE </w:t>
      </w:r>
      <w:r w:rsidRPr="00D30E9D">
        <w:rPr>
          <w:b/>
          <w:bCs/>
          <w:u w:val="single"/>
        </w:rPr>
        <w:t>PATHWAY</w:t>
      </w:r>
      <w:r w:rsidRPr="00D30E9D">
        <w:rPr>
          <w:b/>
          <w:bCs/>
        </w:rPr>
        <w:t xml:space="preserve"> LICENSURE FOR SCHOOL SUPERINTENDENTS.</w:t>
      </w:r>
    </w:p>
    <w:p w14:paraId="72B23A11" w14:textId="3AAE895E" w:rsidR="003374CE" w:rsidRPr="00D30E9D" w:rsidRDefault="003374CE" w:rsidP="003F3B18">
      <w:pPr>
        <w:pStyle w:val="Default"/>
      </w:pPr>
    </w:p>
    <w:p w14:paraId="54D8B86F" w14:textId="0D43886D" w:rsidR="00BB76B9" w:rsidRPr="00D30E9D" w:rsidRDefault="00D30E9D" w:rsidP="003F3B18">
      <w:pPr>
        <w:pStyle w:val="Default"/>
      </w:pPr>
      <w:r w:rsidRPr="00D30E9D">
        <w:t>The board proposes the following amendment</w:t>
      </w:r>
      <w:r>
        <w:t>s</w:t>
      </w:r>
      <w:r w:rsidRPr="00D30E9D">
        <w:t xml:space="preserve"> to Su</w:t>
      </w:r>
      <w:r>
        <w:t>bp.</w:t>
      </w:r>
      <w:r w:rsidRPr="00D30E9D">
        <w:t>1</w:t>
      </w:r>
      <w:r>
        <w:t xml:space="preserve"> </w:t>
      </w:r>
      <w:r w:rsidRPr="00D30E9D">
        <w:t>and Subp. 2:</w:t>
      </w:r>
    </w:p>
    <w:p w14:paraId="3C03777D" w14:textId="6C0BD5DE" w:rsidR="00BB76B9" w:rsidRPr="00D30E9D" w:rsidRDefault="00BB76B9" w:rsidP="003F3B18">
      <w:pPr>
        <w:pStyle w:val="Default"/>
      </w:pPr>
    </w:p>
    <w:p w14:paraId="564D06E1" w14:textId="10E6BCBA" w:rsidR="00BB76B9" w:rsidRPr="00D30E9D" w:rsidRDefault="00BB76B9" w:rsidP="00425294">
      <w:pPr>
        <w:pStyle w:val="Default"/>
        <w:ind w:left="720"/>
      </w:pPr>
      <w:r w:rsidRPr="00D30E9D">
        <w:t>Subpart 1.</w:t>
      </w:r>
      <w:r w:rsidRPr="00D30E9D">
        <w:rPr>
          <w:b/>
          <w:bCs/>
        </w:rPr>
        <w:t xml:space="preserve">Intent of alternative </w:t>
      </w:r>
      <w:r w:rsidRPr="00D30E9D">
        <w:rPr>
          <w:b/>
          <w:bCs/>
          <w:u w:val="single"/>
        </w:rPr>
        <w:t>pathway</w:t>
      </w:r>
      <w:r w:rsidRPr="00D30E9D">
        <w:rPr>
          <w:b/>
          <w:bCs/>
        </w:rPr>
        <w:t xml:space="preserve"> to license.</w:t>
      </w:r>
      <w:r w:rsidR="00D30E9D" w:rsidRPr="00D30E9D">
        <w:rPr>
          <w:b/>
          <w:bCs/>
        </w:rPr>
        <w:t xml:space="preserve"> </w:t>
      </w:r>
      <w:r w:rsidRPr="00D30E9D">
        <w:t xml:space="preserve">An applicant for </w:t>
      </w:r>
      <w:r w:rsidRPr="00D30E9D">
        <w:rPr>
          <w:u w:val="single"/>
        </w:rPr>
        <w:t>licensure through</w:t>
      </w:r>
      <w:r w:rsidRPr="00D30E9D">
        <w:t xml:space="preserve"> an alternative </w:t>
      </w:r>
      <w:r w:rsidRPr="00D30E9D">
        <w:rPr>
          <w:strike/>
        </w:rPr>
        <w:t>license</w:t>
      </w:r>
      <w:r w:rsidRPr="00D30E9D">
        <w:t xml:space="preserve"> </w:t>
      </w:r>
      <w:r w:rsidRPr="00D30E9D">
        <w:rPr>
          <w:strike/>
        </w:rPr>
        <w:t>shall</w:t>
      </w:r>
      <w:r w:rsidRPr="00D30E9D">
        <w:t xml:space="preserve"> </w:t>
      </w:r>
      <w:r w:rsidRPr="00D30E9D">
        <w:rPr>
          <w:u w:val="single"/>
        </w:rPr>
        <w:t>pathway must</w:t>
      </w:r>
      <w:r w:rsidRPr="00D30E9D">
        <w:t xml:space="preserve"> demonstrate skills and competencies</w:t>
      </w:r>
      <w:r w:rsidR="00D30E9D" w:rsidRPr="00D30E9D">
        <w:t xml:space="preserve"> </w:t>
      </w:r>
      <w:r w:rsidRPr="00D30E9D">
        <w:t xml:space="preserve">needed to perform the functions of a superintendent. This alternative </w:t>
      </w:r>
      <w:r w:rsidRPr="00D30E9D">
        <w:rPr>
          <w:u w:val="single"/>
        </w:rPr>
        <w:t>pathway</w:t>
      </w:r>
      <w:r w:rsidRPr="00D30E9D">
        <w:t xml:space="preserve"> is </w:t>
      </w:r>
      <w:r w:rsidRPr="00D30E9D">
        <w:rPr>
          <w:strike/>
        </w:rPr>
        <w:t>intended</w:t>
      </w:r>
      <w:r w:rsidRPr="00D30E9D">
        <w:t xml:space="preserve"> for applicants who do not meet the requirements for superintendent licensure as specified in part 3512.0200. </w:t>
      </w:r>
    </w:p>
    <w:p w14:paraId="3A52461E" w14:textId="77777777" w:rsidR="00D30E9D" w:rsidRPr="00D30E9D" w:rsidRDefault="00D30E9D" w:rsidP="00BB76B9">
      <w:pPr>
        <w:pStyle w:val="Default"/>
      </w:pPr>
    </w:p>
    <w:p w14:paraId="640DD4DB" w14:textId="5EEA342B" w:rsidR="00BB76B9" w:rsidRPr="00D30E9D" w:rsidRDefault="00BB76B9" w:rsidP="00425294">
      <w:pPr>
        <w:pStyle w:val="Default"/>
        <w:ind w:left="720"/>
      </w:pPr>
      <w:r w:rsidRPr="00D30E9D">
        <w:t>Subp. 2.</w:t>
      </w:r>
      <w:r w:rsidR="00D30E9D" w:rsidRPr="00D30E9D">
        <w:t xml:space="preserve"> </w:t>
      </w:r>
      <w:r w:rsidRPr="00D30E9D">
        <w:rPr>
          <w:b/>
          <w:bCs/>
        </w:rPr>
        <w:t>Procedures for licensure.</w:t>
      </w:r>
      <w:r w:rsidR="00D30E9D" w:rsidRPr="00D30E9D">
        <w:rPr>
          <w:b/>
          <w:bCs/>
        </w:rPr>
        <w:t xml:space="preserve"> </w:t>
      </w:r>
      <w:r w:rsidRPr="00D30E9D">
        <w:t xml:space="preserve">An applicant for </w:t>
      </w:r>
      <w:r w:rsidRPr="00D30E9D">
        <w:rPr>
          <w:u w:val="single"/>
        </w:rPr>
        <w:t>licensure through</w:t>
      </w:r>
      <w:r w:rsidRPr="00D30E9D">
        <w:t xml:space="preserve"> an alternative </w:t>
      </w:r>
      <w:r w:rsidRPr="00D30E9D">
        <w:rPr>
          <w:strike/>
        </w:rPr>
        <w:t xml:space="preserve">license </w:t>
      </w:r>
      <w:r w:rsidRPr="00D30E9D">
        <w:t xml:space="preserve">pathway must demonstrate that the applicant has substantive experience and education in </w:t>
      </w:r>
      <w:r w:rsidRPr="00D30E9D">
        <w:rPr>
          <w:u w:val="single"/>
        </w:rPr>
        <w:t xml:space="preserve">areas including but not limited to </w:t>
      </w:r>
      <w:r w:rsidRPr="00D30E9D">
        <w:t xml:space="preserve">administration, supervision, management, and executive leadership, in </w:t>
      </w:r>
      <w:r w:rsidRPr="00D30E9D">
        <w:rPr>
          <w:strike/>
        </w:rPr>
        <w:t xml:space="preserve">either </w:t>
      </w:r>
      <w:r w:rsidRPr="00D30E9D">
        <w:t xml:space="preserve">education, health care, business or industry, labor, or government. </w:t>
      </w:r>
      <w:r w:rsidRPr="00D30E9D">
        <w:rPr>
          <w:u w:val="single"/>
        </w:rPr>
        <w:t xml:space="preserve">A candidate also may consult with a board-approved program. </w:t>
      </w:r>
      <w:r w:rsidRPr="00D30E9D">
        <w:t xml:space="preserve">An applicant for an alternative license </w:t>
      </w:r>
      <w:r w:rsidRPr="00302AB1">
        <w:rPr>
          <w:strike/>
        </w:rPr>
        <w:t>shall</w:t>
      </w:r>
      <w:r w:rsidRPr="00D30E9D">
        <w:t xml:space="preserve"> must: </w:t>
      </w:r>
    </w:p>
    <w:p w14:paraId="45C472B8" w14:textId="77777777" w:rsidR="00D30E9D" w:rsidRPr="00D30E9D" w:rsidRDefault="00D30E9D" w:rsidP="00BB76B9">
      <w:pPr>
        <w:pStyle w:val="Default"/>
      </w:pPr>
    </w:p>
    <w:p w14:paraId="01ABBDB7" w14:textId="0A18DD7D" w:rsidR="00BB76B9" w:rsidRPr="00D30E9D" w:rsidRDefault="00BB76B9" w:rsidP="005B0C0B">
      <w:pPr>
        <w:pStyle w:val="Default"/>
        <w:numPr>
          <w:ilvl w:val="0"/>
          <w:numId w:val="21"/>
        </w:numPr>
      </w:pPr>
      <w:r w:rsidRPr="00D30E9D">
        <w:t xml:space="preserve">complete a written application; </w:t>
      </w:r>
    </w:p>
    <w:p w14:paraId="3BB3284C" w14:textId="77777777" w:rsidR="00D30E9D" w:rsidRPr="00D30E9D" w:rsidRDefault="00D30E9D" w:rsidP="00D30E9D">
      <w:pPr>
        <w:pStyle w:val="Default"/>
        <w:ind w:firstLine="720"/>
      </w:pPr>
    </w:p>
    <w:p w14:paraId="45856BB9" w14:textId="13247972" w:rsidR="00BB76B9" w:rsidRPr="00D30E9D" w:rsidRDefault="00BB76B9" w:rsidP="005B0C0B">
      <w:pPr>
        <w:pStyle w:val="Default"/>
        <w:numPr>
          <w:ilvl w:val="0"/>
          <w:numId w:val="21"/>
        </w:numPr>
      </w:pPr>
      <w:r w:rsidRPr="00D30E9D">
        <w:t>provide a written description of the applicant's exceptional qualifications</w:t>
      </w:r>
      <w:r w:rsidR="00302AB1">
        <w:t>.</w:t>
      </w:r>
    </w:p>
    <w:p w14:paraId="66810902" w14:textId="0305166A" w:rsidR="00BB76B9" w:rsidRDefault="00BB76B9" w:rsidP="003F3B18">
      <w:pPr>
        <w:pStyle w:val="Default"/>
      </w:pPr>
    </w:p>
    <w:p w14:paraId="6E0B4664" w14:textId="2327DD23" w:rsidR="00425294" w:rsidRDefault="00D30E9D" w:rsidP="00D30E9D">
      <w:pPr>
        <w:rPr>
          <w:rFonts w:ascii="Times New Roman" w:hAnsi="Times New Roman"/>
          <w:sz w:val="24"/>
          <w:szCs w:val="24"/>
        </w:rPr>
      </w:pPr>
      <w:r>
        <w:rPr>
          <w:rFonts w:ascii="Times New Roman" w:hAnsi="Times New Roman"/>
          <w:sz w:val="24"/>
          <w:szCs w:val="24"/>
        </w:rPr>
        <w:t xml:space="preserve">The amendment </w:t>
      </w:r>
      <w:r w:rsidR="00A46681">
        <w:rPr>
          <w:rFonts w:ascii="Times New Roman" w:hAnsi="Times New Roman"/>
          <w:sz w:val="24"/>
          <w:szCs w:val="24"/>
        </w:rPr>
        <w:t>adds</w:t>
      </w:r>
      <w:r w:rsidR="00302AB1">
        <w:rPr>
          <w:rFonts w:ascii="Times New Roman" w:hAnsi="Times New Roman"/>
          <w:sz w:val="24"/>
          <w:szCs w:val="24"/>
        </w:rPr>
        <w:t xml:space="preserve"> the word </w:t>
      </w:r>
      <w:r>
        <w:rPr>
          <w:rFonts w:ascii="Times New Roman" w:hAnsi="Times New Roman"/>
          <w:sz w:val="24"/>
          <w:szCs w:val="24"/>
        </w:rPr>
        <w:t xml:space="preserve">“pathway” </w:t>
      </w:r>
      <w:r w:rsidR="00A46681">
        <w:rPr>
          <w:rFonts w:ascii="Times New Roman" w:hAnsi="Times New Roman"/>
          <w:sz w:val="24"/>
          <w:szCs w:val="24"/>
        </w:rPr>
        <w:t xml:space="preserve">to correct </w:t>
      </w:r>
      <w:r>
        <w:rPr>
          <w:rFonts w:ascii="Times New Roman" w:hAnsi="Times New Roman"/>
          <w:sz w:val="24"/>
          <w:szCs w:val="24"/>
        </w:rPr>
        <w:t xml:space="preserve">inaccurate language in the original rule.  There is no alternative license for superintendents. There is only a separate pathway to achieve an </w:t>
      </w:r>
      <w:r w:rsidRPr="00425294">
        <w:rPr>
          <w:rFonts w:ascii="Times New Roman" w:hAnsi="Times New Roman"/>
          <w:i/>
          <w:sz w:val="24"/>
          <w:szCs w:val="24"/>
        </w:rPr>
        <w:t xml:space="preserve">initial </w:t>
      </w:r>
      <w:r>
        <w:rPr>
          <w:rFonts w:ascii="Times New Roman" w:hAnsi="Times New Roman"/>
          <w:sz w:val="24"/>
          <w:szCs w:val="24"/>
        </w:rPr>
        <w:t xml:space="preserve">license. </w:t>
      </w:r>
      <w:r w:rsidRPr="00731148">
        <w:rPr>
          <w:rFonts w:ascii="Times New Roman" w:hAnsi="Times New Roman"/>
          <w:sz w:val="24"/>
          <w:szCs w:val="24"/>
        </w:rPr>
        <w:lastRenderedPageBreak/>
        <w:t xml:space="preserve">This </w:t>
      </w:r>
      <w:r>
        <w:rPr>
          <w:rFonts w:ascii="Times New Roman" w:hAnsi="Times New Roman"/>
          <w:sz w:val="24"/>
          <w:szCs w:val="24"/>
        </w:rPr>
        <w:t xml:space="preserve">change was recommended by legislators to correct the </w:t>
      </w:r>
      <w:r w:rsidR="00425294">
        <w:rPr>
          <w:rFonts w:ascii="Times New Roman" w:hAnsi="Times New Roman"/>
          <w:sz w:val="24"/>
          <w:szCs w:val="24"/>
        </w:rPr>
        <w:t xml:space="preserve">false </w:t>
      </w:r>
      <w:r>
        <w:rPr>
          <w:rFonts w:ascii="Times New Roman" w:hAnsi="Times New Roman"/>
          <w:sz w:val="24"/>
          <w:szCs w:val="24"/>
        </w:rPr>
        <w:t xml:space="preserve">impression that the state was issuing alternative licenses for superintendents. It is reasonable to </w:t>
      </w:r>
      <w:r w:rsidR="00425294">
        <w:rPr>
          <w:rFonts w:ascii="Times New Roman" w:hAnsi="Times New Roman"/>
          <w:sz w:val="24"/>
          <w:szCs w:val="24"/>
        </w:rPr>
        <w:t xml:space="preserve">correct </w:t>
      </w:r>
      <w:r>
        <w:rPr>
          <w:rFonts w:ascii="Times New Roman" w:hAnsi="Times New Roman"/>
          <w:sz w:val="24"/>
          <w:szCs w:val="24"/>
        </w:rPr>
        <w:t xml:space="preserve">language to </w:t>
      </w:r>
      <w:r w:rsidR="00425294">
        <w:rPr>
          <w:rFonts w:ascii="Times New Roman" w:hAnsi="Times New Roman"/>
          <w:sz w:val="24"/>
          <w:szCs w:val="24"/>
        </w:rPr>
        <w:t xml:space="preserve">reflect actual </w:t>
      </w:r>
      <w:r w:rsidR="00302AB1">
        <w:rPr>
          <w:rFonts w:ascii="Times New Roman" w:hAnsi="Times New Roman"/>
          <w:sz w:val="24"/>
          <w:szCs w:val="24"/>
        </w:rPr>
        <w:t>rule</w:t>
      </w:r>
      <w:r w:rsidR="00425294">
        <w:rPr>
          <w:rFonts w:ascii="Times New Roman" w:hAnsi="Times New Roman"/>
          <w:sz w:val="24"/>
          <w:szCs w:val="24"/>
        </w:rPr>
        <w:t>.</w:t>
      </w:r>
    </w:p>
    <w:p w14:paraId="22B0B843" w14:textId="4BD12495" w:rsidR="00D30E9D" w:rsidRPr="001B61F8" w:rsidRDefault="00D30E9D" w:rsidP="00D30E9D">
      <w:pPr>
        <w:rPr>
          <w:rFonts w:ascii="Times New Roman" w:hAnsi="Times New Roman"/>
          <w:sz w:val="24"/>
          <w:szCs w:val="24"/>
          <w:lang w:bidi="ar-SA"/>
        </w:rPr>
      </w:pPr>
      <w:r>
        <w:rPr>
          <w:rFonts w:ascii="Times New Roman" w:hAnsi="Times New Roman"/>
          <w:sz w:val="24"/>
          <w:szCs w:val="24"/>
        </w:rPr>
        <w:t xml:space="preserve">The </w:t>
      </w:r>
      <w:r w:rsidR="00425294">
        <w:rPr>
          <w:rFonts w:ascii="Times New Roman" w:hAnsi="Times New Roman"/>
          <w:sz w:val="24"/>
          <w:szCs w:val="24"/>
        </w:rPr>
        <w:t xml:space="preserve">second </w:t>
      </w:r>
      <w:r>
        <w:rPr>
          <w:rFonts w:ascii="Times New Roman" w:hAnsi="Times New Roman"/>
          <w:sz w:val="24"/>
          <w:szCs w:val="24"/>
        </w:rPr>
        <w:t>amendment in Subp. 2</w:t>
      </w:r>
      <w:r w:rsidR="009407FE">
        <w:rPr>
          <w:rFonts w:ascii="Times New Roman" w:hAnsi="Times New Roman"/>
          <w:sz w:val="24"/>
          <w:szCs w:val="24"/>
        </w:rPr>
        <w:t xml:space="preserve">, also suggested by the legislators, </w:t>
      </w:r>
      <w:r>
        <w:rPr>
          <w:rFonts w:ascii="Times New Roman" w:hAnsi="Times New Roman"/>
          <w:sz w:val="24"/>
          <w:szCs w:val="24"/>
        </w:rPr>
        <w:t xml:space="preserve">simply allows candidates under this provision to consult </w:t>
      </w:r>
      <w:r w:rsidR="009407FE">
        <w:rPr>
          <w:rFonts w:ascii="Times New Roman" w:hAnsi="Times New Roman"/>
          <w:sz w:val="24"/>
          <w:szCs w:val="24"/>
        </w:rPr>
        <w:t xml:space="preserve">with </w:t>
      </w:r>
      <w:r>
        <w:rPr>
          <w:rFonts w:ascii="Times New Roman" w:hAnsi="Times New Roman"/>
          <w:sz w:val="24"/>
          <w:szCs w:val="24"/>
        </w:rPr>
        <w:t>a board</w:t>
      </w:r>
      <w:r w:rsidR="009407FE">
        <w:rPr>
          <w:rFonts w:ascii="Times New Roman" w:hAnsi="Times New Roman"/>
          <w:sz w:val="24"/>
          <w:szCs w:val="24"/>
        </w:rPr>
        <w:t>-</w:t>
      </w:r>
      <w:r>
        <w:rPr>
          <w:rFonts w:ascii="Times New Roman" w:hAnsi="Times New Roman"/>
          <w:sz w:val="24"/>
          <w:szCs w:val="24"/>
        </w:rPr>
        <w:t xml:space="preserve">approved program if they desire. It is reasonable to </w:t>
      </w:r>
      <w:r w:rsidR="009407FE">
        <w:rPr>
          <w:rFonts w:ascii="Times New Roman" w:hAnsi="Times New Roman"/>
          <w:sz w:val="24"/>
          <w:szCs w:val="24"/>
        </w:rPr>
        <w:t>assist candidates seeking licensure.</w:t>
      </w:r>
    </w:p>
    <w:p w14:paraId="7539A3F1" w14:textId="17548E61" w:rsidR="00D30E9D" w:rsidRDefault="00D827A1" w:rsidP="003F3B18">
      <w:pPr>
        <w:pStyle w:val="Default"/>
      </w:pPr>
      <w:r>
        <w:t>The board proposes the following amendment to Subp. 3:</w:t>
      </w:r>
    </w:p>
    <w:p w14:paraId="2C5FC6AA" w14:textId="77777777" w:rsidR="00D30E9D" w:rsidRPr="00D30E9D" w:rsidRDefault="00D30E9D" w:rsidP="003F3B18">
      <w:pPr>
        <w:pStyle w:val="Default"/>
      </w:pPr>
    </w:p>
    <w:p w14:paraId="5AB2F221" w14:textId="325288A8" w:rsidR="00BB76B9" w:rsidRPr="00BD3BE9" w:rsidRDefault="00D827A1" w:rsidP="009407FE">
      <w:pPr>
        <w:pStyle w:val="Default"/>
        <w:ind w:left="720"/>
        <w:rPr>
          <w:u w:val="single"/>
        </w:rPr>
      </w:pPr>
      <w:r w:rsidRPr="00BD3BE9">
        <w:t>Subp. 3.</w:t>
      </w:r>
      <w:r w:rsidR="00BD3BE9" w:rsidRPr="00BD3BE9">
        <w:t xml:space="preserve"> </w:t>
      </w:r>
      <w:r w:rsidRPr="00BD3BE9">
        <w:rPr>
          <w:b/>
          <w:bCs/>
        </w:rPr>
        <w:t>Credential review committee.</w:t>
      </w:r>
      <w:r w:rsidR="00BD3BE9" w:rsidRPr="00BD3BE9">
        <w:rPr>
          <w:b/>
          <w:bCs/>
        </w:rPr>
        <w:t xml:space="preserve"> </w:t>
      </w:r>
      <w:r w:rsidRPr="00BD3BE9">
        <w:t xml:space="preserve">An applicant </w:t>
      </w:r>
      <w:r w:rsidRPr="00BD3BE9">
        <w:rPr>
          <w:strike/>
        </w:rPr>
        <w:t>shall</w:t>
      </w:r>
      <w:r w:rsidRPr="00BD3BE9">
        <w:t xml:space="preserve"> </w:t>
      </w:r>
      <w:r w:rsidRPr="00BD3BE9">
        <w:rPr>
          <w:u w:val="single"/>
        </w:rPr>
        <w:t xml:space="preserve">must </w:t>
      </w:r>
      <w:r w:rsidRPr="00BD3BE9">
        <w:t xml:space="preserve">appear before a credential review committee and present evidence </w:t>
      </w:r>
      <w:r w:rsidRPr="00BD3BE9">
        <w:rPr>
          <w:strike/>
        </w:rPr>
        <w:t>relating to</w:t>
      </w:r>
      <w:r w:rsidRPr="00BD3BE9">
        <w:t xml:space="preserve"> of the applicant's proposed effectiveness as a superintendent</w:t>
      </w:r>
      <w:r w:rsidRPr="00BD3BE9">
        <w:rPr>
          <w:u w:val="single"/>
        </w:rPr>
        <w:t>. The applicant may present</w:t>
      </w:r>
      <w:r w:rsidRPr="00BD3BE9">
        <w:t xml:space="preserve"> data and information </w:t>
      </w:r>
      <w:r w:rsidRPr="00BD3BE9">
        <w:rPr>
          <w:strike/>
        </w:rPr>
        <w:t>regarding</w:t>
      </w:r>
      <w:r w:rsidRPr="00BD3BE9">
        <w:t xml:space="preserve"> </w:t>
      </w:r>
      <w:r w:rsidRPr="00BD3BE9">
        <w:rPr>
          <w:u w:val="single"/>
        </w:rPr>
        <w:t>about the applicant's</w:t>
      </w:r>
      <w:r w:rsidRPr="00BD3BE9">
        <w:t xml:space="preserve"> leadership effectiveness </w:t>
      </w:r>
      <w:r w:rsidRPr="00BD3BE9">
        <w:rPr>
          <w:strike/>
        </w:rPr>
        <w:t>shall be presented as</w:t>
      </w:r>
      <w:r w:rsidRPr="00BD3BE9">
        <w:t xml:space="preserve"> </w:t>
      </w:r>
      <w:r w:rsidRPr="00BD3BE9">
        <w:rPr>
          <w:u w:val="single"/>
        </w:rPr>
        <w:t>through</w:t>
      </w:r>
      <w:r w:rsidRPr="00BD3BE9">
        <w:t xml:space="preserve"> testimony from teachers, parents, students, site council members, community members, and other interested persons. The review committee </w:t>
      </w:r>
      <w:r w:rsidRPr="00BD3BE9">
        <w:rPr>
          <w:strike/>
        </w:rPr>
        <w:t>shall</w:t>
      </w:r>
      <w:r w:rsidRPr="00BD3BE9">
        <w:t xml:space="preserve"> </w:t>
      </w:r>
      <w:r w:rsidRPr="00BD3BE9">
        <w:rPr>
          <w:u w:val="single"/>
        </w:rPr>
        <w:t>must</w:t>
      </w:r>
      <w:r w:rsidRPr="00BD3BE9">
        <w:t xml:space="preserve"> consist of a licensed administrator appropriate to the field, a college or university administration preparer, and a member of a local school board or person of similar background. The credential review committee </w:t>
      </w:r>
      <w:r w:rsidRPr="00BD3BE9">
        <w:rPr>
          <w:strike/>
        </w:rPr>
        <w:t>shall make a recommendation</w:t>
      </w:r>
      <w:r w:rsidRPr="00BD3BE9">
        <w:t xml:space="preserve"> </w:t>
      </w:r>
      <w:r w:rsidRPr="00BD3BE9">
        <w:rPr>
          <w:u w:val="single"/>
        </w:rPr>
        <w:t>must recommend</w:t>
      </w:r>
      <w:r w:rsidRPr="00BD3BE9">
        <w:t xml:space="preserve"> to the executive director </w:t>
      </w:r>
      <w:r w:rsidRPr="00BD3BE9">
        <w:rPr>
          <w:u w:val="single"/>
        </w:rPr>
        <w:t>whether to approve or disapprove the applicant's initial application. The executive director may accept or reject the credential committee's recommendation based on board-approved criteria. If the executive director disapproves the application, the applicant may appeal the executive director's decision to the board.</w:t>
      </w:r>
    </w:p>
    <w:p w14:paraId="762E94D7" w14:textId="7410EDEB" w:rsidR="00BB76B9" w:rsidRDefault="00BB76B9" w:rsidP="003F3B18">
      <w:pPr>
        <w:pStyle w:val="Default"/>
        <w:rPr>
          <w:sz w:val="26"/>
          <w:szCs w:val="26"/>
        </w:rPr>
      </w:pPr>
    </w:p>
    <w:p w14:paraId="19AF5DA8" w14:textId="2B00D400" w:rsidR="00BD3BE9" w:rsidRDefault="00BD3BE9" w:rsidP="00BD3BE9">
      <w:pPr>
        <w:rPr>
          <w:rFonts w:ascii="Times New Roman" w:hAnsi="Times New Roman"/>
          <w:sz w:val="24"/>
          <w:szCs w:val="24"/>
          <w:lang w:bidi="ar-SA"/>
        </w:rPr>
      </w:pPr>
      <w:r>
        <w:rPr>
          <w:rFonts w:ascii="Times New Roman" w:hAnsi="Times New Roman"/>
          <w:sz w:val="24"/>
          <w:szCs w:val="24"/>
          <w:lang w:bidi="ar-SA"/>
        </w:rPr>
        <w:t xml:space="preserve">This amendment ensures due process for candidates seeking a superintendent’s license under this section. The amendment requires the executive director to accept or reject the recommendation of the credential review committee. The amendment allows the candidate to appeal the decision of executive director to a neutral party (the Board). </w:t>
      </w:r>
    </w:p>
    <w:p w14:paraId="59D1CE67" w14:textId="1571962A" w:rsidR="00BD3BE9" w:rsidRDefault="00BD3BE9" w:rsidP="00BD3BE9">
      <w:pPr>
        <w:rPr>
          <w:rFonts w:ascii="Times New Roman" w:hAnsi="Times New Roman"/>
          <w:sz w:val="24"/>
          <w:szCs w:val="24"/>
          <w:lang w:bidi="ar-SA"/>
        </w:rPr>
      </w:pPr>
      <w:r>
        <w:rPr>
          <w:rFonts w:ascii="Times New Roman" w:hAnsi="Times New Roman"/>
          <w:sz w:val="24"/>
          <w:szCs w:val="24"/>
          <w:lang w:bidi="ar-SA"/>
        </w:rPr>
        <w:t>The amendment is necessary to address a weakness detected by the Attorney General’s Office during their review of the proposed rules. Currently, the credential committee’s recommendation goes directly to the full board for a decision. That decision can only be appealed back to the very board that just rendered the decision. This new language affords the candidate due process by changing the appeal process from appealing the decision of the board to appealing the decision of the executive director. It is reasonable to address the concerns of the Office of Attorney General.</w:t>
      </w:r>
    </w:p>
    <w:p w14:paraId="419A85A6" w14:textId="4B5B41EF" w:rsidR="00BD3BE9" w:rsidRPr="00C57D76" w:rsidRDefault="00BD3BE9" w:rsidP="00BD3BE9">
      <w:pPr>
        <w:rPr>
          <w:rFonts w:ascii="Times New Roman" w:hAnsi="Times New Roman"/>
          <w:sz w:val="24"/>
          <w:szCs w:val="24"/>
          <w:lang w:bidi="ar-SA"/>
        </w:rPr>
      </w:pPr>
      <w:r w:rsidRPr="00C57D76">
        <w:rPr>
          <w:rFonts w:ascii="Times New Roman" w:hAnsi="Times New Roman"/>
          <w:sz w:val="24"/>
          <w:szCs w:val="24"/>
          <w:lang w:bidi="ar-SA"/>
        </w:rPr>
        <w:t>The board proposes the following amendment to Subp. 6A:</w:t>
      </w:r>
    </w:p>
    <w:p w14:paraId="03565ED7" w14:textId="36E88F1B" w:rsidR="00BD3BE9" w:rsidRPr="00C57D76" w:rsidRDefault="00BD3BE9" w:rsidP="009407FE">
      <w:pPr>
        <w:pStyle w:val="Default"/>
        <w:ind w:left="720"/>
      </w:pPr>
      <w:r w:rsidRPr="00C57D76">
        <w:t xml:space="preserve">Subp. 6. </w:t>
      </w:r>
      <w:r w:rsidRPr="00C57D76">
        <w:rPr>
          <w:b/>
          <w:bCs/>
        </w:rPr>
        <w:t xml:space="preserve">Issuance of license. </w:t>
      </w:r>
      <w:r w:rsidRPr="00302AB1">
        <w:rPr>
          <w:u w:val="single"/>
        </w:rPr>
        <w:t>The board must issue</w:t>
      </w:r>
      <w:r w:rsidRPr="00C57D76">
        <w:t xml:space="preserve"> initial </w:t>
      </w:r>
      <w:r w:rsidRPr="00302AB1">
        <w:rPr>
          <w:strike/>
        </w:rPr>
        <w:t>and renewal</w:t>
      </w:r>
      <w:r w:rsidRPr="00C57D76">
        <w:t xml:space="preserve"> licenses </w:t>
      </w:r>
      <w:r w:rsidRPr="00302AB1">
        <w:rPr>
          <w:strike/>
        </w:rPr>
        <w:t>shall be issued</w:t>
      </w:r>
      <w:r w:rsidRPr="00C57D76">
        <w:t xml:space="preserve"> </w:t>
      </w:r>
      <w:r w:rsidRPr="00302AB1">
        <w:rPr>
          <w:u w:val="single"/>
        </w:rPr>
        <w:t>and renew licenses</w:t>
      </w:r>
      <w:r w:rsidRPr="00C57D76">
        <w:t xml:space="preserve"> according to this subpart. </w:t>
      </w:r>
    </w:p>
    <w:p w14:paraId="71528B65" w14:textId="77777777" w:rsidR="00BD3BE9" w:rsidRPr="00C57D76" w:rsidRDefault="00BD3BE9" w:rsidP="00BD3BE9">
      <w:pPr>
        <w:pStyle w:val="Default"/>
      </w:pPr>
    </w:p>
    <w:p w14:paraId="7DCA03F8" w14:textId="7C0306A8" w:rsidR="00BB76B9" w:rsidRPr="00C57D76" w:rsidRDefault="00BD3BE9" w:rsidP="005B0C0B">
      <w:pPr>
        <w:pStyle w:val="Default"/>
        <w:numPr>
          <w:ilvl w:val="0"/>
          <w:numId w:val="23"/>
        </w:numPr>
        <w:rPr>
          <w:strike/>
        </w:rPr>
      </w:pPr>
      <w:r w:rsidRPr="00C57D76">
        <w:rPr>
          <w:strike/>
        </w:rPr>
        <w:t>Based upon</w:t>
      </w:r>
      <w:r w:rsidRPr="00C57D76">
        <w:t xml:space="preserve"> </w:t>
      </w:r>
      <w:r w:rsidRPr="00C57D76">
        <w:rPr>
          <w:u w:val="single"/>
        </w:rPr>
        <w:t>The board must either accept or reject the</w:t>
      </w:r>
      <w:r w:rsidR="00C57D76" w:rsidRPr="00C57D76">
        <w:rPr>
          <w:u w:val="single"/>
        </w:rPr>
        <w:t xml:space="preserve"> executive director's licensure </w:t>
      </w:r>
      <w:r w:rsidRPr="00C57D76">
        <w:rPr>
          <w:u w:val="single"/>
        </w:rPr>
        <w:t xml:space="preserve">recommendation. If the board accepts the executive director's recommendation to approve licensure, </w:t>
      </w:r>
      <w:r w:rsidRPr="00C57D76">
        <w:t xml:space="preserve">the </w:t>
      </w:r>
      <w:r w:rsidRPr="00C57D76">
        <w:rPr>
          <w:strike/>
        </w:rPr>
        <w:t>credential review committee recommendation,</w:t>
      </w:r>
      <w:r w:rsidRPr="00C57D76">
        <w:t xml:space="preserve"> </w:t>
      </w:r>
      <w:r w:rsidRPr="00C57D76">
        <w:rPr>
          <w:u w:val="single"/>
        </w:rPr>
        <w:t>board must issue</w:t>
      </w:r>
      <w:r w:rsidRPr="00C57D76">
        <w:t xml:space="preserve"> the applicant </w:t>
      </w:r>
      <w:r w:rsidRPr="00C57D76">
        <w:rPr>
          <w:strike/>
        </w:rPr>
        <w:t>may be granted</w:t>
      </w:r>
      <w:r w:rsidRPr="00C57D76">
        <w:t xml:space="preserve"> a two-year initial license. The board may also identify </w:t>
      </w:r>
      <w:r w:rsidRPr="00C57D76">
        <w:rPr>
          <w:strike/>
        </w:rPr>
        <w:t>needed</w:t>
      </w:r>
      <w:r w:rsidRPr="00C57D76">
        <w:t xml:space="preserve"> activities </w:t>
      </w:r>
      <w:r w:rsidRPr="00C57D76">
        <w:rPr>
          <w:strike/>
        </w:rPr>
        <w:t>which</w:t>
      </w:r>
      <w:r w:rsidRPr="00C57D76">
        <w:t xml:space="preserve"> the </w:t>
      </w:r>
      <w:r w:rsidRPr="00C57D76">
        <w:rPr>
          <w:strike/>
        </w:rPr>
        <w:t>candidate shall</w:t>
      </w:r>
      <w:r w:rsidRPr="00C57D76">
        <w:t xml:space="preserve"> </w:t>
      </w:r>
      <w:r w:rsidRPr="00C57D76">
        <w:rPr>
          <w:u w:val="single"/>
        </w:rPr>
        <w:t>individual must</w:t>
      </w:r>
      <w:r w:rsidRPr="00C57D76">
        <w:t xml:space="preserve"> implement during the </w:t>
      </w:r>
      <w:r w:rsidRPr="00C57D76">
        <w:rPr>
          <w:strike/>
        </w:rPr>
        <w:t>period of the</w:t>
      </w:r>
      <w:r w:rsidRPr="00C57D76">
        <w:t xml:space="preserve"> initial license </w:t>
      </w:r>
      <w:r w:rsidRPr="00C57D76">
        <w:rPr>
          <w:u w:val="single"/>
        </w:rPr>
        <w:t>period</w:t>
      </w:r>
      <w:r w:rsidRPr="00C57D76">
        <w:t xml:space="preserve"> to strengthen the individual's skills </w:t>
      </w:r>
      <w:r w:rsidRPr="00C57D76">
        <w:rPr>
          <w:strike/>
        </w:rPr>
        <w:t>which may lead to improved</w:t>
      </w:r>
      <w:r w:rsidRPr="00C57D76">
        <w:t xml:space="preserve"> and </w:t>
      </w:r>
      <w:r w:rsidRPr="00C57D76">
        <w:rPr>
          <w:u w:val="single"/>
        </w:rPr>
        <w:t xml:space="preserve">improve the </w:t>
      </w:r>
      <w:r w:rsidRPr="00C57D76">
        <w:rPr>
          <w:u w:val="single"/>
        </w:rPr>
        <w:lastRenderedPageBreak/>
        <w:t>individual's</w:t>
      </w:r>
      <w:r w:rsidRPr="00C57D76">
        <w:t xml:space="preserve"> results as a superintendent. </w:t>
      </w:r>
      <w:r w:rsidRPr="00C57D76">
        <w:rPr>
          <w:strike/>
        </w:rPr>
        <w:t>This</w:t>
      </w:r>
      <w:r w:rsidR="00C57D76" w:rsidRPr="00C57D76">
        <w:rPr>
          <w:strike/>
        </w:rPr>
        <w:t xml:space="preserve"> </w:t>
      </w:r>
      <w:r w:rsidRPr="00C57D76">
        <w:rPr>
          <w:u w:val="single"/>
        </w:rPr>
        <w:t>These activities</w:t>
      </w:r>
      <w:r w:rsidRPr="00C57D76">
        <w:t xml:space="preserve"> may include a mentoring experience or </w:t>
      </w:r>
      <w:r w:rsidRPr="00C57D76">
        <w:rPr>
          <w:u w:val="single"/>
        </w:rPr>
        <w:t>improving</w:t>
      </w:r>
      <w:r w:rsidRPr="00C57D76">
        <w:t xml:space="preserve"> specific skills or competencies </w:t>
      </w:r>
      <w:r w:rsidRPr="00C57D76">
        <w:rPr>
          <w:strike/>
        </w:rPr>
        <w:t>that need improvement.</w:t>
      </w:r>
    </w:p>
    <w:p w14:paraId="51B7552E" w14:textId="380B5F67" w:rsidR="00C57D76" w:rsidRDefault="00C57D76" w:rsidP="00C57D76">
      <w:pPr>
        <w:rPr>
          <w:rFonts w:ascii="Times New Roman" w:hAnsi="Times New Roman"/>
          <w:sz w:val="24"/>
          <w:szCs w:val="24"/>
          <w:lang w:bidi="ar-SA"/>
        </w:rPr>
      </w:pPr>
      <w:r>
        <w:rPr>
          <w:rFonts w:ascii="Times New Roman" w:hAnsi="Times New Roman"/>
          <w:sz w:val="24"/>
          <w:szCs w:val="24"/>
          <w:lang w:bidi="ar-SA"/>
        </w:rPr>
        <w:t>This amendment codifies the due process outlined in Subp. 3. This amendment is necessary to align the board’s licensure responsibility with the rule changes suggested in Subp. 3.  It is reasonable for the alternative pathway for superintendent licensure to be aligned.</w:t>
      </w:r>
    </w:p>
    <w:p w14:paraId="62A69BD3" w14:textId="7CFB9315" w:rsidR="00C57D76" w:rsidRDefault="00C57D76" w:rsidP="00C57D76">
      <w:pPr>
        <w:rPr>
          <w:rFonts w:ascii="Times New Roman" w:hAnsi="Times New Roman"/>
          <w:sz w:val="24"/>
          <w:szCs w:val="24"/>
          <w:lang w:bidi="ar-SA"/>
        </w:rPr>
      </w:pPr>
      <w:r>
        <w:rPr>
          <w:rFonts w:ascii="Times New Roman" w:hAnsi="Times New Roman"/>
          <w:sz w:val="24"/>
          <w:szCs w:val="24"/>
          <w:lang w:bidi="ar-SA"/>
        </w:rPr>
        <w:t>The board proposes the following amendment to Subp. 7:</w:t>
      </w:r>
    </w:p>
    <w:p w14:paraId="5F049F61" w14:textId="76F3E3E2" w:rsidR="00F03C77" w:rsidRDefault="00D46A39" w:rsidP="009407FE">
      <w:pPr>
        <w:ind w:left="720"/>
        <w:rPr>
          <w:rFonts w:ascii="Times New Roman" w:hAnsi="Times New Roman"/>
          <w:sz w:val="24"/>
          <w:szCs w:val="24"/>
          <w:u w:val="single"/>
        </w:rPr>
      </w:pPr>
      <w:r w:rsidRPr="00D46A39">
        <w:rPr>
          <w:rFonts w:ascii="Times New Roman" w:hAnsi="Times New Roman"/>
          <w:sz w:val="24"/>
          <w:szCs w:val="24"/>
        </w:rPr>
        <w:t xml:space="preserve">Subp. 7. </w:t>
      </w:r>
      <w:r w:rsidRPr="00D46A39">
        <w:rPr>
          <w:rFonts w:ascii="Times New Roman" w:hAnsi="Times New Roman"/>
          <w:b/>
          <w:bCs/>
          <w:sz w:val="24"/>
          <w:szCs w:val="24"/>
        </w:rPr>
        <w:t xml:space="preserve">Appeal. </w:t>
      </w:r>
      <w:r w:rsidRPr="00F03C77">
        <w:rPr>
          <w:rFonts w:ascii="Times New Roman" w:hAnsi="Times New Roman"/>
          <w:strike/>
          <w:sz w:val="24"/>
          <w:szCs w:val="24"/>
        </w:rPr>
        <w:t>If the candidate's initial application is rejected, an appeal may be filed with</w:t>
      </w:r>
      <w:r w:rsidRPr="00D46A39">
        <w:rPr>
          <w:rFonts w:ascii="Times New Roman" w:hAnsi="Times New Roman"/>
          <w:sz w:val="24"/>
          <w:szCs w:val="24"/>
        </w:rPr>
        <w:t xml:space="preserve"> </w:t>
      </w:r>
      <w:r w:rsidRPr="00F03C77">
        <w:rPr>
          <w:rFonts w:ascii="Times New Roman" w:hAnsi="Times New Roman"/>
          <w:sz w:val="24"/>
          <w:szCs w:val="24"/>
          <w:u w:val="single"/>
        </w:rPr>
        <w:t>The applicant may appeal the executive director's decision</w:t>
      </w:r>
      <w:r w:rsidRPr="00D46A39">
        <w:rPr>
          <w:rFonts w:ascii="Times New Roman" w:hAnsi="Times New Roman"/>
          <w:sz w:val="24"/>
          <w:szCs w:val="24"/>
        </w:rPr>
        <w:t xml:space="preserve"> to the board within 30 days of </w:t>
      </w:r>
      <w:r w:rsidRPr="00F03C77">
        <w:rPr>
          <w:rFonts w:ascii="Times New Roman" w:hAnsi="Times New Roman"/>
          <w:strike/>
          <w:sz w:val="24"/>
          <w:szCs w:val="24"/>
        </w:rPr>
        <w:t>the denial</w:t>
      </w:r>
      <w:r w:rsidRPr="00D46A39">
        <w:rPr>
          <w:rFonts w:ascii="Times New Roman" w:hAnsi="Times New Roman"/>
          <w:sz w:val="24"/>
          <w:szCs w:val="24"/>
        </w:rPr>
        <w:t xml:space="preserve"> </w:t>
      </w:r>
      <w:r w:rsidRPr="00F03C77">
        <w:rPr>
          <w:rFonts w:ascii="Times New Roman" w:hAnsi="Times New Roman"/>
          <w:sz w:val="24"/>
          <w:szCs w:val="24"/>
          <w:u w:val="single"/>
        </w:rPr>
        <w:t>receiving notice of the decision.</w:t>
      </w:r>
    </w:p>
    <w:p w14:paraId="14357A03" w14:textId="1284ECE0" w:rsidR="00E3588A" w:rsidRDefault="00F03C77" w:rsidP="00C57D76">
      <w:pPr>
        <w:rPr>
          <w:rFonts w:ascii="Times New Roman" w:hAnsi="Times New Roman"/>
          <w:sz w:val="24"/>
          <w:szCs w:val="24"/>
          <w:lang w:bidi="ar-SA"/>
        </w:rPr>
      </w:pPr>
      <w:r>
        <w:rPr>
          <w:rFonts w:ascii="Times New Roman" w:hAnsi="Times New Roman"/>
          <w:sz w:val="24"/>
          <w:szCs w:val="24"/>
          <w:lang w:bidi="ar-SA"/>
        </w:rPr>
        <w:t xml:space="preserve">This amendment aligns </w:t>
      </w:r>
      <w:r w:rsidR="004139F9">
        <w:rPr>
          <w:rFonts w:ascii="Times New Roman" w:hAnsi="Times New Roman"/>
          <w:sz w:val="24"/>
          <w:szCs w:val="24"/>
          <w:lang w:bidi="ar-SA"/>
        </w:rPr>
        <w:t xml:space="preserve">the </w:t>
      </w:r>
      <w:r>
        <w:rPr>
          <w:rFonts w:ascii="Times New Roman" w:hAnsi="Times New Roman"/>
          <w:sz w:val="24"/>
          <w:szCs w:val="24"/>
          <w:lang w:bidi="ar-SA"/>
        </w:rPr>
        <w:t xml:space="preserve">candidate’s appeal process </w:t>
      </w:r>
      <w:r w:rsidR="009407FE">
        <w:rPr>
          <w:rFonts w:ascii="Times New Roman" w:hAnsi="Times New Roman"/>
          <w:sz w:val="24"/>
          <w:szCs w:val="24"/>
          <w:lang w:bidi="ar-SA"/>
        </w:rPr>
        <w:t xml:space="preserve">with the standard </w:t>
      </w:r>
      <w:r>
        <w:rPr>
          <w:rFonts w:ascii="Times New Roman" w:hAnsi="Times New Roman"/>
          <w:sz w:val="24"/>
          <w:szCs w:val="24"/>
          <w:lang w:bidi="ar-SA"/>
        </w:rPr>
        <w:t xml:space="preserve">established in Subp. 3. </w:t>
      </w:r>
      <w:r w:rsidR="00E3588A">
        <w:rPr>
          <w:rFonts w:ascii="Times New Roman" w:hAnsi="Times New Roman"/>
          <w:sz w:val="24"/>
          <w:szCs w:val="24"/>
          <w:lang w:bidi="ar-SA"/>
        </w:rPr>
        <w:t xml:space="preserve">The amendment also clarifies that the time limit on the appeal starts when the candidate receives the notice not when the board made the decision. </w:t>
      </w:r>
      <w:r>
        <w:rPr>
          <w:rFonts w:ascii="Times New Roman" w:hAnsi="Times New Roman"/>
          <w:sz w:val="24"/>
          <w:szCs w:val="24"/>
          <w:lang w:bidi="ar-SA"/>
        </w:rPr>
        <w:t xml:space="preserve">It is reasonable to </w:t>
      </w:r>
      <w:r w:rsidR="009407FE">
        <w:rPr>
          <w:rFonts w:ascii="Times New Roman" w:hAnsi="Times New Roman"/>
          <w:sz w:val="24"/>
          <w:szCs w:val="24"/>
          <w:lang w:bidi="ar-SA"/>
        </w:rPr>
        <w:t xml:space="preserve">make all references to the appeal process </w:t>
      </w:r>
      <w:r w:rsidR="00E3588A">
        <w:rPr>
          <w:rFonts w:ascii="Times New Roman" w:hAnsi="Times New Roman"/>
          <w:sz w:val="24"/>
          <w:szCs w:val="24"/>
          <w:lang w:bidi="ar-SA"/>
        </w:rPr>
        <w:t xml:space="preserve">consistent and to start the appeal process when the candidate actually receives the notice. </w:t>
      </w:r>
    </w:p>
    <w:p w14:paraId="3EAA5AA2" w14:textId="645B0E03" w:rsidR="00C57D76" w:rsidRPr="00F03C77" w:rsidRDefault="00F03C77" w:rsidP="00C57D76">
      <w:pPr>
        <w:rPr>
          <w:rFonts w:ascii="Times New Roman" w:hAnsi="Times New Roman"/>
          <w:sz w:val="24"/>
          <w:szCs w:val="24"/>
          <w:lang w:bidi="ar-SA"/>
        </w:rPr>
      </w:pPr>
      <w:r w:rsidRPr="00F03C77">
        <w:rPr>
          <w:rFonts w:ascii="Times New Roman" w:hAnsi="Times New Roman"/>
          <w:b/>
          <w:bCs/>
          <w:sz w:val="24"/>
          <w:szCs w:val="24"/>
        </w:rPr>
        <w:t>3512.1200</w:t>
      </w:r>
      <w:r>
        <w:rPr>
          <w:rFonts w:ascii="Times New Roman" w:hAnsi="Times New Roman"/>
          <w:b/>
          <w:bCs/>
          <w:sz w:val="24"/>
          <w:szCs w:val="24"/>
        </w:rPr>
        <w:tab/>
      </w:r>
      <w:r w:rsidRPr="00F03C77">
        <w:rPr>
          <w:rFonts w:ascii="Times New Roman" w:hAnsi="Times New Roman"/>
          <w:b/>
          <w:bCs/>
          <w:sz w:val="24"/>
          <w:szCs w:val="24"/>
        </w:rPr>
        <w:t>CONTINUING EDUCATION PROGRAMS FOR DIRECTORS, PRINCIPALS, AND SUPERINTENDENTS.</w:t>
      </w:r>
    </w:p>
    <w:p w14:paraId="32B14C45" w14:textId="010C47B5" w:rsidR="00C57D76" w:rsidRDefault="00F03C77" w:rsidP="00C57D76">
      <w:pPr>
        <w:rPr>
          <w:rFonts w:ascii="Times New Roman" w:hAnsi="Times New Roman"/>
          <w:sz w:val="24"/>
          <w:szCs w:val="24"/>
          <w:lang w:bidi="ar-SA"/>
        </w:rPr>
      </w:pPr>
      <w:r>
        <w:rPr>
          <w:rFonts w:ascii="Times New Roman" w:hAnsi="Times New Roman"/>
          <w:sz w:val="24"/>
          <w:szCs w:val="24"/>
          <w:lang w:bidi="ar-SA"/>
        </w:rPr>
        <w:t>The board proposes the following amendments Subp. 1a:</w:t>
      </w:r>
    </w:p>
    <w:p w14:paraId="4F27A1FA" w14:textId="5BAC752E" w:rsidR="00F03C77" w:rsidRDefault="00F03C77" w:rsidP="00435FDB">
      <w:pPr>
        <w:ind w:left="720"/>
        <w:rPr>
          <w:rFonts w:ascii="Times New Roman" w:hAnsi="Times New Roman"/>
          <w:strike/>
          <w:sz w:val="24"/>
          <w:szCs w:val="24"/>
        </w:rPr>
      </w:pPr>
      <w:r w:rsidRPr="00F03C77">
        <w:rPr>
          <w:rFonts w:ascii="Times New Roman" w:hAnsi="Times New Roman"/>
          <w:sz w:val="24"/>
          <w:szCs w:val="24"/>
        </w:rPr>
        <w:t xml:space="preserve">Subp. 1a. </w:t>
      </w:r>
      <w:r w:rsidRPr="00F03C77">
        <w:rPr>
          <w:rFonts w:ascii="Times New Roman" w:hAnsi="Times New Roman"/>
          <w:b/>
          <w:bCs/>
          <w:sz w:val="24"/>
          <w:szCs w:val="24"/>
        </w:rPr>
        <w:t>Approval.</w:t>
      </w:r>
      <w:r>
        <w:rPr>
          <w:rFonts w:ascii="Times New Roman" w:hAnsi="Times New Roman"/>
          <w:b/>
          <w:bCs/>
          <w:sz w:val="24"/>
          <w:szCs w:val="24"/>
        </w:rPr>
        <w:t xml:space="preserve"> </w:t>
      </w:r>
      <w:r w:rsidRPr="00F03C77">
        <w:rPr>
          <w:rFonts w:ascii="Times New Roman" w:hAnsi="Times New Roman"/>
          <w:sz w:val="24"/>
          <w:szCs w:val="24"/>
          <w:u w:val="single"/>
        </w:rPr>
        <w:t>The board, executive director, or board designee must approve</w:t>
      </w:r>
      <w:r w:rsidRPr="00F03C77">
        <w:rPr>
          <w:rFonts w:ascii="Times New Roman" w:hAnsi="Times New Roman"/>
          <w:sz w:val="24"/>
          <w:szCs w:val="24"/>
        </w:rPr>
        <w:t xml:space="preserve"> all continuing education programs, and the clock hours </w:t>
      </w:r>
      <w:r w:rsidRPr="00F03C77">
        <w:rPr>
          <w:rFonts w:ascii="Times New Roman" w:hAnsi="Times New Roman"/>
          <w:strike/>
          <w:sz w:val="24"/>
          <w:szCs w:val="24"/>
        </w:rPr>
        <w:t xml:space="preserve">which </w:t>
      </w:r>
      <w:r w:rsidRPr="00F03C77">
        <w:rPr>
          <w:rFonts w:ascii="Times New Roman" w:hAnsi="Times New Roman"/>
          <w:sz w:val="24"/>
          <w:szCs w:val="24"/>
          <w:u w:val="single"/>
        </w:rPr>
        <w:t>a licensee</w:t>
      </w:r>
      <w:r w:rsidRPr="00F03C77">
        <w:rPr>
          <w:rFonts w:ascii="Times New Roman" w:hAnsi="Times New Roman"/>
          <w:sz w:val="24"/>
          <w:szCs w:val="24"/>
        </w:rPr>
        <w:t xml:space="preserve"> may </w:t>
      </w:r>
      <w:r w:rsidRPr="00F03C77">
        <w:rPr>
          <w:rFonts w:ascii="Times New Roman" w:hAnsi="Times New Roman"/>
          <w:strike/>
          <w:sz w:val="24"/>
          <w:szCs w:val="24"/>
        </w:rPr>
        <w:t>be earned</w:t>
      </w:r>
      <w:r w:rsidRPr="00F03C77">
        <w:rPr>
          <w:rFonts w:ascii="Times New Roman" w:hAnsi="Times New Roman"/>
          <w:sz w:val="24"/>
          <w:szCs w:val="24"/>
        </w:rPr>
        <w:t xml:space="preserve"> </w:t>
      </w:r>
      <w:r w:rsidRPr="00F03C77">
        <w:rPr>
          <w:rFonts w:ascii="Times New Roman" w:hAnsi="Times New Roman"/>
          <w:sz w:val="24"/>
          <w:szCs w:val="24"/>
          <w:u w:val="single"/>
        </w:rPr>
        <w:t>earn</w:t>
      </w:r>
      <w:r w:rsidRPr="00F03C77">
        <w:rPr>
          <w:rFonts w:ascii="Times New Roman" w:hAnsi="Times New Roman"/>
          <w:sz w:val="24"/>
          <w:szCs w:val="24"/>
        </w:rPr>
        <w:t xml:space="preserve"> in each program</w:t>
      </w:r>
      <w:r w:rsidRPr="00F03C77">
        <w:rPr>
          <w:rFonts w:ascii="Times New Roman" w:hAnsi="Times New Roman"/>
          <w:strike/>
          <w:sz w:val="24"/>
          <w:szCs w:val="24"/>
        </w:rPr>
        <w:t>, must be approved by the board</w:t>
      </w:r>
      <w:r w:rsidRPr="00F03C77">
        <w:rPr>
          <w:rFonts w:ascii="Times New Roman" w:hAnsi="Times New Roman"/>
          <w:sz w:val="24"/>
          <w:szCs w:val="24"/>
        </w:rPr>
        <w:t xml:space="preserve">. If clock hours are to be earned, approval must be secured before beginning a continuing education professional development activity. </w:t>
      </w:r>
      <w:r w:rsidRPr="00F03C77">
        <w:rPr>
          <w:rFonts w:ascii="Times New Roman" w:hAnsi="Times New Roman"/>
          <w:strike/>
          <w:sz w:val="24"/>
          <w:szCs w:val="24"/>
        </w:rPr>
        <w:t>Admission to all approved continuing education programs shall be open to any licensed Minnesota school administrator. The board shall disseminate lists of known approved continuing education programs twice annually.</w:t>
      </w:r>
    </w:p>
    <w:p w14:paraId="02184D91" w14:textId="52B480E5" w:rsidR="00F03C77" w:rsidRDefault="00F03C77" w:rsidP="00F03C77">
      <w:pPr>
        <w:rPr>
          <w:rFonts w:ascii="Times New Roman" w:hAnsi="Times New Roman"/>
          <w:sz w:val="24"/>
          <w:szCs w:val="24"/>
          <w:lang w:bidi="ar-SA"/>
        </w:rPr>
      </w:pPr>
      <w:r>
        <w:rPr>
          <w:rFonts w:ascii="Times New Roman" w:hAnsi="Times New Roman"/>
          <w:sz w:val="24"/>
          <w:szCs w:val="24"/>
        </w:rPr>
        <w:t xml:space="preserve">The first amendment </w:t>
      </w:r>
      <w:r w:rsidR="009406A8">
        <w:rPr>
          <w:rFonts w:ascii="Times New Roman" w:hAnsi="Times New Roman"/>
          <w:sz w:val="24"/>
          <w:szCs w:val="24"/>
        </w:rPr>
        <w:t xml:space="preserve">in Subp. 1a </w:t>
      </w:r>
      <w:r>
        <w:rPr>
          <w:rFonts w:ascii="Times New Roman" w:hAnsi="Times New Roman"/>
          <w:sz w:val="24"/>
          <w:szCs w:val="24"/>
        </w:rPr>
        <w:t xml:space="preserve">allows the board to designate someone to approve </w:t>
      </w:r>
      <w:r w:rsidR="004158E2">
        <w:rPr>
          <w:rFonts w:ascii="Times New Roman" w:hAnsi="Times New Roman"/>
          <w:sz w:val="24"/>
          <w:szCs w:val="24"/>
        </w:rPr>
        <w:t>continuing</w:t>
      </w:r>
      <w:r>
        <w:rPr>
          <w:rFonts w:ascii="Times New Roman" w:hAnsi="Times New Roman"/>
          <w:sz w:val="24"/>
          <w:szCs w:val="24"/>
        </w:rPr>
        <w:t xml:space="preserve"> education programs</w:t>
      </w:r>
      <w:r w:rsidR="004158E2">
        <w:rPr>
          <w:rFonts w:ascii="Times New Roman" w:hAnsi="Times New Roman"/>
          <w:sz w:val="24"/>
          <w:szCs w:val="24"/>
        </w:rPr>
        <w:t xml:space="preserve">. </w:t>
      </w:r>
      <w:r w:rsidR="004158E2">
        <w:rPr>
          <w:rFonts w:ascii="Times New Roman" w:hAnsi="Times New Roman"/>
          <w:sz w:val="24"/>
          <w:szCs w:val="24"/>
          <w:lang w:bidi="ar-SA"/>
        </w:rPr>
        <w:t xml:space="preserve">This amendment is necessary to align rule with current practice. Currently, </w:t>
      </w:r>
      <w:r w:rsidR="009406A8">
        <w:rPr>
          <w:rFonts w:ascii="Times New Roman" w:hAnsi="Times New Roman"/>
          <w:sz w:val="24"/>
          <w:szCs w:val="24"/>
          <w:lang w:bidi="ar-SA"/>
        </w:rPr>
        <w:t xml:space="preserve">BOSA’s only </w:t>
      </w:r>
      <w:r w:rsidR="004158E2">
        <w:rPr>
          <w:rFonts w:ascii="Times New Roman" w:hAnsi="Times New Roman"/>
          <w:sz w:val="24"/>
          <w:szCs w:val="24"/>
          <w:lang w:bidi="ar-SA"/>
        </w:rPr>
        <w:t xml:space="preserve">staff person </w:t>
      </w:r>
      <w:r w:rsidR="009406A8">
        <w:rPr>
          <w:rFonts w:ascii="Times New Roman" w:hAnsi="Times New Roman"/>
          <w:sz w:val="24"/>
          <w:szCs w:val="24"/>
          <w:lang w:bidi="ar-SA"/>
        </w:rPr>
        <w:t xml:space="preserve">annually </w:t>
      </w:r>
      <w:r w:rsidR="004158E2">
        <w:rPr>
          <w:rFonts w:ascii="Times New Roman" w:hAnsi="Times New Roman"/>
          <w:sz w:val="24"/>
          <w:szCs w:val="24"/>
          <w:lang w:bidi="ar-SA"/>
        </w:rPr>
        <w:t xml:space="preserve">processes 1,600 professional development requests as they </w:t>
      </w:r>
      <w:r w:rsidR="00435FDB">
        <w:rPr>
          <w:rFonts w:ascii="Times New Roman" w:hAnsi="Times New Roman"/>
          <w:sz w:val="24"/>
          <w:szCs w:val="24"/>
          <w:lang w:bidi="ar-SA"/>
        </w:rPr>
        <w:t>are submitted to the office.</w:t>
      </w:r>
      <w:r w:rsidR="004158E2">
        <w:rPr>
          <w:rFonts w:ascii="Times New Roman" w:hAnsi="Times New Roman"/>
          <w:sz w:val="24"/>
          <w:szCs w:val="24"/>
          <w:lang w:bidi="ar-SA"/>
        </w:rPr>
        <w:t xml:space="preserve"> With the board meeting monthly, and committee meetings lasting only 30 minutes, </w:t>
      </w:r>
      <w:r w:rsidR="00435FDB">
        <w:rPr>
          <w:rFonts w:ascii="Times New Roman" w:hAnsi="Times New Roman"/>
          <w:sz w:val="24"/>
          <w:szCs w:val="24"/>
          <w:lang w:bidi="ar-SA"/>
        </w:rPr>
        <w:t>logistically</w:t>
      </w:r>
      <w:r w:rsidR="004139F9">
        <w:rPr>
          <w:rFonts w:ascii="Times New Roman" w:hAnsi="Times New Roman"/>
          <w:sz w:val="24"/>
          <w:szCs w:val="24"/>
          <w:lang w:bidi="ar-SA"/>
        </w:rPr>
        <w:t>,</w:t>
      </w:r>
      <w:r w:rsidR="00435FDB">
        <w:rPr>
          <w:rFonts w:ascii="Times New Roman" w:hAnsi="Times New Roman"/>
          <w:sz w:val="24"/>
          <w:szCs w:val="24"/>
          <w:lang w:bidi="ar-SA"/>
        </w:rPr>
        <w:t xml:space="preserve"> </w:t>
      </w:r>
      <w:r w:rsidR="004158E2">
        <w:rPr>
          <w:rFonts w:ascii="Times New Roman" w:hAnsi="Times New Roman"/>
          <w:sz w:val="24"/>
          <w:szCs w:val="24"/>
          <w:lang w:bidi="ar-SA"/>
        </w:rPr>
        <w:t xml:space="preserve">it </w:t>
      </w:r>
      <w:r w:rsidR="00435FDB">
        <w:rPr>
          <w:rFonts w:ascii="Times New Roman" w:hAnsi="Times New Roman"/>
          <w:sz w:val="24"/>
          <w:szCs w:val="24"/>
          <w:lang w:bidi="ar-SA"/>
        </w:rPr>
        <w:t xml:space="preserve">is </w:t>
      </w:r>
      <w:r w:rsidR="004158E2">
        <w:rPr>
          <w:rFonts w:ascii="Times New Roman" w:hAnsi="Times New Roman"/>
          <w:sz w:val="24"/>
          <w:szCs w:val="24"/>
          <w:lang w:bidi="ar-SA"/>
        </w:rPr>
        <w:t xml:space="preserve">impossible to process </w:t>
      </w:r>
      <w:r w:rsidR="00435FDB">
        <w:rPr>
          <w:rFonts w:ascii="Times New Roman" w:hAnsi="Times New Roman"/>
          <w:sz w:val="24"/>
          <w:szCs w:val="24"/>
          <w:lang w:bidi="ar-SA"/>
        </w:rPr>
        <w:t xml:space="preserve">all the </w:t>
      </w:r>
      <w:r w:rsidR="004158E2">
        <w:rPr>
          <w:rFonts w:ascii="Times New Roman" w:hAnsi="Times New Roman"/>
          <w:sz w:val="24"/>
          <w:szCs w:val="24"/>
          <w:lang w:bidi="ar-SA"/>
        </w:rPr>
        <w:t xml:space="preserve">requests in time for administrators to renew their licenses. </w:t>
      </w:r>
      <w:r w:rsidR="00435FDB">
        <w:rPr>
          <w:rFonts w:ascii="Times New Roman" w:hAnsi="Times New Roman"/>
          <w:sz w:val="24"/>
          <w:szCs w:val="24"/>
          <w:lang w:bidi="ar-SA"/>
        </w:rPr>
        <w:t xml:space="preserve">Hence, why the board has historically delegated that task to BOSA staff. </w:t>
      </w:r>
      <w:r w:rsidR="004158E2">
        <w:rPr>
          <w:rFonts w:ascii="Times New Roman" w:hAnsi="Times New Roman"/>
          <w:sz w:val="24"/>
          <w:szCs w:val="24"/>
          <w:lang w:bidi="ar-SA"/>
        </w:rPr>
        <w:t>Allowing staff to continue to approve continuing education activities under the guidelines contained in current rule, is good customer service and in the best interest of the public. It is reasonable to align rule with current practice.</w:t>
      </w:r>
    </w:p>
    <w:p w14:paraId="35A1E79E" w14:textId="5FE5C4D9" w:rsidR="00BF2838" w:rsidRDefault="004158E2" w:rsidP="00BF2838">
      <w:pPr>
        <w:rPr>
          <w:rFonts w:ascii="Times New Roman" w:hAnsi="Times New Roman"/>
          <w:sz w:val="24"/>
          <w:szCs w:val="24"/>
          <w:lang w:bidi="ar-SA"/>
        </w:rPr>
      </w:pPr>
      <w:r>
        <w:rPr>
          <w:rFonts w:ascii="Times New Roman" w:hAnsi="Times New Roman"/>
          <w:sz w:val="24"/>
          <w:szCs w:val="24"/>
          <w:lang w:bidi="ar-SA"/>
        </w:rPr>
        <w:t xml:space="preserve">The second </w:t>
      </w:r>
      <w:r w:rsidR="009406A8">
        <w:rPr>
          <w:rFonts w:ascii="Times New Roman" w:hAnsi="Times New Roman"/>
          <w:sz w:val="24"/>
          <w:szCs w:val="24"/>
          <w:lang w:bidi="ar-SA"/>
        </w:rPr>
        <w:t xml:space="preserve">part of the </w:t>
      </w:r>
      <w:r>
        <w:rPr>
          <w:rFonts w:ascii="Times New Roman" w:hAnsi="Times New Roman"/>
          <w:sz w:val="24"/>
          <w:szCs w:val="24"/>
          <w:lang w:bidi="ar-SA"/>
        </w:rPr>
        <w:t>amendment d</w:t>
      </w:r>
      <w:r>
        <w:rPr>
          <w:rFonts w:ascii="Times New Roman" w:hAnsi="Times New Roman"/>
          <w:sz w:val="24"/>
          <w:szCs w:val="24"/>
        </w:rPr>
        <w:t xml:space="preserve">eletes obsolete language </w:t>
      </w:r>
      <w:r w:rsidR="009406A8">
        <w:rPr>
          <w:rFonts w:ascii="Times New Roman" w:hAnsi="Times New Roman"/>
          <w:sz w:val="24"/>
          <w:szCs w:val="24"/>
        </w:rPr>
        <w:t xml:space="preserve">requiring </w:t>
      </w:r>
      <w:r>
        <w:rPr>
          <w:rFonts w:ascii="Times New Roman" w:hAnsi="Times New Roman"/>
          <w:sz w:val="24"/>
          <w:szCs w:val="24"/>
        </w:rPr>
        <w:t xml:space="preserve">mandatory admission to approved </w:t>
      </w:r>
      <w:r w:rsidR="009406A8">
        <w:rPr>
          <w:rFonts w:ascii="Times New Roman" w:hAnsi="Times New Roman"/>
          <w:sz w:val="24"/>
          <w:szCs w:val="24"/>
        </w:rPr>
        <w:t xml:space="preserve">professional development </w:t>
      </w:r>
      <w:r>
        <w:rPr>
          <w:rFonts w:ascii="Times New Roman" w:hAnsi="Times New Roman"/>
          <w:sz w:val="24"/>
          <w:szCs w:val="24"/>
        </w:rPr>
        <w:t xml:space="preserve">programs. </w:t>
      </w:r>
      <w:r w:rsidR="00BF2838">
        <w:rPr>
          <w:rFonts w:ascii="Times New Roman" w:hAnsi="Times New Roman"/>
          <w:sz w:val="24"/>
          <w:szCs w:val="24"/>
          <w:lang w:bidi="ar-SA"/>
        </w:rPr>
        <w:t>This change is necessary to respect property rights</w:t>
      </w:r>
      <w:r w:rsidR="009406A8">
        <w:rPr>
          <w:rFonts w:ascii="Times New Roman" w:hAnsi="Times New Roman"/>
          <w:sz w:val="24"/>
          <w:szCs w:val="24"/>
          <w:lang w:bidi="ar-SA"/>
        </w:rPr>
        <w:t xml:space="preserve"> of the program initiators</w:t>
      </w:r>
      <w:r w:rsidR="00BF2838">
        <w:rPr>
          <w:rFonts w:ascii="Times New Roman" w:hAnsi="Times New Roman"/>
          <w:sz w:val="24"/>
          <w:szCs w:val="24"/>
          <w:lang w:bidi="ar-SA"/>
        </w:rPr>
        <w:t xml:space="preserve">. </w:t>
      </w:r>
      <w:r w:rsidR="009406A8">
        <w:rPr>
          <w:rFonts w:ascii="Times New Roman" w:hAnsi="Times New Roman"/>
          <w:sz w:val="24"/>
          <w:szCs w:val="24"/>
          <w:lang w:bidi="ar-SA"/>
        </w:rPr>
        <w:t>Many c</w:t>
      </w:r>
      <w:r w:rsidR="00BF2838">
        <w:rPr>
          <w:rFonts w:ascii="Times New Roman" w:hAnsi="Times New Roman"/>
          <w:sz w:val="24"/>
          <w:szCs w:val="24"/>
          <w:lang w:bidi="ar-SA"/>
        </w:rPr>
        <w:t xml:space="preserve">ontinuing education activities are </w:t>
      </w:r>
      <w:r w:rsidR="009406A8">
        <w:rPr>
          <w:rFonts w:ascii="Times New Roman" w:hAnsi="Times New Roman"/>
          <w:sz w:val="24"/>
          <w:szCs w:val="24"/>
          <w:lang w:bidi="ar-SA"/>
        </w:rPr>
        <w:t xml:space="preserve">conducted by private groups and the material is </w:t>
      </w:r>
      <w:r w:rsidR="00BF2838">
        <w:rPr>
          <w:rFonts w:ascii="Times New Roman" w:hAnsi="Times New Roman"/>
          <w:sz w:val="24"/>
          <w:szCs w:val="24"/>
          <w:lang w:bidi="ar-SA"/>
        </w:rPr>
        <w:t>proprietary</w:t>
      </w:r>
      <w:r w:rsidR="009406A8">
        <w:rPr>
          <w:rFonts w:ascii="Times New Roman" w:hAnsi="Times New Roman"/>
          <w:sz w:val="24"/>
          <w:szCs w:val="24"/>
          <w:lang w:bidi="ar-SA"/>
        </w:rPr>
        <w:t xml:space="preserve">. Some programs have space constraints. </w:t>
      </w:r>
      <w:r w:rsidR="00BF2838">
        <w:rPr>
          <w:rFonts w:ascii="Times New Roman" w:hAnsi="Times New Roman"/>
          <w:sz w:val="24"/>
          <w:szCs w:val="24"/>
          <w:lang w:bidi="ar-SA"/>
        </w:rPr>
        <w:t xml:space="preserve">Increasingly, </w:t>
      </w:r>
      <w:r w:rsidR="009406A8">
        <w:rPr>
          <w:rFonts w:ascii="Times New Roman" w:hAnsi="Times New Roman"/>
          <w:sz w:val="24"/>
          <w:szCs w:val="24"/>
          <w:lang w:bidi="ar-SA"/>
        </w:rPr>
        <w:t xml:space="preserve">some have </w:t>
      </w:r>
      <w:r w:rsidR="00BF2838">
        <w:rPr>
          <w:rFonts w:ascii="Times New Roman" w:hAnsi="Times New Roman"/>
          <w:sz w:val="24"/>
          <w:szCs w:val="24"/>
          <w:lang w:bidi="ar-SA"/>
        </w:rPr>
        <w:t xml:space="preserve">felt uncomfortable mandating automatic admissions for license holders to every program. </w:t>
      </w:r>
      <w:r w:rsidR="00435FDB">
        <w:rPr>
          <w:rFonts w:ascii="Times New Roman" w:hAnsi="Times New Roman"/>
          <w:sz w:val="24"/>
          <w:szCs w:val="24"/>
          <w:lang w:bidi="ar-SA"/>
        </w:rPr>
        <w:t xml:space="preserve">In working with </w:t>
      </w:r>
      <w:r w:rsidR="00435FDB">
        <w:rPr>
          <w:rFonts w:ascii="Times New Roman" w:hAnsi="Times New Roman"/>
          <w:sz w:val="24"/>
          <w:szCs w:val="24"/>
          <w:lang w:bidi="ar-SA"/>
        </w:rPr>
        <w:lastRenderedPageBreak/>
        <w:t>the professional associations, all believe this will not negatively impact access to professional development activities. It is expected that few program initiators would restrict entrance since they are in the business of selling clock hours.</w:t>
      </w:r>
      <w:r w:rsidR="00763CA9">
        <w:rPr>
          <w:rFonts w:ascii="Times New Roman" w:hAnsi="Times New Roman"/>
          <w:sz w:val="24"/>
          <w:szCs w:val="24"/>
          <w:lang w:bidi="ar-SA"/>
        </w:rPr>
        <w:t xml:space="preserve"> </w:t>
      </w:r>
      <w:r w:rsidR="00BF2838">
        <w:rPr>
          <w:rFonts w:ascii="Times New Roman" w:hAnsi="Times New Roman"/>
          <w:sz w:val="24"/>
          <w:szCs w:val="24"/>
          <w:lang w:bidi="ar-SA"/>
        </w:rPr>
        <w:t>It is reasonable to honor property rights.</w:t>
      </w:r>
    </w:p>
    <w:p w14:paraId="487AC545" w14:textId="1C0B8525" w:rsidR="004158E2" w:rsidRDefault="00BF2838" w:rsidP="004158E2">
      <w:pPr>
        <w:rPr>
          <w:rFonts w:ascii="Times New Roman" w:hAnsi="Times New Roman"/>
          <w:sz w:val="24"/>
          <w:szCs w:val="24"/>
          <w:lang w:bidi="ar-SA"/>
        </w:rPr>
      </w:pPr>
      <w:r>
        <w:rPr>
          <w:rFonts w:ascii="Times New Roman" w:hAnsi="Times New Roman"/>
          <w:sz w:val="24"/>
          <w:szCs w:val="24"/>
        </w:rPr>
        <w:t xml:space="preserve">The third </w:t>
      </w:r>
      <w:r w:rsidR="004139F9">
        <w:rPr>
          <w:rFonts w:ascii="Times New Roman" w:hAnsi="Times New Roman"/>
          <w:sz w:val="24"/>
          <w:szCs w:val="24"/>
        </w:rPr>
        <w:t xml:space="preserve">part of </w:t>
      </w:r>
      <w:r>
        <w:rPr>
          <w:rFonts w:ascii="Times New Roman" w:hAnsi="Times New Roman"/>
          <w:sz w:val="24"/>
          <w:szCs w:val="24"/>
        </w:rPr>
        <w:t xml:space="preserve">amendment deletes the requirement for a master list of approved programs. </w:t>
      </w:r>
      <w:r w:rsidR="004158E2">
        <w:rPr>
          <w:rFonts w:ascii="Times New Roman" w:hAnsi="Times New Roman"/>
          <w:sz w:val="24"/>
          <w:szCs w:val="24"/>
        </w:rPr>
        <w:t xml:space="preserve">With only two </w:t>
      </w:r>
      <w:r w:rsidR="005F193A">
        <w:rPr>
          <w:rFonts w:ascii="Times New Roman" w:hAnsi="Times New Roman"/>
          <w:sz w:val="24"/>
          <w:szCs w:val="24"/>
        </w:rPr>
        <w:t xml:space="preserve">BOSA </w:t>
      </w:r>
      <w:r w:rsidR="004158E2">
        <w:rPr>
          <w:rFonts w:ascii="Times New Roman" w:hAnsi="Times New Roman"/>
          <w:sz w:val="24"/>
          <w:szCs w:val="24"/>
        </w:rPr>
        <w:t xml:space="preserve">staff, </w:t>
      </w:r>
      <w:r w:rsidR="009406A8">
        <w:rPr>
          <w:rFonts w:ascii="Times New Roman" w:hAnsi="Times New Roman"/>
          <w:sz w:val="24"/>
          <w:szCs w:val="24"/>
        </w:rPr>
        <w:t xml:space="preserve">the fluidity of the program initiators, </w:t>
      </w:r>
      <w:r w:rsidR="005F193A">
        <w:rPr>
          <w:rFonts w:ascii="Times New Roman" w:hAnsi="Times New Roman"/>
          <w:sz w:val="24"/>
          <w:szCs w:val="24"/>
        </w:rPr>
        <w:t xml:space="preserve">and staff time directed at higher priorities, </w:t>
      </w:r>
      <w:r w:rsidR="004158E2">
        <w:rPr>
          <w:rFonts w:ascii="Times New Roman" w:hAnsi="Times New Roman"/>
          <w:sz w:val="24"/>
          <w:szCs w:val="24"/>
        </w:rPr>
        <w:t xml:space="preserve">board </w:t>
      </w:r>
      <w:r w:rsidR="005F193A">
        <w:rPr>
          <w:rFonts w:ascii="Times New Roman" w:hAnsi="Times New Roman"/>
          <w:sz w:val="24"/>
          <w:szCs w:val="24"/>
        </w:rPr>
        <w:t xml:space="preserve">staff has never been able to accomplish this goal. </w:t>
      </w:r>
      <w:r w:rsidR="009406A8">
        <w:rPr>
          <w:rFonts w:ascii="Times New Roman" w:hAnsi="Times New Roman"/>
          <w:sz w:val="24"/>
          <w:szCs w:val="24"/>
        </w:rPr>
        <w:t>Furthermore, n</w:t>
      </w:r>
      <w:r>
        <w:rPr>
          <w:rFonts w:ascii="Times New Roman" w:hAnsi="Times New Roman"/>
          <w:sz w:val="24"/>
          <w:szCs w:val="24"/>
        </w:rPr>
        <w:t xml:space="preserve">o one has ever asked for the list. It is reasonable to delete </w:t>
      </w:r>
      <w:r w:rsidR="005F193A">
        <w:rPr>
          <w:rFonts w:ascii="Times New Roman" w:hAnsi="Times New Roman"/>
          <w:sz w:val="24"/>
          <w:szCs w:val="24"/>
        </w:rPr>
        <w:t xml:space="preserve">requirements which are unattainable, </w:t>
      </w:r>
      <w:r>
        <w:rPr>
          <w:rFonts w:ascii="Times New Roman" w:hAnsi="Times New Roman"/>
          <w:sz w:val="24"/>
          <w:szCs w:val="24"/>
        </w:rPr>
        <w:t>un</w:t>
      </w:r>
      <w:r w:rsidR="005F193A">
        <w:rPr>
          <w:rFonts w:ascii="Times New Roman" w:hAnsi="Times New Roman"/>
          <w:sz w:val="24"/>
          <w:szCs w:val="24"/>
        </w:rPr>
        <w:t xml:space="preserve">desired, </w:t>
      </w:r>
      <w:r>
        <w:rPr>
          <w:rFonts w:ascii="Times New Roman" w:hAnsi="Times New Roman"/>
          <w:sz w:val="24"/>
          <w:szCs w:val="24"/>
        </w:rPr>
        <w:t>and unused</w:t>
      </w:r>
      <w:r w:rsidR="005F193A">
        <w:rPr>
          <w:rFonts w:ascii="Times New Roman" w:hAnsi="Times New Roman"/>
          <w:sz w:val="24"/>
          <w:szCs w:val="24"/>
        </w:rPr>
        <w:t>.</w:t>
      </w:r>
    </w:p>
    <w:p w14:paraId="2848222D" w14:textId="346B8CC0" w:rsidR="004158E2" w:rsidRDefault="00BF2838" w:rsidP="004158E2">
      <w:pPr>
        <w:rPr>
          <w:rFonts w:ascii="Times New Roman" w:hAnsi="Times New Roman"/>
          <w:sz w:val="24"/>
          <w:szCs w:val="24"/>
        </w:rPr>
      </w:pPr>
      <w:r>
        <w:rPr>
          <w:rFonts w:ascii="Times New Roman" w:hAnsi="Times New Roman"/>
          <w:sz w:val="24"/>
          <w:szCs w:val="24"/>
        </w:rPr>
        <w:t>The board is proposing the following amendments to Subp. 2:</w:t>
      </w:r>
    </w:p>
    <w:p w14:paraId="36C97F99" w14:textId="2739677B" w:rsidR="00BF2838" w:rsidRPr="00BF2838" w:rsidRDefault="00BF2838" w:rsidP="000D543B">
      <w:pPr>
        <w:pStyle w:val="Default"/>
        <w:ind w:left="720"/>
      </w:pPr>
      <w:r w:rsidRPr="00BF2838">
        <w:t xml:space="preserve">Subp. 2. </w:t>
      </w:r>
      <w:r w:rsidRPr="00BF2838">
        <w:rPr>
          <w:b/>
          <w:bCs/>
        </w:rPr>
        <w:t xml:space="preserve">Program initiator. </w:t>
      </w:r>
      <w:r w:rsidRPr="00BF2838">
        <w:t xml:space="preserve">The initiator of a continuing education program </w:t>
      </w:r>
      <w:r w:rsidRPr="00BF2838">
        <w:rPr>
          <w:strike/>
        </w:rPr>
        <w:t xml:space="preserve">has complete responsibility </w:t>
      </w:r>
      <w:r w:rsidRPr="00BF2838">
        <w:rPr>
          <w:u w:val="single"/>
        </w:rPr>
        <w:t>is responsible</w:t>
      </w:r>
      <w:r w:rsidRPr="00BF2838">
        <w:t xml:space="preserve"> for conducting </w:t>
      </w:r>
      <w:r w:rsidRPr="00BF2838">
        <w:rPr>
          <w:strike/>
        </w:rPr>
        <w:t>that</w:t>
      </w:r>
      <w:r w:rsidRPr="00BF2838">
        <w:t xml:space="preserve"> </w:t>
      </w:r>
      <w:r w:rsidRPr="00BF2838">
        <w:rPr>
          <w:u w:val="single"/>
        </w:rPr>
        <w:t>the</w:t>
      </w:r>
      <w:r w:rsidRPr="00BF2838">
        <w:t xml:space="preserve"> program. </w:t>
      </w:r>
      <w:r w:rsidRPr="00BF2838">
        <w:rPr>
          <w:strike/>
        </w:rPr>
        <w:t>However,</w:t>
      </w:r>
      <w:r w:rsidRPr="00BF2838">
        <w:t xml:space="preserve"> </w:t>
      </w:r>
      <w:r w:rsidRPr="00BF2838">
        <w:rPr>
          <w:u w:val="single"/>
        </w:rPr>
        <w:t>The</w:t>
      </w:r>
      <w:r w:rsidRPr="00BF2838">
        <w:t xml:space="preserve"> initiator may use resources from professional associations, governmental agencies, and the private business sector </w:t>
      </w:r>
      <w:r w:rsidRPr="00B04127">
        <w:rPr>
          <w:u w:val="single"/>
        </w:rPr>
        <w:t>to conduct the program.</w:t>
      </w:r>
      <w:r w:rsidRPr="00BF2838">
        <w:t xml:space="preserve"> The program initiator </w:t>
      </w:r>
      <w:r w:rsidRPr="00B04127">
        <w:rPr>
          <w:strike/>
        </w:rPr>
        <w:t>is responsible for</w:t>
      </w:r>
      <w:r w:rsidRPr="00BF2838">
        <w:t xml:space="preserve"> </w:t>
      </w:r>
      <w:r w:rsidRPr="00B04127">
        <w:rPr>
          <w:u w:val="single"/>
        </w:rPr>
        <w:t>must</w:t>
      </w:r>
      <w:r w:rsidRPr="00BF2838">
        <w:t xml:space="preserve">: </w:t>
      </w:r>
    </w:p>
    <w:p w14:paraId="410CCC04" w14:textId="77777777" w:rsidR="00BF2838" w:rsidRPr="00BF2838" w:rsidRDefault="00BF2838" w:rsidP="00BF2838">
      <w:pPr>
        <w:pStyle w:val="Default"/>
      </w:pPr>
    </w:p>
    <w:p w14:paraId="6B30D5D0" w14:textId="74C048C7" w:rsidR="00BF2838" w:rsidRPr="00B04127" w:rsidRDefault="00BF2838" w:rsidP="000D543B">
      <w:pPr>
        <w:pStyle w:val="Default"/>
        <w:ind w:left="720"/>
        <w:rPr>
          <w:u w:val="single"/>
        </w:rPr>
      </w:pPr>
      <w:r w:rsidRPr="00B04127">
        <w:rPr>
          <w:u w:val="single"/>
        </w:rPr>
        <w:t>A.</w:t>
      </w:r>
      <w:r w:rsidR="000D543B">
        <w:rPr>
          <w:u w:val="single"/>
        </w:rPr>
        <w:t xml:space="preserve"> </w:t>
      </w:r>
      <w:r w:rsidRPr="00B04127">
        <w:rPr>
          <w:u w:val="single"/>
        </w:rPr>
        <w:t xml:space="preserve">ensure prior approval for continuing education programs. Programs not receiving prior approval or a waiver from the executive director must obtain a continuing education variance from the board to be considered meeting the standards for a continuing license as defined in part 3512.0100, subpart 8; </w:t>
      </w:r>
    </w:p>
    <w:p w14:paraId="1D038243" w14:textId="75D6FACF" w:rsidR="00BF2838" w:rsidRPr="00B04127" w:rsidRDefault="00BF2838" w:rsidP="00BF2838">
      <w:pPr>
        <w:ind w:firstLine="720"/>
        <w:rPr>
          <w:rFonts w:ascii="Times New Roman" w:hAnsi="Times New Roman"/>
          <w:sz w:val="24"/>
          <w:szCs w:val="24"/>
          <w:u w:val="single"/>
        </w:rPr>
      </w:pPr>
      <w:r w:rsidRPr="00B04127">
        <w:rPr>
          <w:rFonts w:ascii="Times New Roman" w:hAnsi="Times New Roman"/>
          <w:sz w:val="24"/>
          <w:szCs w:val="24"/>
          <w:u w:val="single"/>
        </w:rPr>
        <w:t>B. collect and verify attendance;</w:t>
      </w:r>
    </w:p>
    <w:p w14:paraId="2D1A9121" w14:textId="0EA63F82" w:rsidR="00BF2838" w:rsidRDefault="00BF2838" w:rsidP="000D543B">
      <w:pPr>
        <w:pStyle w:val="Default"/>
        <w:ind w:left="720"/>
        <w:rPr>
          <w:sz w:val="26"/>
          <w:szCs w:val="26"/>
        </w:rPr>
      </w:pPr>
      <w:r w:rsidRPr="000D543B">
        <w:rPr>
          <w:strike/>
          <w:sz w:val="26"/>
          <w:szCs w:val="26"/>
        </w:rPr>
        <w:t>A</w:t>
      </w:r>
      <w:r>
        <w:rPr>
          <w:sz w:val="26"/>
          <w:szCs w:val="26"/>
        </w:rPr>
        <w:t xml:space="preserve">. </w:t>
      </w:r>
      <w:r w:rsidRPr="00B04127">
        <w:rPr>
          <w:sz w:val="26"/>
          <w:szCs w:val="26"/>
          <w:u w:val="single"/>
        </w:rPr>
        <w:t>C</w:t>
      </w:r>
      <w:r>
        <w:rPr>
          <w:sz w:val="26"/>
          <w:szCs w:val="26"/>
        </w:rPr>
        <w:t>.</w:t>
      </w:r>
      <w:r w:rsidR="00B04127">
        <w:rPr>
          <w:sz w:val="26"/>
          <w:szCs w:val="26"/>
        </w:rPr>
        <w:t xml:space="preserve"> </w:t>
      </w:r>
      <w:r w:rsidRPr="00B04127">
        <w:rPr>
          <w:strike/>
          <w:sz w:val="26"/>
          <w:szCs w:val="26"/>
        </w:rPr>
        <w:t>developing</w:t>
      </w:r>
      <w:r>
        <w:rPr>
          <w:sz w:val="26"/>
          <w:szCs w:val="26"/>
        </w:rPr>
        <w:t xml:space="preserve"> </w:t>
      </w:r>
      <w:r w:rsidRPr="00B04127">
        <w:rPr>
          <w:sz w:val="26"/>
          <w:szCs w:val="26"/>
          <w:u w:val="single"/>
        </w:rPr>
        <w:t>develop</w:t>
      </w:r>
      <w:r>
        <w:rPr>
          <w:sz w:val="26"/>
          <w:szCs w:val="26"/>
        </w:rPr>
        <w:t xml:space="preserve"> proposals for continuing education programs in areas of study </w:t>
      </w:r>
      <w:r w:rsidRPr="00B04127">
        <w:rPr>
          <w:strike/>
          <w:sz w:val="26"/>
          <w:szCs w:val="26"/>
        </w:rPr>
        <w:t>which have been</w:t>
      </w:r>
      <w:r>
        <w:rPr>
          <w:sz w:val="26"/>
          <w:szCs w:val="26"/>
        </w:rPr>
        <w:t xml:space="preserve"> identified </w:t>
      </w:r>
      <w:r w:rsidRPr="00B04127">
        <w:rPr>
          <w:strike/>
          <w:sz w:val="26"/>
          <w:szCs w:val="26"/>
        </w:rPr>
        <w:t>in cooperation</w:t>
      </w:r>
      <w:r>
        <w:rPr>
          <w:sz w:val="26"/>
          <w:szCs w:val="26"/>
        </w:rPr>
        <w:t xml:space="preserve"> </w:t>
      </w:r>
      <w:r w:rsidRPr="00B04127">
        <w:rPr>
          <w:sz w:val="26"/>
          <w:szCs w:val="26"/>
          <w:u w:val="single"/>
        </w:rPr>
        <w:t>cooperatively</w:t>
      </w:r>
      <w:r>
        <w:rPr>
          <w:sz w:val="26"/>
          <w:szCs w:val="26"/>
        </w:rPr>
        <w:t xml:space="preserve"> with licensed directors, principals, and superintendents practicing in Minnesota school districts; </w:t>
      </w:r>
    </w:p>
    <w:p w14:paraId="66A907DD" w14:textId="77777777" w:rsidR="00BF2838" w:rsidRDefault="00BF2838" w:rsidP="00BF2838">
      <w:pPr>
        <w:pStyle w:val="Default"/>
        <w:ind w:firstLine="720"/>
        <w:rPr>
          <w:sz w:val="26"/>
          <w:szCs w:val="26"/>
        </w:rPr>
      </w:pPr>
    </w:p>
    <w:p w14:paraId="6F3E6844" w14:textId="2CB59588" w:rsidR="00BF2838" w:rsidRPr="00B04127" w:rsidRDefault="00BF2838" w:rsidP="00BF2838">
      <w:pPr>
        <w:pStyle w:val="Default"/>
        <w:ind w:firstLine="720"/>
        <w:rPr>
          <w:sz w:val="26"/>
          <w:szCs w:val="26"/>
          <w:u w:val="single"/>
        </w:rPr>
      </w:pPr>
      <w:r w:rsidRPr="00B04127">
        <w:rPr>
          <w:sz w:val="26"/>
          <w:szCs w:val="26"/>
          <w:u w:val="single"/>
        </w:rPr>
        <w:t>D.</w:t>
      </w:r>
      <w:r w:rsidR="00B04127" w:rsidRPr="00B04127">
        <w:rPr>
          <w:sz w:val="26"/>
          <w:szCs w:val="26"/>
          <w:u w:val="single"/>
        </w:rPr>
        <w:t xml:space="preserve"> </w:t>
      </w:r>
      <w:r w:rsidRPr="00B04127">
        <w:rPr>
          <w:sz w:val="26"/>
          <w:szCs w:val="26"/>
          <w:u w:val="single"/>
        </w:rPr>
        <w:t xml:space="preserve">identify competency areas under part 3512.0510; and </w:t>
      </w:r>
    </w:p>
    <w:p w14:paraId="6D957BDA" w14:textId="77777777" w:rsidR="00BF2838" w:rsidRDefault="00BF2838" w:rsidP="00BF2838">
      <w:pPr>
        <w:pStyle w:val="Default"/>
        <w:ind w:firstLine="720"/>
        <w:rPr>
          <w:sz w:val="26"/>
          <w:szCs w:val="26"/>
        </w:rPr>
      </w:pPr>
    </w:p>
    <w:p w14:paraId="4832EB45" w14:textId="3F4FBEFA" w:rsidR="00BF2838" w:rsidRDefault="00BF2838" w:rsidP="00BF2838">
      <w:pPr>
        <w:pStyle w:val="Default"/>
        <w:ind w:firstLine="720"/>
        <w:rPr>
          <w:sz w:val="26"/>
          <w:szCs w:val="26"/>
        </w:rPr>
      </w:pPr>
      <w:r w:rsidRPr="000D543B">
        <w:rPr>
          <w:strike/>
          <w:sz w:val="26"/>
          <w:szCs w:val="26"/>
        </w:rPr>
        <w:t>B</w:t>
      </w:r>
      <w:r>
        <w:rPr>
          <w:sz w:val="26"/>
          <w:szCs w:val="26"/>
        </w:rPr>
        <w:t xml:space="preserve">. </w:t>
      </w:r>
      <w:r w:rsidRPr="00B04127">
        <w:rPr>
          <w:sz w:val="26"/>
          <w:szCs w:val="26"/>
          <w:u w:val="single"/>
        </w:rPr>
        <w:t>E</w:t>
      </w:r>
      <w:r>
        <w:rPr>
          <w:sz w:val="26"/>
          <w:szCs w:val="26"/>
        </w:rPr>
        <w:t>.</w:t>
      </w:r>
      <w:r w:rsidR="00B04127">
        <w:rPr>
          <w:sz w:val="26"/>
          <w:szCs w:val="26"/>
        </w:rPr>
        <w:t xml:space="preserve"> </w:t>
      </w:r>
      <w:r w:rsidRPr="00B04127">
        <w:rPr>
          <w:strike/>
          <w:sz w:val="26"/>
          <w:szCs w:val="26"/>
        </w:rPr>
        <w:t>forwarding</w:t>
      </w:r>
      <w:r>
        <w:rPr>
          <w:sz w:val="26"/>
          <w:szCs w:val="26"/>
        </w:rPr>
        <w:t xml:space="preserve"> </w:t>
      </w:r>
      <w:r w:rsidRPr="00B04127">
        <w:rPr>
          <w:sz w:val="26"/>
          <w:szCs w:val="26"/>
          <w:u w:val="single"/>
        </w:rPr>
        <w:t>forward</w:t>
      </w:r>
      <w:r>
        <w:rPr>
          <w:sz w:val="26"/>
          <w:szCs w:val="26"/>
        </w:rPr>
        <w:t xml:space="preserve"> continuing education program proposals to the board for approval</w:t>
      </w:r>
      <w:r w:rsidR="004139F9">
        <w:rPr>
          <w:sz w:val="26"/>
          <w:szCs w:val="26"/>
        </w:rPr>
        <w:t>.</w:t>
      </w:r>
      <w:r w:rsidRPr="00B04127">
        <w:rPr>
          <w:strike/>
          <w:sz w:val="26"/>
          <w:szCs w:val="26"/>
        </w:rPr>
        <w:t>and.</w:t>
      </w:r>
      <w:r>
        <w:rPr>
          <w:sz w:val="26"/>
          <w:szCs w:val="26"/>
        </w:rPr>
        <w:t xml:space="preserve"> </w:t>
      </w:r>
    </w:p>
    <w:p w14:paraId="6B75E17E" w14:textId="77777777" w:rsidR="00BF2838" w:rsidRDefault="00BF2838" w:rsidP="00BF2838">
      <w:pPr>
        <w:pStyle w:val="Default"/>
        <w:ind w:firstLine="720"/>
        <w:rPr>
          <w:sz w:val="26"/>
          <w:szCs w:val="26"/>
        </w:rPr>
      </w:pPr>
    </w:p>
    <w:p w14:paraId="64788590" w14:textId="1ABD4E69" w:rsidR="00BF2838" w:rsidRPr="00B04127" w:rsidRDefault="00BF2838" w:rsidP="00BF2838">
      <w:pPr>
        <w:pStyle w:val="Default"/>
        <w:ind w:firstLine="720"/>
        <w:rPr>
          <w:strike/>
          <w:sz w:val="26"/>
          <w:szCs w:val="26"/>
        </w:rPr>
      </w:pPr>
      <w:r w:rsidRPr="00B04127">
        <w:rPr>
          <w:strike/>
          <w:sz w:val="26"/>
          <w:szCs w:val="26"/>
        </w:rPr>
        <w:t xml:space="preserve">C.maintaining communication with the board concerning the status of all approved continuing education programs offered. </w:t>
      </w:r>
    </w:p>
    <w:p w14:paraId="26CEA4E9" w14:textId="5DA2F756" w:rsidR="00301AEF" w:rsidRDefault="004139F9" w:rsidP="00301AEF">
      <w:pPr>
        <w:rPr>
          <w:rFonts w:ascii="Times New Roman" w:hAnsi="Times New Roman"/>
          <w:sz w:val="24"/>
          <w:szCs w:val="24"/>
        </w:rPr>
      </w:pPr>
      <w:r>
        <w:rPr>
          <w:rFonts w:ascii="Times New Roman" w:hAnsi="Times New Roman"/>
          <w:sz w:val="24"/>
          <w:szCs w:val="24"/>
        </w:rPr>
        <w:t>A</w:t>
      </w:r>
      <w:r w:rsidR="00301AEF">
        <w:rPr>
          <w:rFonts w:ascii="Times New Roman" w:hAnsi="Times New Roman"/>
          <w:sz w:val="24"/>
          <w:szCs w:val="24"/>
        </w:rPr>
        <w:t xml:space="preserve">mendment </w:t>
      </w:r>
      <w:r w:rsidR="00C82AA9">
        <w:rPr>
          <w:rFonts w:ascii="Times New Roman" w:hAnsi="Times New Roman"/>
          <w:sz w:val="24"/>
          <w:szCs w:val="24"/>
        </w:rPr>
        <w:t xml:space="preserve">(Subp. 2(A) </w:t>
      </w:r>
      <w:r w:rsidR="00301AEF">
        <w:rPr>
          <w:rFonts w:ascii="Times New Roman" w:hAnsi="Times New Roman"/>
          <w:sz w:val="24"/>
          <w:szCs w:val="24"/>
        </w:rPr>
        <w:t>r</w:t>
      </w:r>
      <w:r w:rsidR="00301AEF" w:rsidRPr="002F0677">
        <w:rPr>
          <w:rFonts w:ascii="Times New Roman" w:hAnsi="Times New Roman"/>
          <w:sz w:val="24"/>
          <w:szCs w:val="24"/>
        </w:rPr>
        <w:t xml:space="preserve">equires </w:t>
      </w:r>
      <w:r w:rsidR="00301AEF">
        <w:rPr>
          <w:rFonts w:ascii="Times New Roman" w:hAnsi="Times New Roman"/>
          <w:sz w:val="24"/>
          <w:szCs w:val="24"/>
        </w:rPr>
        <w:t xml:space="preserve">program initiators not receiving prior approval for professional development activities, or who do not </w:t>
      </w:r>
      <w:r w:rsidR="00301AEF" w:rsidRPr="002F0677">
        <w:rPr>
          <w:rFonts w:ascii="Times New Roman" w:hAnsi="Times New Roman"/>
          <w:sz w:val="24"/>
          <w:szCs w:val="24"/>
        </w:rPr>
        <w:t>receiv</w:t>
      </w:r>
      <w:r w:rsidR="00301AEF">
        <w:rPr>
          <w:rFonts w:ascii="Times New Roman" w:hAnsi="Times New Roman"/>
          <w:sz w:val="24"/>
          <w:szCs w:val="24"/>
        </w:rPr>
        <w:t>e</w:t>
      </w:r>
      <w:r w:rsidR="00301AEF" w:rsidRPr="002F0677">
        <w:rPr>
          <w:rFonts w:ascii="Times New Roman" w:hAnsi="Times New Roman"/>
          <w:sz w:val="24"/>
          <w:szCs w:val="24"/>
        </w:rPr>
        <w:t xml:space="preserve"> a waiver from the executive director</w:t>
      </w:r>
      <w:r w:rsidR="00301AEF">
        <w:rPr>
          <w:rFonts w:ascii="Times New Roman" w:hAnsi="Times New Roman"/>
          <w:sz w:val="24"/>
          <w:szCs w:val="24"/>
        </w:rPr>
        <w:t xml:space="preserve"> (which is current practice)</w:t>
      </w:r>
      <w:r w:rsidR="00301AEF" w:rsidRPr="002F0677">
        <w:rPr>
          <w:rFonts w:ascii="Times New Roman" w:hAnsi="Times New Roman"/>
          <w:sz w:val="24"/>
          <w:szCs w:val="24"/>
        </w:rPr>
        <w:t xml:space="preserve">, to </w:t>
      </w:r>
      <w:r w:rsidR="00301AEF">
        <w:rPr>
          <w:rFonts w:ascii="Times New Roman" w:hAnsi="Times New Roman"/>
          <w:sz w:val="24"/>
          <w:szCs w:val="24"/>
        </w:rPr>
        <w:t xml:space="preserve">obtain </w:t>
      </w:r>
      <w:r w:rsidR="00301AEF" w:rsidRPr="002F0677">
        <w:rPr>
          <w:rFonts w:ascii="Times New Roman" w:hAnsi="Times New Roman"/>
          <w:sz w:val="24"/>
          <w:szCs w:val="24"/>
        </w:rPr>
        <w:t xml:space="preserve">a variance from the board to be </w:t>
      </w:r>
      <w:r w:rsidR="00301AEF">
        <w:rPr>
          <w:rFonts w:ascii="Times New Roman" w:hAnsi="Times New Roman"/>
          <w:sz w:val="24"/>
          <w:szCs w:val="24"/>
        </w:rPr>
        <w:t xml:space="preserve">approved for </w:t>
      </w:r>
      <w:r w:rsidR="00301AEF" w:rsidRPr="002F0677">
        <w:rPr>
          <w:rFonts w:ascii="Times New Roman" w:hAnsi="Times New Roman"/>
          <w:sz w:val="24"/>
          <w:szCs w:val="24"/>
        </w:rPr>
        <w:t>awarding clock hours</w:t>
      </w:r>
      <w:r w:rsidR="00301AEF">
        <w:rPr>
          <w:rFonts w:ascii="Times New Roman" w:hAnsi="Times New Roman"/>
          <w:sz w:val="24"/>
          <w:szCs w:val="24"/>
        </w:rPr>
        <w:t xml:space="preserve"> toward re-licensure</w:t>
      </w:r>
      <w:r w:rsidR="00301AEF" w:rsidRPr="002F0677">
        <w:rPr>
          <w:rFonts w:ascii="Times New Roman" w:hAnsi="Times New Roman"/>
          <w:sz w:val="24"/>
          <w:szCs w:val="24"/>
        </w:rPr>
        <w:t>.</w:t>
      </w:r>
      <w:r w:rsidR="00301AEF">
        <w:rPr>
          <w:rFonts w:ascii="Times New Roman" w:hAnsi="Times New Roman"/>
          <w:sz w:val="24"/>
          <w:szCs w:val="24"/>
        </w:rPr>
        <w:t xml:space="preserve"> This amendment is needed to motivate more program initiators into getting prior approval which allows staff to review the program before it is offered. Our board believes the legislature intended for the board</w:t>
      </w:r>
      <w:r w:rsidR="000D543B">
        <w:rPr>
          <w:rFonts w:ascii="Times New Roman" w:hAnsi="Times New Roman"/>
          <w:sz w:val="24"/>
          <w:szCs w:val="24"/>
        </w:rPr>
        <w:t xml:space="preserve">, to the best of its ability, to </w:t>
      </w:r>
      <w:r w:rsidR="00301AEF">
        <w:rPr>
          <w:rFonts w:ascii="Times New Roman" w:hAnsi="Times New Roman"/>
          <w:sz w:val="24"/>
          <w:szCs w:val="24"/>
        </w:rPr>
        <w:t xml:space="preserve">insure the quality of the professional development. </w:t>
      </w:r>
    </w:p>
    <w:p w14:paraId="64262759" w14:textId="4B2C1F0F" w:rsidR="00301AEF" w:rsidRDefault="004139F9" w:rsidP="00301AEF">
      <w:pPr>
        <w:rPr>
          <w:rFonts w:ascii="Times New Roman" w:hAnsi="Times New Roman"/>
          <w:sz w:val="24"/>
          <w:szCs w:val="24"/>
          <w:lang w:bidi="ar-SA"/>
        </w:rPr>
      </w:pPr>
      <w:r>
        <w:rPr>
          <w:rFonts w:ascii="Times New Roman" w:hAnsi="Times New Roman"/>
          <w:sz w:val="24"/>
          <w:szCs w:val="24"/>
        </w:rPr>
        <w:t>A</w:t>
      </w:r>
      <w:r w:rsidR="00301AEF">
        <w:rPr>
          <w:rFonts w:ascii="Times New Roman" w:hAnsi="Times New Roman"/>
          <w:sz w:val="24"/>
          <w:szCs w:val="24"/>
        </w:rPr>
        <w:t xml:space="preserve">mendment </w:t>
      </w:r>
      <w:r w:rsidR="00C82AA9">
        <w:rPr>
          <w:rFonts w:ascii="Times New Roman" w:hAnsi="Times New Roman"/>
          <w:sz w:val="24"/>
          <w:szCs w:val="24"/>
        </w:rPr>
        <w:t xml:space="preserve">(Subp. 2(B) </w:t>
      </w:r>
      <w:r w:rsidR="00301AEF">
        <w:rPr>
          <w:rFonts w:ascii="Times New Roman" w:hAnsi="Times New Roman"/>
          <w:sz w:val="24"/>
          <w:szCs w:val="24"/>
        </w:rPr>
        <w:t>r</w:t>
      </w:r>
      <w:r w:rsidR="00B04127">
        <w:rPr>
          <w:rFonts w:ascii="Times New Roman" w:hAnsi="Times New Roman"/>
          <w:sz w:val="24"/>
          <w:szCs w:val="24"/>
        </w:rPr>
        <w:t xml:space="preserve">equires initiators to </w:t>
      </w:r>
      <w:r w:rsidR="00B04127" w:rsidRPr="002F0677">
        <w:rPr>
          <w:rFonts w:ascii="Times New Roman" w:hAnsi="Times New Roman"/>
          <w:sz w:val="24"/>
          <w:szCs w:val="24"/>
        </w:rPr>
        <w:t>collect and verify attendance</w:t>
      </w:r>
      <w:r w:rsidR="00B04127">
        <w:rPr>
          <w:rFonts w:ascii="Times New Roman" w:hAnsi="Times New Roman"/>
          <w:sz w:val="24"/>
          <w:szCs w:val="24"/>
        </w:rPr>
        <w:t xml:space="preserve"> of those seeking clock hours. </w:t>
      </w:r>
      <w:r w:rsidR="00301AEF" w:rsidRPr="008C71F7">
        <w:rPr>
          <w:rFonts w:ascii="Times New Roman" w:hAnsi="Times New Roman"/>
          <w:sz w:val="24"/>
          <w:szCs w:val="24"/>
          <w:lang w:bidi="ar-SA"/>
        </w:rPr>
        <w:t xml:space="preserve">Collecting and verifying attendance </w:t>
      </w:r>
      <w:r w:rsidR="00301AEF">
        <w:rPr>
          <w:rFonts w:ascii="Times New Roman" w:hAnsi="Times New Roman"/>
          <w:sz w:val="24"/>
          <w:szCs w:val="24"/>
          <w:lang w:bidi="ar-SA"/>
        </w:rPr>
        <w:t>is necessary for the b</w:t>
      </w:r>
      <w:r w:rsidR="00301AEF" w:rsidRPr="008C71F7">
        <w:rPr>
          <w:rFonts w:ascii="Times New Roman" w:hAnsi="Times New Roman"/>
          <w:sz w:val="24"/>
          <w:szCs w:val="24"/>
          <w:lang w:bidi="ar-SA"/>
        </w:rPr>
        <w:t xml:space="preserve">oard staff </w:t>
      </w:r>
      <w:r w:rsidR="00301AEF">
        <w:rPr>
          <w:rFonts w:ascii="Times New Roman" w:hAnsi="Times New Roman"/>
          <w:sz w:val="24"/>
          <w:szCs w:val="24"/>
          <w:lang w:bidi="ar-SA"/>
        </w:rPr>
        <w:t>to award proper certificates.</w:t>
      </w:r>
      <w:r w:rsidR="00301AEF" w:rsidRPr="008C71F7">
        <w:rPr>
          <w:rFonts w:ascii="Times New Roman" w:hAnsi="Times New Roman"/>
          <w:sz w:val="24"/>
          <w:szCs w:val="24"/>
          <w:lang w:bidi="ar-SA"/>
        </w:rPr>
        <w:t xml:space="preserve"> </w:t>
      </w:r>
    </w:p>
    <w:p w14:paraId="2F02F425" w14:textId="1681C8BC" w:rsidR="00C82AA9" w:rsidRDefault="004139F9" w:rsidP="00C82AA9">
      <w:pPr>
        <w:rPr>
          <w:rFonts w:ascii="Times New Roman" w:hAnsi="Times New Roman"/>
          <w:sz w:val="24"/>
          <w:szCs w:val="24"/>
          <w:lang w:bidi="ar-SA"/>
        </w:rPr>
      </w:pPr>
      <w:r>
        <w:rPr>
          <w:rFonts w:ascii="Times New Roman" w:hAnsi="Times New Roman"/>
          <w:sz w:val="24"/>
          <w:szCs w:val="24"/>
          <w:lang w:bidi="ar-SA"/>
        </w:rPr>
        <w:lastRenderedPageBreak/>
        <w:t>A</w:t>
      </w:r>
      <w:r w:rsidR="00301AEF">
        <w:rPr>
          <w:rFonts w:ascii="Times New Roman" w:hAnsi="Times New Roman"/>
          <w:sz w:val="24"/>
          <w:szCs w:val="24"/>
          <w:lang w:bidi="ar-SA"/>
        </w:rPr>
        <w:t xml:space="preserve">mendment </w:t>
      </w:r>
      <w:r w:rsidR="00C82AA9">
        <w:rPr>
          <w:rFonts w:ascii="Times New Roman" w:hAnsi="Times New Roman"/>
          <w:sz w:val="24"/>
          <w:szCs w:val="24"/>
          <w:lang w:bidi="ar-SA"/>
        </w:rPr>
        <w:t xml:space="preserve">(Subp. 2(D) </w:t>
      </w:r>
      <w:r w:rsidR="00301AEF">
        <w:rPr>
          <w:rFonts w:ascii="Times New Roman" w:hAnsi="Times New Roman"/>
          <w:sz w:val="24"/>
          <w:szCs w:val="24"/>
          <w:lang w:bidi="ar-SA"/>
        </w:rPr>
        <w:t xml:space="preserve">requires program initiators to identify competency areas in 3512.0510. </w:t>
      </w:r>
      <w:r w:rsidR="00047DBC">
        <w:rPr>
          <w:rFonts w:ascii="Times New Roman" w:hAnsi="Times New Roman"/>
          <w:sz w:val="24"/>
          <w:szCs w:val="24"/>
          <w:lang w:bidi="ar-SA"/>
        </w:rPr>
        <w:t xml:space="preserve">This </w:t>
      </w:r>
      <w:r w:rsidR="00C82AA9">
        <w:rPr>
          <w:rFonts w:ascii="Times New Roman" w:hAnsi="Times New Roman"/>
          <w:sz w:val="24"/>
          <w:szCs w:val="24"/>
          <w:lang w:bidi="ar-SA"/>
        </w:rPr>
        <w:t>is necessary to ensure that professional activities are linked to the new competencies required for licensure.</w:t>
      </w:r>
    </w:p>
    <w:p w14:paraId="1F5CEA90" w14:textId="6437E7BC" w:rsidR="00C82AA9" w:rsidRDefault="00C82AA9" w:rsidP="00C82AA9">
      <w:pPr>
        <w:rPr>
          <w:rFonts w:ascii="Times New Roman" w:hAnsi="Times New Roman"/>
          <w:sz w:val="24"/>
          <w:szCs w:val="24"/>
          <w:lang w:bidi="ar-SA"/>
        </w:rPr>
      </w:pPr>
      <w:r>
        <w:rPr>
          <w:rFonts w:ascii="Times New Roman" w:hAnsi="Times New Roman"/>
          <w:sz w:val="24"/>
          <w:szCs w:val="24"/>
          <w:lang w:bidi="ar-SA"/>
        </w:rPr>
        <w:t xml:space="preserve">It is reasonable for the board to exercise proper oversight of professional development activities to fulfil the board’s legislatively-mandated responsibility for oversight of professional development of licensed administrators. </w:t>
      </w:r>
    </w:p>
    <w:p w14:paraId="2E12F09D" w14:textId="77777777" w:rsidR="00D370A5" w:rsidRPr="00D370A5" w:rsidRDefault="00D370A5" w:rsidP="00BF2838">
      <w:pPr>
        <w:pStyle w:val="Default"/>
        <w:rPr>
          <w:b/>
          <w:bCs/>
        </w:rPr>
      </w:pPr>
      <w:r w:rsidRPr="00D370A5">
        <w:rPr>
          <w:b/>
          <w:bCs/>
        </w:rPr>
        <w:t>3512.1300</w:t>
      </w:r>
      <w:r w:rsidRPr="00D370A5">
        <w:rPr>
          <w:b/>
          <w:bCs/>
        </w:rPr>
        <w:tab/>
        <w:t xml:space="preserve">PROCEDURES FOR VOLUNTARY SURRENDER OF LICENSES. </w:t>
      </w:r>
    </w:p>
    <w:p w14:paraId="13C2696C" w14:textId="77777777" w:rsidR="00D370A5" w:rsidRPr="00D370A5" w:rsidRDefault="00D370A5" w:rsidP="00BF2838">
      <w:pPr>
        <w:pStyle w:val="Default"/>
        <w:rPr>
          <w:b/>
          <w:bCs/>
        </w:rPr>
      </w:pPr>
    </w:p>
    <w:p w14:paraId="1205949C" w14:textId="20C8507D" w:rsidR="000D543B" w:rsidRPr="00D370A5" w:rsidRDefault="00D370A5" w:rsidP="00BF2838">
      <w:pPr>
        <w:pStyle w:val="Default"/>
      </w:pPr>
      <w:r>
        <w:t xml:space="preserve">No substantive amendments. Proposed language simply changes </w:t>
      </w:r>
      <w:r w:rsidRPr="00D370A5">
        <w:t xml:space="preserve">verbiage from a passive voice to an active voice. </w:t>
      </w:r>
    </w:p>
    <w:p w14:paraId="7F8B61E5" w14:textId="343697D5" w:rsidR="000D543B" w:rsidRPr="004B08D9" w:rsidRDefault="00D370A5" w:rsidP="00BF2838">
      <w:pPr>
        <w:rPr>
          <w:rFonts w:ascii="Times New Roman" w:hAnsi="Times New Roman"/>
          <w:sz w:val="24"/>
          <w:szCs w:val="24"/>
        </w:rPr>
      </w:pPr>
      <w:r w:rsidRPr="004B08D9">
        <w:rPr>
          <w:rFonts w:ascii="Times New Roman" w:hAnsi="Times New Roman"/>
          <w:b/>
          <w:bCs/>
          <w:sz w:val="24"/>
          <w:szCs w:val="24"/>
        </w:rPr>
        <w:t>3512.1500</w:t>
      </w:r>
      <w:r w:rsidRPr="004B08D9">
        <w:rPr>
          <w:rFonts w:ascii="Times New Roman" w:hAnsi="Times New Roman"/>
          <w:b/>
          <w:bCs/>
          <w:sz w:val="24"/>
          <w:szCs w:val="24"/>
        </w:rPr>
        <w:tab/>
      </w:r>
      <w:r w:rsidRPr="004B08D9">
        <w:rPr>
          <w:rFonts w:ascii="Times New Roman" w:hAnsi="Times New Roman"/>
          <w:b/>
          <w:bCs/>
          <w:strike/>
          <w:sz w:val="24"/>
          <w:szCs w:val="24"/>
        </w:rPr>
        <w:t>THE</w:t>
      </w:r>
      <w:r w:rsidRPr="004B08D9">
        <w:rPr>
          <w:rFonts w:ascii="Times New Roman" w:hAnsi="Times New Roman"/>
          <w:b/>
          <w:bCs/>
          <w:sz w:val="24"/>
          <w:szCs w:val="24"/>
        </w:rPr>
        <w:t xml:space="preserve"> ISSUANCE AND RENEWAL OF LICENSES.</w:t>
      </w:r>
    </w:p>
    <w:p w14:paraId="698CDF63" w14:textId="3323A762" w:rsidR="000D543B" w:rsidRPr="004B08D9" w:rsidRDefault="004B08D9" w:rsidP="00BF2838">
      <w:pPr>
        <w:rPr>
          <w:rFonts w:ascii="Times New Roman" w:hAnsi="Times New Roman"/>
          <w:sz w:val="24"/>
          <w:szCs w:val="24"/>
        </w:rPr>
      </w:pPr>
      <w:r w:rsidRPr="004B08D9">
        <w:rPr>
          <w:rFonts w:ascii="Times New Roman" w:hAnsi="Times New Roman"/>
          <w:sz w:val="24"/>
          <w:szCs w:val="24"/>
        </w:rPr>
        <w:t>No substantive amendments. Proposed language simply changes verbiage from a passive voice to an active voice</w:t>
      </w:r>
    </w:p>
    <w:p w14:paraId="1EAA54D8" w14:textId="162BB40A" w:rsidR="004B08D9" w:rsidRDefault="004B08D9" w:rsidP="004B08D9">
      <w:pPr>
        <w:autoSpaceDE w:val="0"/>
        <w:autoSpaceDN w:val="0"/>
        <w:adjustRightInd w:val="0"/>
        <w:spacing w:before="0" w:after="0" w:line="240" w:lineRule="auto"/>
        <w:rPr>
          <w:rFonts w:ascii="Times New Roman" w:hAnsi="Times New Roman"/>
          <w:b/>
          <w:bCs/>
          <w:color w:val="000000"/>
          <w:sz w:val="24"/>
          <w:szCs w:val="24"/>
          <w:lang w:bidi="ar-SA"/>
        </w:rPr>
      </w:pPr>
      <w:r w:rsidRPr="004B08D9">
        <w:rPr>
          <w:rFonts w:ascii="Times New Roman" w:hAnsi="Times New Roman"/>
          <w:b/>
          <w:bCs/>
          <w:color w:val="000000"/>
          <w:sz w:val="24"/>
          <w:szCs w:val="24"/>
          <w:lang w:bidi="ar-SA"/>
        </w:rPr>
        <w:t>3512.1600</w:t>
      </w:r>
      <w:r w:rsidRPr="004B08D9">
        <w:rPr>
          <w:rFonts w:ascii="Times New Roman" w:hAnsi="Times New Roman"/>
          <w:b/>
          <w:bCs/>
          <w:color w:val="000000"/>
          <w:sz w:val="24"/>
          <w:szCs w:val="24"/>
          <w:lang w:bidi="ar-SA"/>
        </w:rPr>
        <w:tab/>
        <w:t xml:space="preserve">APPEALS. </w:t>
      </w:r>
    </w:p>
    <w:p w14:paraId="25A6B143" w14:textId="06EB11B6" w:rsidR="004B08D9" w:rsidRDefault="004B08D9" w:rsidP="004B08D9">
      <w:pPr>
        <w:autoSpaceDE w:val="0"/>
        <w:autoSpaceDN w:val="0"/>
        <w:adjustRightInd w:val="0"/>
        <w:spacing w:before="0" w:after="0" w:line="240" w:lineRule="auto"/>
        <w:rPr>
          <w:rFonts w:ascii="Times New Roman" w:hAnsi="Times New Roman"/>
          <w:b/>
          <w:bCs/>
          <w:color w:val="000000"/>
          <w:sz w:val="24"/>
          <w:szCs w:val="24"/>
          <w:lang w:bidi="ar-SA"/>
        </w:rPr>
      </w:pPr>
    </w:p>
    <w:p w14:paraId="031339B4" w14:textId="3ABBCC7E" w:rsidR="004B08D9" w:rsidRPr="004B08D9" w:rsidRDefault="004B08D9" w:rsidP="004B08D9">
      <w:pPr>
        <w:autoSpaceDE w:val="0"/>
        <w:autoSpaceDN w:val="0"/>
        <w:adjustRightInd w:val="0"/>
        <w:spacing w:before="0" w:after="0" w:line="240" w:lineRule="auto"/>
        <w:rPr>
          <w:rFonts w:ascii="Times New Roman" w:hAnsi="Times New Roman"/>
          <w:bCs/>
          <w:color w:val="000000"/>
          <w:sz w:val="24"/>
          <w:szCs w:val="24"/>
          <w:lang w:bidi="ar-SA"/>
        </w:rPr>
      </w:pPr>
      <w:r w:rsidRPr="004B08D9">
        <w:rPr>
          <w:rFonts w:ascii="Times New Roman" w:hAnsi="Times New Roman"/>
          <w:bCs/>
          <w:color w:val="000000"/>
          <w:sz w:val="24"/>
          <w:szCs w:val="24"/>
          <w:lang w:bidi="ar-SA"/>
        </w:rPr>
        <w:t>The board proposes the following amendments to Subp. 2:</w:t>
      </w:r>
    </w:p>
    <w:p w14:paraId="68A4668C" w14:textId="5BDF0766" w:rsidR="004158E2" w:rsidRPr="004139F9" w:rsidRDefault="004B08D9" w:rsidP="004B08D9">
      <w:pPr>
        <w:ind w:left="720"/>
        <w:rPr>
          <w:rFonts w:ascii="Times New Roman" w:hAnsi="Times New Roman"/>
          <w:color w:val="000000"/>
          <w:sz w:val="24"/>
          <w:szCs w:val="24"/>
          <w:lang w:bidi="ar-SA"/>
        </w:rPr>
      </w:pPr>
      <w:r w:rsidRPr="004139F9">
        <w:rPr>
          <w:rFonts w:ascii="Times New Roman" w:hAnsi="Times New Roman"/>
          <w:color w:val="000000"/>
          <w:sz w:val="24"/>
          <w:szCs w:val="24"/>
          <w:lang w:bidi="ar-SA"/>
        </w:rPr>
        <w:t xml:space="preserve">Subp. 2. </w:t>
      </w:r>
      <w:r w:rsidRPr="004139F9">
        <w:rPr>
          <w:rFonts w:ascii="Times New Roman" w:hAnsi="Times New Roman"/>
          <w:b/>
          <w:bCs/>
          <w:color w:val="000000"/>
          <w:sz w:val="24"/>
          <w:szCs w:val="24"/>
          <w:lang w:bidi="ar-SA"/>
        </w:rPr>
        <w:t xml:space="preserve">Appeal request. </w:t>
      </w:r>
      <w:r w:rsidRPr="004139F9">
        <w:rPr>
          <w:rFonts w:ascii="Times New Roman" w:hAnsi="Times New Roman"/>
          <w:color w:val="000000"/>
          <w:sz w:val="24"/>
          <w:szCs w:val="24"/>
          <w:lang w:bidi="ar-SA"/>
        </w:rPr>
        <w:t xml:space="preserve">A person entitled to a hearing under this part </w:t>
      </w:r>
      <w:r w:rsidRPr="004139F9">
        <w:rPr>
          <w:rFonts w:ascii="Times New Roman" w:hAnsi="Times New Roman"/>
          <w:strike/>
          <w:color w:val="000000"/>
          <w:sz w:val="24"/>
          <w:szCs w:val="24"/>
          <w:lang w:bidi="ar-SA"/>
        </w:rPr>
        <w:t>shall</w:t>
      </w:r>
      <w:r w:rsidRPr="004139F9">
        <w:rPr>
          <w:rFonts w:ascii="Times New Roman" w:hAnsi="Times New Roman"/>
          <w:color w:val="000000"/>
          <w:sz w:val="24"/>
          <w:szCs w:val="24"/>
          <w:lang w:bidi="ar-SA"/>
        </w:rPr>
        <w:t xml:space="preserve"> </w:t>
      </w:r>
      <w:r w:rsidRPr="004139F9">
        <w:rPr>
          <w:rFonts w:ascii="Times New Roman" w:hAnsi="Times New Roman"/>
          <w:color w:val="000000"/>
          <w:sz w:val="24"/>
          <w:szCs w:val="24"/>
          <w:u w:val="single"/>
          <w:lang w:bidi="ar-SA"/>
        </w:rPr>
        <w:t xml:space="preserve">must </w:t>
      </w:r>
      <w:r w:rsidRPr="004139F9">
        <w:rPr>
          <w:rFonts w:ascii="Times New Roman" w:hAnsi="Times New Roman"/>
          <w:color w:val="000000"/>
          <w:sz w:val="24"/>
          <w:szCs w:val="24"/>
          <w:lang w:bidi="ar-SA"/>
        </w:rPr>
        <w:t xml:space="preserve">file a written request for a hearing with the executive director within 30 days </w:t>
      </w:r>
      <w:r w:rsidRPr="004139F9">
        <w:rPr>
          <w:rFonts w:ascii="Times New Roman" w:hAnsi="Times New Roman"/>
          <w:strike/>
          <w:color w:val="000000"/>
          <w:sz w:val="24"/>
          <w:szCs w:val="24"/>
          <w:lang w:bidi="ar-SA"/>
        </w:rPr>
        <w:t>from the date</w:t>
      </w:r>
      <w:r w:rsidRPr="004139F9">
        <w:rPr>
          <w:rFonts w:ascii="Times New Roman" w:hAnsi="Times New Roman"/>
          <w:color w:val="000000"/>
          <w:sz w:val="24"/>
          <w:szCs w:val="24"/>
          <w:lang w:bidi="ar-SA"/>
        </w:rPr>
        <w:t xml:space="preserve"> </w:t>
      </w:r>
      <w:r w:rsidRPr="004139F9">
        <w:rPr>
          <w:rFonts w:ascii="Times New Roman" w:hAnsi="Times New Roman"/>
          <w:color w:val="000000"/>
          <w:sz w:val="24"/>
          <w:szCs w:val="24"/>
          <w:u w:val="single"/>
          <w:lang w:bidi="ar-SA"/>
        </w:rPr>
        <w:t xml:space="preserve">of </w:t>
      </w:r>
      <w:r w:rsidRPr="004139F9">
        <w:rPr>
          <w:rFonts w:ascii="Times New Roman" w:hAnsi="Times New Roman"/>
          <w:sz w:val="24"/>
          <w:szCs w:val="24"/>
          <w:u w:val="single"/>
        </w:rPr>
        <w:t>receiving notice</w:t>
      </w:r>
      <w:r w:rsidRPr="004139F9">
        <w:rPr>
          <w:rFonts w:ascii="Times New Roman" w:hAnsi="Times New Roman"/>
          <w:sz w:val="24"/>
          <w:szCs w:val="24"/>
        </w:rPr>
        <w:t xml:space="preserve"> of the denial. Failure to file a written request for a hearing within 30 days constitutes a waiver of the person's right to a hearing.</w:t>
      </w:r>
    </w:p>
    <w:p w14:paraId="6762FEF9" w14:textId="7FA14F19" w:rsidR="004B08D9" w:rsidRPr="004139F9" w:rsidRDefault="004B08D9" w:rsidP="004B08D9">
      <w:pPr>
        <w:rPr>
          <w:rFonts w:ascii="Times New Roman" w:hAnsi="Times New Roman"/>
          <w:sz w:val="24"/>
          <w:szCs w:val="24"/>
        </w:rPr>
      </w:pPr>
      <w:r w:rsidRPr="004139F9">
        <w:rPr>
          <w:rFonts w:ascii="Times New Roman" w:hAnsi="Times New Roman"/>
          <w:sz w:val="24"/>
          <w:szCs w:val="24"/>
        </w:rPr>
        <w:t xml:space="preserve">This language </w:t>
      </w:r>
      <w:r w:rsidR="004139F9">
        <w:rPr>
          <w:rFonts w:ascii="Times New Roman" w:hAnsi="Times New Roman"/>
          <w:sz w:val="24"/>
          <w:szCs w:val="24"/>
        </w:rPr>
        <w:t xml:space="preserve">requires </w:t>
      </w:r>
      <w:r w:rsidRPr="004139F9">
        <w:rPr>
          <w:rFonts w:ascii="Times New Roman" w:hAnsi="Times New Roman"/>
          <w:sz w:val="24"/>
          <w:szCs w:val="24"/>
        </w:rPr>
        <w:t xml:space="preserve">an appeal must be made within 30 days of </w:t>
      </w:r>
      <w:r w:rsidRPr="004139F9">
        <w:rPr>
          <w:rFonts w:ascii="Times New Roman" w:hAnsi="Times New Roman"/>
          <w:i/>
          <w:sz w:val="24"/>
          <w:szCs w:val="24"/>
        </w:rPr>
        <w:t xml:space="preserve">receiving </w:t>
      </w:r>
      <w:r w:rsidRPr="004139F9">
        <w:rPr>
          <w:rFonts w:ascii="Times New Roman" w:hAnsi="Times New Roman"/>
          <w:sz w:val="24"/>
          <w:szCs w:val="24"/>
        </w:rPr>
        <w:t xml:space="preserve">notice of a denial rather than the current practice of 30 days from the actual </w:t>
      </w:r>
      <w:r w:rsidR="004139F9">
        <w:rPr>
          <w:rFonts w:ascii="Times New Roman" w:hAnsi="Times New Roman"/>
          <w:sz w:val="24"/>
          <w:szCs w:val="24"/>
        </w:rPr>
        <w:t xml:space="preserve">board </w:t>
      </w:r>
      <w:r w:rsidRPr="004139F9">
        <w:rPr>
          <w:rFonts w:ascii="Times New Roman" w:hAnsi="Times New Roman"/>
          <w:sz w:val="24"/>
          <w:szCs w:val="24"/>
        </w:rPr>
        <w:t xml:space="preserve">decision to deny. This language is necessary to clarify the timing of an appeal. It is reasonable for individuals denied a license to be given a clear and concise appeals process.  </w:t>
      </w:r>
    </w:p>
    <w:p w14:paraId="0657F3C4" w14:textId="65F39352" w:rsidR="004B08D9" w:rsidRPr="004B08D9" w:rsidRDefault="004B08D9" w:rsidP="004B08D9">
      <w:pPr>
        <w:rPr>
          <w:rFonts w:ascii="Times New Roman" w:hAnsi="Times New Roman"/>
          <w:color w:val="000000"/>
          <w:sz w:val="24"/>
          <w:szCs w:val="24"/>
          <w:lang w:bidi="ar-SA"/>
        </w:rPr>
      </w:pPr>
      <w:r w:rsidRPr="004B08D9">
        <w:rPr>
          <w:rFonts w:ascii="Times New Roman" w:hAnsi="Times New Roman"/>
          <w:b/>
          <w:bCs/>
          <w:sz w:val="24"/>
          <w:szCs w:val="24"/>
        </w:rPr>
        <w:t>3512.1700</w:t>
      </w:r>
      <w:r w:rsidRPr="004B08D9">
        <w:rPr>
          <w:rFonts w:ascii="Times New Roman" w:hAnsi="Times New Roman"/>
          <w:b/>
          <w:bCs/>
          <w:sz w:val="24"/>
          <w:szCs w:val="24"/>
        </w:rPr>
        <w:tab/>
        <w:t>RULES REVIEW.</w:t>
      </w:r>
    </w:p>
    <w:p w14:paraId="1E02264C" w14:textId="7D94CEA2" w:rsidR="004B08D9" w:rsidRPr="004B08D9" w:rsidRDefault="004B08D9" w:rsidP="004B08D9">
      <w:pPr>
        <w:rPr>
          <w:rFonts w:ascii="Times New Roman" w:hAnsi="Times New Roman"/>
          <w:sz w:val="24"/>
          <w:szCs w:val="24"/>
        </w:rPr>
      </w:pPr>
      <w:r w:rsidRPr="004B08D9">
        <w:rPr>
          <w:rFonts w:ascii="Times New Roman" w:hAnsi="Times New Roman"/>
          <w:sz w:val="24"/>
          <w:szCs w:val="24"/>
        </w:rPr>
        <w:t>No substantive amendments. Proposed language simply changes verbiage from a passive voice to an active voice</w:t>
      </w:r>
      <w:r>
        <w:rPr>
          <w:rFonts w:ascii="Times New Roman" w:hAnsi="Times New Roman"/>
          <w:sz w:val="24"/>
          <w:szCs w:val="24"/>
        </w:rPr>
        <w:t>.</w:t>
      </w:r>
    </w:p>
    <w:p w14:paraId="6CCA0E50" w14:textId="26C7C294" w:rsidR="004B08D9" w:rsidRPr="004B08D9" w:rsidRDefault="004B08D9" w:rsidP="004B08D9">
      <w:pPr>
        <w:rPr>
          <w:rFonts w:ascii="Times New Roman" w:hAnsi="Times New Roman"/>
          <w:color w:val="000000"/>
          <w:sz w:val="24"/>
          <w:szCs w:val="24"/>
          <w:lang w:bidi="ar-SA"/>
        </w:rPr>
      </w:pPr>
      <w:r w:rsidRPr="004B08D9">
        <w:rPr>
          <w:rFonts w:ascii="Times New Roman" w:hAnsi="Times New Roman"/>
          <w:b/>
          <w:bCs/>
          <w:sz w:val="24"/>
          <w:szCs w:val="24"/>
        </w:rPr>
        <w:t>3512.2000</w:t>
      </w:r>
      <w:r w:rsidRPr="004B08D9">
        <w:rPr>
          <w:rFonts w:ascii="Times New Roman" w:hAnsi="Times New Roman"/>
          <w:b/>
          <w:bCs/>
          <w:sz w:val="24"/>
          <w:szCs w:val="24"/>
        </w:rPr>
        <w:tab/>
        <w:t>REQUIREMENTS FOR ISSUANCE AND RENEWAL OF LICENSES.</w:t>
      </w:r>
    </w:p>
    <w:p w14:paraId="317A6C0A" w14:textId="145FEF68" w:rsidR="004B08D9" w:rsidRDefault="004B08D9" w:rsidP="004B08D9">
      <w:pPr>
        <w:rPr>
          <w:rFonts w:ascii="Times New Roman" w:hAnsi="Times New Roman"/>
          <w:color w:val="000000"/>
          <w:sz w:val="26"/>
          <w:szCs w:val="26"/>
          <w:lang w:bidi="ar-SA"/>
        </w:rPr>
      </w:pPr>
      <w:r>
        <w:rPr>
          <w:rFonts w:ascii="Times New Roman" w:hAnsi="Times New Roman"/>
          <w:color w:val="000000"/>
          <w:sz w:val="26"/>
          <w:szCs w:val="26"/>
          <w:lang w:bidi="ar-SA"/>
        </w:rPr>
        <w:t xml:space="preserve">The board proposes the following amendments to Subp. </w:t>
      </w:r>
      <w:r w:rsidR="00AE57D8">
        <w:rPr>
          <w:rFonts w:ascii="Times New Roman" w:hAnsi="Times New Roman"/>
          <w:color w:val="000000"/>
          <w:sz w:val="26"/>
          <w:szCs w:val="26"/>
          <w:lang w:bidi="ar-SA"/>
        </w:rPr>
        <w:t>1:</w:t>
      </w:r>
    </w:p>
    <w:p w14:paraId="288724A9" w14:textId="6A647F52" w:rsidR="00AE57D8" w:rsidRPr="00AE57D8" w:rsidRDefault="00AE57D8" w:rsidP="00AE57D8">
      <w:pPr>
        <w:autoSpaceDE w:val="0"/>
        <w:autoSpaceDN w:val="0"/>
        <w:adjustRightInd w:val="0"/>
        <w:spacing w:before="0" w:after="0" w:line="240" w:lineRule="auto"/>
        <w:ind w:left="720"/>
        <w:rPr>
          <w:rFonts w:ascii="Times New Roman" w:hAnsi="Times New Roman"/>
          <w:strike/>
          <w:color w:val="000000"/>
          <w:sz w:val="24"/>
          <w:szCs w:val="24"/>
          <w:lang w:bidi="ar-SA"/>
        </w:rPr>
      </w:pPr>
      <w:r w:rsidRPr="00AE57D8">
        <w:rPr>
          <w:rFonts w:ascii="Times New Roman" w:hAnsi="Times New Roman"/>
          <w:color w:val="000000"/>
          <w:sz w:val="24"/>
          <w:szCs w:val="24"/>
          <w:lang w:bidi="ar-SA"/>
        </w:rPr>
        <w:t>Subpart 1.</w:t>
      </w:r>
      <w:r w:rsidR="004139F9">
        <w:rPr>
          <w:rFonts w:ascii="Times New Roman" w:hAnsi="Times New Roman"/>
          <w:color w:val="000000"/>
          <w:sz w:val="24"/>
          <w:szCs w:val="24"/>
          <w:lang w:bidi="ar-SA"/>
        </w:rPr>
        <w:t xml:space="preserve"> </w:t>
      </w:r>
      <w:r w:rsidRPr="00AE57D8">
        <w:rPr>
          <w:rFonts w:ascii="Times New Roman" w:hAnsi="Times New Roman"/>
          <w:b/>
          <w:bCs/>
          <w:color w:val="000000"/>
          <w:sz w:val="24"/>
          <w:szCs w:val="24"/>
          <w:lang w:bidi="ar-SA"/>
        </w:rPr>
        <w:t>In general.</w:t>
      </w:r>
      <w:r>
        <w:rPr>
          <w:rFonts w:ascii="Times New Roman" w:hAnsi="Times New Roman"/>
          <w:b/>
          <w:bCs/>
          <w:color w:val="000000"/>
          <w:sz w:val="24"/>
          <w:szCs w:val="24"/>
          <w:lang w:bidi="ar-SA"/>
        </w:rPr>
        <w:t xml:space="preserve"> </w:t>
      </w:r>
      <w:r w:rsidRPr="00AE57D8">
        <w:rPr>
          <w:rFonts w:ascii="Times New Roman" w:hAnsi="Times New Roman"/>
          <w:color w:val="000000"/>
          <w:sz w:val="24"/>
          <w:szCs w:val="24"/>
          <w:lang w:bidi="ar-SA"/>
        </w:rPr>
        <w:t xml:space="preserve">An applicant must qualify separately for each licensure area for which application is made and provide evidence of satisfactory completion of a </w:t>
      </w:r>
      <w:r w:rsidRPr="00AE57D8">
        <w:rPr>
          <w:rFonts w:ascii="Times New Roman" w:hAnsi="Times New Roman"/>
          <w:color w:val="000000"/>
          <w:sz w:val="24"/>
          <w:szCs w:val="24"/>
          <w:u w:val="single"/>
          <w:lang w:bidi="ar-SA"/>
        </w:rPr>
        <w:t>board-approved</w:t>
      </w:r>
      <w:r w:rsidRPr="00AE57D8">
        <w:rPr>
          <w:rFonts w:ascii="Times New Roman" w:hAnsi="Times New Roman"/>
          <w:color w:val="000000"/>
          <w:sz w:val="24"/>
          <w:szCs w:val="24"/>
          <w:lang w:bidi="ar-SA"/>
        </w:rPr>
        <w:t xml:space="preserve"> program in the licensure area</w:t>
      </w:r>
      <w:r>
        <w:rPr>
          <w:rFonts w:ascii="Times New Roman" w:hAnsi="Times New Roman"/>
          <w:color w:val="000000"/>
          <w:sz w:val="24"/>
          <w:szCs w:val="24"/>
          <w:lang w:bidi="ar-SA"/>
        </w:rPr>
        <w:t>.</w:t>
      </w:r>
      <w:r w:rsidRPr="00AE57D8">
        <w:rPr>
          <w:rFonts w:ascii="Times New Roman" w:hAnsi="Times New Roman"/>
          <w:color w:val="000000"/>
          <w:sz w:val="24"/>
          <w:szCs w:val="24"/>
          <w:lang w:bidi="ar-SA"/>
        </w:rPr>
        <w:t xml:space="preserve"> </w:t>
      </w:r>
      <w:r w:rsidRPr="00AE57D8">
        <w:rPr>
          <w:rFonts w:ascii="Times New Roman" w:hAnsi="Times New Roman"/>
          <w:strike/>
          <w:color w:val="000000"/>
          <w:sz w:val="24"/>
          <w:szCs w:val="24"/>
          <w:lang w:bidi="ar-SA"/>
        </w:rPr>
        <w:t xml:space="preserve">that has been approved by the board. </w:t>
      </w:r>
    </w:p>
    <w:p w14:paraId="01DD546B" w14:textId="77777777" w:rsidR="00AE57D8" w:rsidRPr="00AE57D8" w:rsidRDefault="00AE57D8" w:rsidP="00AE57D8">
      <w:pPr>
        <w:autoSpaceDE w:val="0"/>
        <w:autoSpaceDN w:val="0"/>
        <w:adjustRightInd w:val="0"/>
        <w:spacing w:before="0" w:after="0" w:line="240" w:lineRule="auto"/>
        <w:ind w:left="720"/>
        <w:rPr>
          <w:rFonts w:ascii="Times New Roman" w:hAnsi="Times New Roman"/>
          <w:strike/>
          <w:color w:val="000000"/>
          <w:sz w:val="24"/>
          <w:szCs w:val="24"/>
          <w:lang w:bidi="ar-SA"/>
        </w:rPr>
      </w:pPr>
    </w:p>
    <w:p w14:paraId="6396382A" w14:textId="77777777" w:rsidR="00AE57D8" w:rsidRPr="00AE57D8" w:rsidRDefault="00AE57D8" w:rsidP="00AE57D8">
      <w:pPr>
        <w:autoSpaceDE w:val="0"/>
        <w:autoSpaceDN w:val="0"/>
        <w:adjustRightInd w:val="0"/>
        <w:spacing w:before="0" w:after="0" w:line="240" w:lineRule="auto"/>
        <w:ind w:left="720"/>
        <w:rPr>
          <w:rFonts w:ascii="Times New Roman" w:hAnsi="Times New Roman"/>
          <w:color w:val="000000"/>
          <w:sz w:val="24"/>
          <w:szCs w:val="24"/>
          <w:lang w:bidi="ar-SA"/>
        </w:rPr>
      </w:pPr>
      <w:r w:rsidRPr="00AE57D8">
        <w:rPr>
          <w:rFonts w:ascii="Times New Roman" w:hAnsi="Times New Roman"/>
          <w:color w:val="000000"/>
          <w:sz w:val="24"/>
          <w:szCs w:val="24"/>
          <w:lang w:bidi="ar-SA"/>
        </w:rPr>
        <w:t xml:space="preserve">Each application for the issuance or renewal of a license </w:t>
      </w:r>
      <w:r w:rsidRPr="00AE57D8">
        <w:rPr>
          <w:rFonts w:ascii="Times New Roman" w:hAnsi="Times New Roman"/>
          <w:strike/>
          <w:color w:val="000000"/>
          <w:sz w:val="24"/>
          <w:szCs w:val="24"/>
          <w:lang w:bidi="ar-SA"/>
        </w:rPr>
        <w:t xml:space="preserve">shall </w:t>
      </w:r>
      <w:r w:rsidRPr="00AE57D8">
        <w:rPr>
          <w:rFonts w:ascii="Times New Roman" w:hAnsi="Times New Roman"/>
          <w:color w:val="000000"/>
          <w:sz w:val="24"/>
          <w:szCs w:val="24"/>
          <w:u w:val="single"/>
          <w:lang w:bidi="ar-SA"/>
        </w:rPr>
        <w:t>must</w:t>
      </w:r>
      <w:r w:rsidRPr="00AE57D8">
        <w:rPr>
          <w:rFonts w:ascii="Times New Roman" w:hAnsi="Times New Roman"/>
          <w:color w:val="000000"/>
          <w:sz w:val="24"/>
          <w:szCs w:val="24"/>
          <w:lang w:bidi="ar-SA"/>
        </w:rPr>
        <w:t xml:space="preserve"> be accompanied by the processing fee in part 8710.0200. The processing fee </w:t>
      </w:r>
      <w:r w:rsidRPr="00AE57D8">
        <w:rPr>
          <w:rFonts w:ascii="Times New Roman" w:hAnsi="Times New Roman"/>
          <w:strike/>
          <w:color w:val="000000"/>
          <w:sz w:val="24"/>
          <w:szCs w:val="24"/>
          <w:lang w:bidi="ar-SA"/>
        </w:rPr>
        <w:t>shall</w:t>
      </w:r>
      <w:r w:rsidRPr="00AE57D8">
        <w:rPr>
          <w:rFonts w:ascii="Times New Roman" w:hAnsi="Times New Roman"/>
          <w:color w:val="000000"/>
          <w:sz w:val="24"/>
          <w:szCs w:val="24"/>
          <w:lang w:bidi="ar-SA"/>
        </w:rPr>
        <w:t xml:space="preserve"> </w:t>
      </w:r>
      <w:r w:rsidRPr="00AE57D8">
        <w:rPr>
          <w:rFonts w:ascii="Times New Roman" w:hAnsi="Times New Roman"/>
          <w:color w:val="000000"/>
          <w:sz w:val="24"/>
          <w:szCs w:val="24"/>
          <w:u w:val="single"/>
          <w:lang w:bidi="ar-SA"/>
        </w:rPr>
        <w:t>mus</w:t>
      </w:r>
      <w:r w:rsidRPr="00AE57D8">
        <w:rPr>
          <w:rFonts w:ascii="Times New Roman" w:hAnsi="Times New Roman"/>
          <w:color w:val="000000"/>
          <w:sz w:val="24"/>
          <w:szCs w:val="24"/>
          <w:lang w:bidi="ar-SA"/>
        </w:rPr>
        <w:t xml:space="preserve">t be nonrefundable for applicants not qualifying for a license, except the fee is refundable when the applicant for a license already </w:t>
      </w:r>
      <w:r w:rsidRPr="00AE57D8">
        <w:rPr>
          <w:rFonts w:ascii="Times New Roman" w:hAnsi="Times New Roman"/>
          <w:color w:val="000000"/>
          <w:sz w:val="24"/>
          <w:szCs w:val="24"/>
          <w:lang w:bidi="ar-SA"/>
        </w:rPr>
        <w:lastRenderedPageBreak/>
        <w:t xml:space="preserve">holds the license for which application is made and that license does not expire in the year the application is submitted. </w:t>
      </w:r>
    </w:p>
    <w:p w14:paraId="3F70343C" w14:textId="14F59C1F" w:rsidR="00AE57D8" w:rsidRPr="00AE57D8" w:rsidRDefault="00AE57D8" w:rsidP="00AE57D8">
      <w:pPr>
        <w:ind w:left="720"/>
        <w:rPr>
          <w:rFonts w:ascii="Times New Roman" w:hAnsi="Times New Roman"/>
          <w:color w:val="000000"/>
          <w:sz w:val="24"/>
          <w:szCs w:val="24"/>
          <w:lang w:bidi="ar-SA"/>
        </w:rPr>
      </w:pPr>
      <w:r w:rsidRPr="00AE57D8">
        <w:rPr>
          <w:rFonts w:ascii="Times New Roman" w:hAnsi="Times New Roman"/>
          <w:color w:val="000000"/>
          <w:sz w:val="24"/>
          <w:szCs w:val="24"/>
          <w:u w:val="single"/>
          <w:lang w:bidi="ar-SA"/>
        </w:rPr>
        <w:t>The board must issue and renew</w:t>
      </w:r>
      <w:r w:rsidRPr="00AE57D8">
        <w:rPr>
          <w:rFonts w:ascii="Times New Roman" w:hAnsi="Times New Roman"/>
          <w:color w:val="000000"/>
          <w:sz w:val="24"/>
          <w:szCs w:val="24"/>
          <w:lang w:bidi="ar-SA"/>
        </w:rPr>
        <w:t xml:space="preserve"> all licenses </w:t>
      </w:r>
      <w:r w:rsidRPr="00AE57D8">
        <w:rPr>
          <w:rFonts w:ascii="Times New Roman" w:hAnsi="Times New Roman"/>
          <w:strike/>
          <w:color w:val="000000"/>
          <w:sz w:val="24"/>
          <w:szCs w:val="24"/>
          <w:lang w:bidi="ar-SA"/>
        </w:rPr>
        <w:t>must be issued or renewed</w:t>
      </w:r>
      <w:r w:rsidRPr="00AE57D8">
        <w:rPr>
          <w:rFonts w:ascii="Times New Roman" w:hAnsi="Times New Roman"/>
          <w:color w:val="000000"/>
          <w:sz w:val="24"/>
          <w:szCs w:val="24"/>
          <w:lang w:bidi="ar-SA"/>
        </w:rPr>
        <w:t xml:space="preserve"> according to criteria established in </w:t>
      </w:r>
      <w:r w:rsidRPr="00AE57D8">
        <w:rPr>
          <w:rFonts w:ascii="Times New Roman" w:hAnsi="Times New Roman"/>
          <w:color w:val="000000"/>
          <w:sz w:val="24"/>
          <w:szCs w:val="24"/>
          <w:u w:val="single"/>
          <w:lang w:bidi="ar-SA"/>
        </w:rPr>
        <w:t>board</w:t>
      </w:r>
      <w:r w:rsidRPr="00AE57D8">
        <w:rPr>
          <w:rFonts w:ascii="Times New Roman" w:hAnsi="Times New Roman"/>
          <w:color w:val="000000"/>
          <w:sz w:val="24"/>
          <w:szCs w:val="24"/>
          <w:lang w:bidi="ar-SA"/>
        </w:rPr>
        <w:t xml:space="preserve"> rules </w:t>
      </w:r>
      <w:r w:rsidRPr="00AE57D8">
        <w:rPr>
          <w:rFonts w:ascii="Times New Roman" w:hAnsi="Times New Roman"/>
          <w:strike/>
          <w:color w:val="000000"/>
          <w:sz w:val="24"/>
          <w:szCs w:val="24"/>
          <w:lang w:bidi="ar-SA"/>
        </w:rPr>
        <w:t>of the board</w:t>
      </w:r>
      <w:r w:rsidRPr="00AE57D8">
        <w:rPr>
          <w:rFonts w:ascii="Times New Roman" w:hAnsi="Times New Roman"/>
          <w:color w:val="000000"/>
          <w:sz w:val="24"/>
          <w:szCs w:val="24"/>
          <w:lang w:bidi="ar-SA"/>
        </w:rPr>
        <w:t xml:space="preserve">, and </w:t>
      </w:r>
      <w:r w:rsidRPr="00AE57D8">
        <w:rPr>
          <w:rFonts w:ascii="Times New Roman" w:hAnsi="Times New Roman"/>
          <w:color w:val="000000"/>
          <w:sz w:val="24"/>
          <w:szCs w:val="24"/>
          <w:u w:val="single"/>
          <w:lang w:bidi="ar-SA"/>
        </w:rPr>
        <w:t>the licenses</w:t>
      </w:r>
      <w:r w:rsidRPr="00AE57D8">
        <w:rPr>
          <w:rFonts w:ascii="Times New Roman" w:hAnsi="Times New Roman"/>
          <w:color w:val="000000"/>
          <w:sz w:val="24"/>
          <w:szCs w:val="24"/>
          <w:lang w:bidi="ar-SA"/>
        </w:rPr>
        <w:t xml:space="preserve"> are valid for the period of time specified in this part. All licenses must bear the date of issuance and expire on the specified number of</w:t>
      </w:r>
      <w:r w:rsidRPr="00AE57D8">
        <w:rPr>
          <w:rFonts w:ascii="Times New Roman" w:hAnsi="Times New Roman"/>
          <w:color w:val="000000"/>
          <w:sz w:val="26"/>
          <w:szCs w:val="26"/>
          <w:lang w:bidi="ar-SA"/>
        </w:rPr>
        <w:t xml:space="preserve"> </w:t>
      </w:r>
      <w:r w:rsidRPr="00AE57D8">
        <w:rPr>
          <w:rFonts w:ascii="Times New Roman" w:hAnsi="Times New Roman"/>
          <w:color w:val="000000"/>
          <w:sz w:val="24"/>
          <w:szCs w:val="24"/>
          <w:lang w:bidi="ar-SA"/>
        </w:rPr>
        <w:t xml:space="preserve">years from July 1 nearest the date </w:t>
      </w:r>
      <w:r w:rsidRPr="00AE57D8">
        <w:rPr>
          <w:rFonts w:ascii="Times New Roman" w:hAnsi="Times New Roman"/>
          <w:strike/>
          <w:color w:val="000000"/>
          <w:sz w:val="24"/>
          <w:szCs w:val="24"/>
          <w:lang w:bidi="ar-SA"/>
        </w:rPr>
        <w:t>licensure was</w:t>
      </w:r>
      <w:r w:rsidRPr="00AE57D8">
        <w:rPr>
          <w:rFonts w:ascii="Times New Roman" w:hAnsi="Times New Roman"/>
          <w:color w:val="000000"/>
          <w:sz w:val="24"/>
          <w:szCs w:val="24"/>
          <w:lang w:bidi="ar-SA"/>
        </w:rPr>
        <w:t xml:space="preserve"> </w:t>
      </w:r>
      <w:r w:rsidRPr="00AE57D8">
        <w:rPr>
          <w:rFonts w:ascii="Times New Roman" w:hAnsi="Times New Roman"/>
          <w:color w:val="000000"/>
          <w:sz w:val="24"/>
          <w:szCs w:val="24"/>
          <w:u w:val="single"/>
          <w:lang w:bidi="ar-SA"/>
        </w:rPr>
        <w:t>the board</w:t>
      </w:r>
      <w:r w:rsidRPr="00AE57D8">
        <w:rPr>
          <w:rFonts w:ascii="Times New Roman" w:hAnsi="Times New Roman"/>
          <w:color w:val="000000"/>
          <w:sz w:val="24"/>
          <w:szCs w:val="24"/>
          <w:lang w:bidi="ar-SA"/>
        </w:rPr>
        <w:t xml:space="preserve"> approved </w:t>
      </w:r>
      <w:r w:rsidRPr="00AE57D8">
        <w:rPr>
          <w:rFonts w:ascii="Times New Roman" w:hAnsi="Times New Roman"/>
          <w:color w:val="000000"/>
          <w:sz w:val="24"/>
          <w:szCs w:val="24"/>
          <w:u w:val="single"/>
          <w:lang w:bidi="ar-SA"/>
        </w:rPr>
        <w:t>the license</w:t>
      </w:r>
      <w:r w:rsidRPr="00AE57D8">
        <w:rPr>
          <w:rFonts w:ascii="Times New Roman" w:hAnsi="Times New Roman"/>
          <w:color w:val="000000"/>
          <w:sz w:val="24"/>
          <w:szCs w:val="24"/>
          <w:lang w:bidi="ar-SA"/>
        </w:rPr>
        <w:t xml:space="preserve">. </w:t>
      </w:r>
      <w:r w:rsidRPr="00AE57D8">
        <w:rPr>
          <w:rFonts w:ascii="Times New Roman" w:hAnsi="Times New Roman"/>
          <w:strike/>
          <w:color w:val="000000"/>
          <w:sz w:val="24"/>
          <w:szCs w:val="24"/>
          <w:lang w:bidi="ar-SA"/>
        </w:rPr>
        <w:t>Applications for renewal must be accepted by the Minnesota Department of Education, Division of Educator Licensing and Teaching Quality,</w:t>
      </w:r>
      <w:r w:rsidRPr="00AE57D8">
        <w:rPr>
          <w:rFonts w:ascii="Times New Roman" w:hAnsi="Times New Roman"/>
          <w:color w:val="000000"/>
          <w:sz w:val="24"/>
          <w:szCs w:val="24"/>
          <w:lang w:bidi="ar-SA"/>
        </w:rPr>
        <w:t xml:space="preserve"> </w:t>
      </w:r>
      <w:r w:rsidRPr="00AE57D8">
        <w:rPr>
          <w:rFonts w:ascii="Times New Roman" w:hAnsi="Times New Roman"/>
          <w:color w:val="000000"/>
          <w:sz w:val="24"/>
          <w:szCs w:val="24"/>
          <w:u w:val="single"/>
          <w:lang w:bidi="ar-SA"/>
        </w:rPr>
        <w:t xml:space="preserve">The Professional Educator Licensing and Standards Board must accept applications to renew a license </w:t>
      </w:r>
      <w:r w:rsidRPr="00AE57D8">
        <w:rPr>
          <w:rFonts w:ascii="Times New Roman" w:hAnsi="Times New Roman"/>
          <w:color w:val="000000"/>
          <w:sz w:val="24"/>
          <w:szCs w:val="24"/>
          <w:lang w:bidi="ar-SA"/>
        </w:rPr>
        <w:t>after January 1 of the year of expiration. The renewal period begins on July 1 of the year of expiration. After June 30 in the year of expiration, all licenses not renewed expire and are no longer valid.</w:t>
      </w:r>
    </w:p>
    <w:p w14:paraId="5B7AE1C3" w14:textId="21E823FF" w:rsidR="004B08D9" w:rsidRDefault="004139F9" w:rsidP="004B08D9">
      <w:pPr>
        <w:rPr>
          <w:rFonts w:ascii="Times New Roman" w:hAnsi="Times New Roman"/>
          <w:color w:val="000000"/>
          <w:sz w:val="26"/>
          <w:szCs w:val="26"/>
          <w:lang w:bidi="ar-SA"/>
        </w:rPr>
      </w:pPr>
      <w:r>
        <w:rPr>
          <w:rFonts w:ascii="Times New Roman" w:hAnsi="Times New Roman"/>
          <w:sz w:val="24"/>
          <w:szCs w:val="24"/>
        </w:rPr>
        <w:t>This amendment de</w:t>
      </w:r>
      <w:r w:rsidR="00AE57D8">
        <w:rPr>
          <w:rFonts w:ascii="Times New Roman" w:hAnsi="Times New Roman"/>
          <w:sz w:val="24"/>
          <w:szCs w:val="24"/>
        </w:rPr>
        <w:t xml:space="preserve">letes obsolete language referencing the Minnesota Department of Education. This language is necessary to reflect legislative action moving the licensing division from the Minnesota Department of Education to PELSB. </w:t>
      </w:r>
      <w:r>
        <w:rPr>
          <w:rFonts w:ascii="Times New Roman" w:hAnsi="Times New Roman"/>
          <w:sz w:val="24"/>
          <w:szCs w:val="24"/>
        </w:rPr>
        <w:t xml:space="preserve">This amendment </w:t>
      </w:r>
      <w:r w:rsidR="00AE57D8">
        <w:rPr>
          <w:rFonts w:ascii="Times New Roman" w:hAnsi="Times New Roman"/>
          <w:sz w:val="24"/>
          <w:szCs w:val="24"/>
        </w:rPr>
        <w:t>is required to conform to current statute.</w:t>
      </w:r>
    </w:p>
    <w:p w14:paraId="25735833" w14:textId="667C2C18" w:rsidR="004B08D9" w:rsidRDefault="00AE57D8" w:rsidP="004B08D9">
      <w:pPr>
        <w:rPr>
          <w:rFonts w:ascii="Times New Roman" w:hAnsi="Times New Roman"/>
          <w:color w:val="000000"/>
          <w:sz w:val="26"/>
          <w:szCs w:val="26"/>
          <w:lang w:bidi="ar-SA"/>
        </w:rPr>
      </w:pPr>
      <w:r>
        <w:rPr>
          <w:rFonts w:ascii="Times New Roman" w:hAnsi="Times New Roman"/>
          <w:color w:val="000000"/>
          <w:sz w:val="26"/>
          <w:szCs w:val="26"/>
          <w:lang w:bidi="ar-SA"/>
        </w:rPr>
        <w:t>The board proposes the following amendment in Subp. 1a:</w:t>
      </w:r>
    </w:p>
    <w:p w14:paraId="67694E9F" w14:textId="2818196A" w:rsidR="00AE57D8" w:rsidRPr="00AE57D8" w:rsidRDefault="00AE57D8" w:rsidP="00AE57D8">
      <w:pPr>
        <w:ind w:left="720"/>
        <w:rPr>
          <w:rFonts w:ascii="Times New Roman" w:hAnsi="Times New Roman"/>
          <w:color w:val="000000"/>
          <w:sz w:val="24"/>
          <w:szCs w:val="24"/>
          <w:u w:val="single"/>
          <w:lang w:bidi="ar-SA"/>
        </w:rPr>
      </w:pPr>
      <w:r w:rsidRPr="00AE57D8">
        <w:rPr>
          <w:rFonts w:ascii="Times New Roman" w:hAnsi="Times New Roman"/>
          <w:sz w:val="24"/>
          <w:szCs w:val="24"/>
          <w:u w:val="single"/>
        </w:rPr>
        <w:t xml:space="preserve">Subp. 1a. </w:t>
      </w:r>
      <w:r w:rsidRPr="00AE57D8">
        <w:rPr>
          <w:rFonts w:ascii="Times New Roman" w:hAnsi="Times New Roman"/>
          <w:b/>
          <w:bCs/>
          <w:sz w:val="24"/>
          <w:szCs w:val="24"/>
          <w:u w:val="single"/>
        </w:rPr>
        <w:t xml:space="preserve">Provisional license. </w:t>
      </w:r>
      <w:r w:rsidRPr="00AE57D8">
        <w:rPr>
          <w:rFonts w:ascii="Times New Roman" w:hAnsi="Times New Roman"/>
          <w:sz w:val="24"/>
          <w:szCs w:val="24"/>
          <w:u w:val="single"/>
        </w:rPr>
        <w:t>The provisional license issued in any licensure area is a two-year license. The board must issue provisional licenses to persons who meet all requirements of applicable statutes and rules.</w:t>
      </w:r>
    </w:p>
    <w:p w14:paraId="1BDCA25D" w14:textId="184657EF" w:rsidR="00AE57D8" w:rsidRDefault="00AE57D8" w:rsidP="004B08D9">
      <w:pPr>
        <w:rPr>
          <w:rFonts w:ascii="Times New Roman" w:hAnsi="Times New Roman"/>
          <w:color w:val="000000"/>
          <w:sz w:val="26"/>
          <w:szCs w:val="26"/>
          <w:lang w:bidi="ar-SA"/>
        </w:rPr>
      </w:pPr>
      <w:r>
        <w:rPr>
          <w:rFonts w:ascii="Times New Roman" w:hAnsi="Times New Roman"/>
          <w:sz w:val="24"/>
          <w:szCs w:val="24"/>
        </w:rPr>
        <w:t xml:space="preserve">This amendment simply re-affirms that provisional licenses are for two years. </w:t>
      </w:r>
      <w:r>
        <w:rPr>
          <w:rFonts w:ascii="Times New Roman" w:hAnsi="Times New Roman"/>
          <w:sz w:val="24"/>
          <w:szCs w:val="24"/>
          <w:lang w:bidi="ar-SA"/>
        </w:rPr>
        <w:t>This language is necessary for consistency purposes.</w:t>
      </w:r>
    </w:p>
    <w:p w14:paraId="0CC7E29D" w14:textId="2F95C775" w:rsidR="00AE57D8" w:rsidRDefault="00AE57D8" w:rsidP="004B08D9">
      <w:pPr>
        <w:rPr>
          <w:rFonts w:ascii="Times New Roman" w:hAnsi="Times New Roman"/>
          <w:color w:val="000000"/>
          <w:sz w:val="26"/>
          <w:szCs w:val="26"/>
          <w:lang w:bidi="ar-SA"/>
        </w:rPr>
      </w:pPr>
      <w:r>
        <w:rPr>
          <w:rFonts w:ascii="Times New Roman" w:hAnsi="Times New Roman"/>
          <w:color w:val="000000"/>
          <w:sz w:val="26"/>
          <w:szCs w:val="26"/>
          <w:lang w:bidi="ar-SA"/>
        </w:rPr>
        <w:t>The board proposes the following amendment to Subp.2:</w:t>
      </w:r>
    </w:p>
    <w:p w14:paraId="20118E40" w14:textId="0D660E7F" w:rsidR="00AE57D8" w:rsidRPr="00AE57D8" w:rsidRDefault="00AE57D8" w:rsidP="00AE57D8">
      <w:pPr>
        <w:ind w:left="720"/>
        <w:rPr>
          <w:rFonts w:ascii="Times New Roman" w:hAnsi="Times New Roman"/>
          <w:color w:val="000000"/>
          <w:sz w:val="24"/>
          <w:szCs w:val="24"/>
          <w:lang w:bidi="ar-SA"/>
        </w:rPr>
      </w:pPr>
      <w:r w:rsidRPr="00AE57D8">
        <w:rPr>
          <w:rFonts w:ascii="Times New Roman" w:hAnsi="Times New Roman"/>
          <w:sz w:val="24"/>
          <w:szCs w:val="24"/>
        </w:rPr>
        <w:t xml:space="preserve">Subp. 2. </w:t>
      </w:r>
      <w:r w:rsidRPr="00AE57D8">
        <w:rPr>
          <w:rFonts w:ascii="Times New Roman" w:hAnsi="Times New Roman"/>
          <w:b/>
          <w:bCs/>
          <w:sz w:val="24"/>
          <w:szCs w:val="24"/>
        </w:rPr>
        <w:t xml:space="preserve">Initial license. </w:t>
      </w:r>
      <w:r w:rsidRPr="00AE57D8">
        <w:rPr>
          <w:rFonts w:ascii="Times New Roman" w:hAnsi="Times New Roman"/>
          <w:sz w:val="24"/>
          <w:szCs w:val="24"/>
        </w:rPr>
        <w:t xml:space="preserve">The initial license issued in any licensure area is </w:t>
      </w:r>
      <w:r w:rsidRPr="00AE57D8">
        <w:rPr>
          <w:rFonts w:ascii="Times New Roman" w:hAnsi="Times New Roman"/>
          <w:strike/>
          <w:sz w:val="24"/>
          <w:szCs w:val="24"/>
        </w:rPr>
        <w:t>an entrance license, valid for two years</w:t>
      </w:r>
      <w:r w:rsidRPr="00AE57D8">
        <w:rPr>
          <w:rFonts w:ascii="Times New Roman" w:hAnsi="Times New Roman"/>
          <w:sz w:val="24"/>
          <w:szCs w:val="24"/>
        </w:rPr>
        <w:t xml:space="preserve"> </w:t>
      </w:r>
      <w:r w:rsidRPr="00AE57D8">
        <w:rPr>
          <w:rFonts w:ascii="Times New Roman" w:hAnsi="Times New Roman"/>
          <w:sz w:val="24"/>
          <w:szCs w:val="24"/>
          <w:u w:val="single"/>
        </w:rPr>
        <w:t>a two-year license</w:t>
      </w:r>
      <w:r w:rsidRPr="00AE57D8">
        <w:rPr>
          <w:rFonts w:ascii="Times New Roman" w:hAnsi="Times New Roman"/>
          <w:sz w:val="24"/>
          <w:szCs w:val="24"/>
        </w:rPr>
        <w:t xml:space="preserve">. </w:t>
      </w:r>
      <w:r w:rsidRPr="00AE57D8">
        <w:rPr>
          <w:rFonts w:ascii="Times New Roman" w:hAnsi="Times New Roman"/>
          <w:sz w:val="24"/>
          <w:szCs w:val="24"/>
          <w:u w:val="single"/>
        </w:rPr>
        <w:t>The board must issue</w:t>
      </w:r>
      <w:r w:rsidRPr="00AE57D8">
        <w:rPr>
          <w:rFonts w:ascii="Times New Roman" w:hAnsi="Times New Roman"/>
          <w:sz w:val="24"/>
          <w:szCs w:val="24"/>
        </w:rPr>
        <w:t xml:space="preserve"> licenses valid for administration and supervision in Minnesota schools </w:t>
      </w:r>
      <w:r w:rsidRPr="006C785B">
        <w:rPr>
          <w:rFonts w:ascii="Times New Roman" w:hAnsi="Times New Roman"/>
          <w:strike/>
          <w:sz w:val="24"/>
          <w:szCs w:val="24"/>
        </w:rPr>
        <w:t>must be granted</w:t>
      </w:r>
      <w:r w:rsidRPr="00AE57D8">
        <w:rPr>
          <w:rFonts w:ascii="Times New Roman" w:hAnsi="Times New Roman"/>
          <w:sz w:val="24"/>
          <w:szCs w:val="24"/>
        </w:rPr>
        <w:t xml:space="preserve"> to persons who meet all requirements of applicable statutes and rules and who complete </w:t>
      </w:r>
      <w:r w:rsidRPr="006C785B">
        <w:rPr>
          <w:rFonts w:ascii="Times New Roman" w:hAnsi="Times New Roman"/>
          <w:sz w:val="24"/>
          <w:szCs w:val="24"/>
          <w:u w:val="single"/>
        </w:rPr>
        <w:t>board-approved licensure</w:t>
      </w:r>
      <w:r w:rsidRPr="00AE57D8">
        <w:rPr>
          <w:rFonts w:ascii="Times New Roman" w:hAnsi="Times New Roman"/>
          <w:sz w:val="24"/>
          <w:szCs w:val="24"/>
        </w:rPr>
        <w:t xml:space="preserve"> programs </w:t>
      </w:r>
      <w:r w:rsidRPr="006C785B">
        <w:rPr>
          <w:rFonts w:ascii="Times New Roman" w:hAnsi="Times New Roman"/>
          <w:strike/>
          <w:sz w:val="24"/>
          <w:szCs w:val="24"/>
        </w:rPr>
        <w:t xml:space="preserve">approved by the board leading to licensure </w:t>
      </w:r>
      <w:r w:rsidRPr="00AE57D8">
        <w:rPr>
          <w:rFonts w:ascii="Times New Roman" w:hAnsi="Times New Roman"/>
          <w:sz w:val="24"/>
          <w:szCs w:val="24"/>
        </w:rPr>
        <w:t xml:space="preserve">in Minnesota institutions that are approved by the board pursuant </w:t>
      </w:r>
      <w:r w:rsidRPr="004139F9">
        <w:rPr>
          <w:rFonts w:ascii="Times New Roman" w:hAnsi="Times New Roman"/>
          <w:strike/>
          <w:sz w:val="24"/>
          <w:szCs w:val="24"/>
        </w:rPr>
        <w:t>to</w:t>
      </w:r>
      <w:r w:rsidRPr="00AE57D8">
        <w:rPr>
          <w:rFonts w:ascii="Times New Roman" w:hAnsi="Times New Roman"/>
          <w:sz w:val="24"/>
          <w:szCs w:val="24"/>
        </w:rPr>
        <w:t xml:space="preserve"> </w:t>
      </w:r>
      <w:r w:rsidRPr="006C785B">
        <w:rPr>
          <w:rFonts w:ascii="Times New Roman" w:hAnsi="Times New Roman"/>
          <w:sz w:val="24"/>
          <w:szCs w:val="24"/>
          <w:u w:val="single"/>
        </w:rPr>
        <w:t>under</w:t>
      </w:r>
      <w:r w:rsidRPr="00AE57D8">
        <w:rPr>
          <w:rFonts w:ascii="Times New Roman" w:hAnsi="Times New Roman"/>
          <w:sz w:val="24"/>
          <w:szCs w:val="24"/>
        </w:rPr>
        <w:t xml:space="preserve"> part 3512.2500</w:t>
      </w:r>
      <w:r w:rsidR="006C785B">
        <w:rPr>
          <w:rFonts w:ascii="Times New Roman" w:hAnsi="Times New Roman"/>
          <w:sz w:val="24"/>
          <w:szCs w:val="24"/>
        </w:rPr>
        <w:t>.</w:t>
      </w:r>
      <w:r w:rsidRPr="00AE57D8">
        <w:rPr>
          <w:rFonts w:ascii="Times New Roman" w:hAnsi="Times New Roman"/>
          <w:sz w:val="24"/>
          <w:szCs w:val="24"/>
        </w:rPr>
        <w:t xml:space="preserve"> </w:t>
      </w:r>
      <w:r w:rsidRPr="006C785B">
        <w:rPr>
          <w:rFonts w:ascii="Times New Roman" w:hAnsi="Times New Roman"/>
          <w:strike/>
          <w:sz w:val="24"/>
          <w:szCs w:val="24"/>
        </w:rPr>
        <w:t>to prepare persons for licensure.</w:t>
      </w:r>
    </w:p>
    <w:p w14:paraId="13115BD9" w14:textId="69B95597" w:rsidR="00AE57D8" w:rsidRDefault="006C785B" w:rsidP="004B08D9">
      <w:pPr>
        <w:rPr>
          <w:rFonts w:ascii="Times New Roman" w:hAnsi="Times New Roman"/>
          <w:color w:val="000000"/>
          <w:sz w:val="26"/>
          <w:szCs w:val="26"/>
          <w:lang w:bidi="ar-SA"/>
        </w:rPr>
      </w:pPr>
      <w:r>
        <w:rPr>
          <w:rFonts w:ascii="Times New Roman" w:hAnsi="Times New Roman"/>
          <w:sz w:val="24"/>
          <w:szCs w:val="24"/>
        </w:rPr>
        <w:t xml:space="preserve">This section deletes the term “entrance” license when referring to an initial license. </w:t>
      </w:r>
      <w:r>
        <w:rPr>
          <w:rFonts w:ascii="Times New Roman" w:hAnsi="Times New Roman"/>
          <w:sz w:val="24"/>
          <w:szCs w:val="24"/>
          <w:lang w:bidi="ar-SA"/>
        </w:rPr>
        <w:t>This language is necessary to reduce the general public’s confusion with multiple terms referring to an initial license. It is reasonable to make the terms less confusing.</w:t>
      </w:r>
    </w:p>
    <w:p w14:paraId="2D187315" w14:textId="0EBCDF7B" w:rsidR="006C785B" w:rsidRDefault="006C785B" w:rsidP="006C785B">
      <w:pPr>
        <w:rPr>
          <w:rFonts w:ascii="Times New Roman" w:hAnsi="Times New Roman"/>
          <w:color w:val="000000"/>
          <w:sz w:val="26"/>
          <w:szCs w:val="26"/>
          <w:lang w:bidi="ar-SA"/>
        </w:rPr>
      </w:pPr>
      <w:r>
        <w:rPr>
          <w:rFonts w:ascii="Times New Roman" w:hAnsi="Times New Roman"/>
          <w:color w:val="000000"/>
          <w:sz w:val="26"/>
          <w:szCs w:val="26"/>
          <w:lang w:bidi="ar-SA"/>
        </w:rPr>
        <w:t>The board proposes the following amendment to Subp.3:</w:t>
      </w:r>
    </w:p>
    <w:p w14:paraId="5FE764E3" w14:textId="7C993AB7" w:rsidR="00AE57D8" w:rsidRPr="006C785B" w:rsidRDefault="006C785B" w:rsidP="006C785B">
      <w:pPr>
        <w:ind w:left="720"/>
        <w:rPr>
          <w:rFonts w:ascii="Times New Roman" w:hAnsi="Times New Roman"/>
          <w:color w:val="000000"/>
          <w:sz w:val="24"/>
          <w:szCs w:val="24"/>
          <w:lang w:bidi="ar-SA"/>
        </w:rPr>
      </w:pPr>
      <w:r w:rsidRPr="006C785B">
        <w:rPr>
          <w:rFonts w:ascii="Times New Roman" w:hAnsi="Times New Roman"/>
          <w:sz w:val="24"/>
          <w:szCs w:val="24"/>
        </w:rPr>
        <w:t>Subp. 3.</w:t>
      </w:r>
      <w:r>
        <w:rPr>
          <w:rFonts w:ascii="Times New Roman" w:hAnsi="Times New Roman"/>
          <w:sz w:val="24"/>
          <w:szCs w:val="24"/>
        </w:rPr>
        <w:t xml:space="preserve"> </w:t>
      </w:r>
      <w:r w:rsidRPr="006C785B">
        <w:rPr>
          <w:rFonts w:ascii="Times New Roman" w:hAnsi="Times New Roman"/>
          <w:b/>
          <w:bCs/>
          <w:sz w:val="24"/>
          <w:szCs w:val="24"/>
        </w:rPr>
        <w:t xml:space="preserve">Failure to complete school year of experience affecting </w:t>
      </w:r>
      <w:r w:rsidRPr="006C785B">
        <w:rPr>
          <w:rFonts w:ascii="Times New Roman" w:hAnsi="Times New Roman"/>
          <w:b/>
          <w:bCs/>
          <w:strike/>
          <w:sz w:val="24"/>
          <w:szCs w:val="24"/>
        </w:rPr>
        <w:t xml:space="preserve">entrance </w:t>
      </w:r>
      <w:r w:rsidRPr="006C785B">
        <w:rPr>
          <w:rFonts w:ascii="Times New Roman" w:hAnsi="Times New Roman"/>
          <w:b/>
          <w:bCs/>
          <w:sz w:val="24"/>
          <w:szCs w:val="24"/>
          <w:u w:val="single"/>
        </w:rPr>
        <w:t xml:space="preserve">initial </w:t>
      </w:r>
      <w:r w:rsidRPr="006C785B">
        <w:rPr>
          <w:rFonts w:ascii="Times New Roman" w:hAnsi="Times New Roman"/>
          <w:b/>
          <w:bCs/>
          <w:sz w:val="24"/>
          <w:szCs w:val="24"/>
        </w:rPr>
        <w:t>license.</w:t>
      </w:r>
      <w:r>
        <w:rPr>
          <w:rFonts w:ascii="Times New Roman" w:hAnsi="Times New Roman"/>
          <w:b/>
          <w:bCs/>
          <w:sz w:val="24"/>
          <w:szCs w:val="24"/>
        </w:rPr>
        <w:t xml:space="preserve"> </w:t>
      </w:r>
      <w:r w:rsidRPr="006C785B">
        <w:rPr>
          <w:rFonts w:ascii="Times New Roman" w:hAnsi="Times New Roman"/>
          <w:sz w:val="24"/>
          <w:szCs w:val="24"/>
        </w:rPr>
        <w:t xml:space="preserve">When a person </w:t>
      </w:r>
      <w:r w:rsidRPr="006C785B">
        <w:rPr>
          <w:rFonts w:ascii="Times New Roman" w:hAnsi="Times New Roman"/>
          <w:sz w:val="24"/>
          <w:szCs w:val="24"/>
          <w:u w:val="single"/>
        </w:rPr>
        <w:t>does not complete</w:t>
      </w:r>
      <w:r w:rsidRPr="006C785B">
        <w:rPr>
          <w:rFonts w:ascii="Times New Roman" w:hAnsi="Times New Roman"/>
          <w:sz w:val="24"/>
          <w:szCs w:val="24"/>
        </w:rPr>
        <w:t xml:space="preserve"> one school year of administrative or supervisory experience </w:t>
      </w:r>
      <w:r w:rsidRPr="006C785B">
        <w:rPr>
          <w:rFonts w:ascii="Times New Roman" w:hAnsi="Times New Roman"/>
          <w:strike/>
          <w:sz w:val="24"/>
          <w:szCs w:val="24"/>
        </w:rPr>
        <w:t xml:space="preserve">is not completed </w:t>
      </w:r>
      <w:r w:rsidRPr="006C785B">
        <w:rPr>
          <w:rFonts w:ascii="Times New Roman" w:hAnsi="Times New Roman"/>
          <w:sz w:val="24"/>
          <w:szCs w:val="24"/>
        </w:rPr>
        <w:t xml:space="preserve">before the </w:t>
      </w:r>
      <w:r w:rsidRPr="006C785B">
        <w:rPr>
          <w:rFonts w:ascii="Times New Roman" w:hAnsi="Times New Roman"/>
          <w:strike/>
          <w:sz w:val="24"/>
          <w:szCs w:val="24"/>
        </w:rPr>
        <w:t>expiration of an entrance</w:t>
      </w:r>
      <w:r w:rsidRPr="006C785B">
        <w:rPr>
          <w:rFonts w:ascii="Times New Roman" w:hAnsi="Times New Roman"/>
          <w:sz w:val="24"/>
          <w:szCs w:val="24"/>
        </w:rPr>
        <w:t xml:space="preserve"> initial license expires, </w:t>
      </w:r>
      <w:r w:rsidRPr="006C785B">
        <w:rPr>
          <w:rFonts w:ascii="Times New Roman" w:hAnsi="Times New Roman"/>
          <w:sz w:val="24"/>
          <w:szCs w:val="24"/>
          <w:u w:val="single"/>
        </w:rPr>
        <w:t>the board must issue</w:t>
      </w:r>
      <w:r w:rsidRPr="006C785B">
        <w:rPr>
          <w:rFonts w:ascii="Times New Roman" w:hAnsi="Times New Roman"/>
          <w:sz w:val="24"/>
          <w:szCs w:val="24"/>
        </w:rPr>
        <w:t xml:space="preserve"> another </w:t>
      </w:r>
      <w:r w:rsidRPr="006C785B">
        <w:rPr>
          <w:rFonts w:ascii="Times New Roman" w:hAnsi="Times New Roman"/>
          <w:strike/>
          <w:sz w:val="24"/>
          <w:szCs w:val="24"/>
        </w:rPr>
        <w:t>entrance</w:t>
      </w:r>
      <w:r w:rsidRPr="006C785B">
        <w:rPr>
          <w:rFonts w:ascii="Times New Roman" w:hAnsi="Times New Roman"/>
          <w:sz w:val="24"/>
          <w:szCs w:val="24"/>
        </w:rPr>
        <w:t xml:space="preserve"> </w:t>
      </w:r>
      <w:r w:rsidRPr="006C785B">
        <w:rPr>
          <w:rFonts w:ascii="Times New Roman" w:hAnsi="Times New Roman"/>
          <w:sz w:val="24"/>
          <w:szCs w:val="24"/>
          <w:u w:val="single"/>
        </w:rPr>
        <w:t xml:space="preserve">initial </w:t>
      </w:r>
      <w:r w:rsidRPr="006C785B">
        <w:rPr>
          <w:rFonts w:ascii="Times New Roman" w:hAnsi="Times New Roman"/>
          <w:sz w:val="24"/>
          <w:szCs w:val="24"/>
        </w:rPr>
        <w:t xml:space="preserve">license in that licensure area </w:t>
      </w:r>
      <w:r w:rsidRPr="006C785B">
        <w:rPr>
          <w:rFonts w:ascii="Times New Roman" w:hAnsi="Times New Roman"/>
          <w:strike/>
          <w:sz w:val="24"/>
          <w:szCs w:val="24"/>
        </w:rPr>
        <w:t>must be issued upon application</w:t>
      </w:r>
      <w:r w:rsidRPr="006C785B">
        <w:rPr>
          <w:rFonts w:ascii="Times New Roman" w:hAnsi="Times New Roman"/>
          <w:sz w:val="24"/>
          <w:szCs w:val="24"/>
        </w:rPr>
        <w:t xml:space="preserve"> </w:t>
      </w:r>
      <w:r w:rsidRPr="006C785B">
        <w:rPr>
          <w:rFonts w:ascii="Times New Roman" w:hAnsi="Times New Roman"/>
          <w:sz w:val="24"/>
          <w:szCs w:val="24"/>
          <w:u w:val="single"/>
        </w:rPr>
        <w:t xml:space="preserve">after </w:t>
      </w:r>
      <w:r w:rsidRPr="006C785B">
        <w:rPr>
          <w:rFonts w:ascii="Times New Roman" w:hAnsi="Times New Roman"/>
          <w:sz w:val="24"/>
          <w:szCs w:val="24"/>
          <w:u w:val="single"/>
        </w:rPr>
        <w:lastRenderedPageBreak/>
        <w:t xml:space="preserve">receiving the person's licensure renewal application. </w:t>
      </w:r>
      <w:r w:rsidRPr="006C785B">
        <w:rPr>
          <w:rFonts w:ascii="Times New Roman" w:hAnsi="Times New Roman"/>
          <w:sz w:val="24"/>
          <w:szCs w:val="24"/>
        </w:rPr>
        <w:t xml:space="preserve">If an </w:t>
      </w:r>
      <w:r w:rsidRPr="006C785B">
        <w:rPr>
          <w:rFonts w:ascii="Times New Roman" w:hAnsi="Times New Roman"/>
          <w:strike/>
          <w:sz w:val="24"/>
          <w:szCs w:val="24"/>
        </w:rPr>
        <w:t>entrance</w:t>
      </w:r>
      <w:r w:rsidRPr="006C785B">
        <w:rPr>
          <w:rFonts w:ascii="Times New Roman" w:hAnsi="Times New Roman"/>
          <w:sz w:val="24"/>
          <w:szCs w:val="24"/>
        </w:rPr>
        <w:t xml:space="preserve"> </w:t>
      </w:r>
      <w:r w:rsidRPr="006C785B">
        <w:rPr>
          <w:rFonts w:ascii="Times New Roman" w:hAnsi="Times New Roman"/>
          <w:sz w:val="24"/>
          <w:szCs w:val="24"/>
          <w:u w:val="single"/>
        </w:rPr>
        <w:t xml:space="preserve">initial </w:t>
      </w:r>
      <w:r w:rsidRPr="006C785B">
        <w:rPr>
          <w:rFonts w:ascii="Times New Roman" w:hAnsi="Times New Roman"/>
          <w:sz w:val="24"/>
          <w:szCs w:val="24"/>
        </w:rPr>
        <w:t xml:space="preserve">license in any licensure area </w:t>
      </w:r>
      <w:r w:rsidRPr="006C785B">
        <w:rPr>
          <w:rFonts w:ascii="Times New Roman" w:hAnsi="Times New Roman"/>
          <w:strike/>
          <w:sz w:val="24"/>
          <w:szCs w:val="24"/>
        </w:rPr>
        <w:t>is allowed to lapse, it shall be renewed, upon application</w:t>
      </w:r>
      <w:r w:rsidRPr="006C785B">
        <w:rPr>
          <w:rFonts w:ascii="Times New Roman" w:hAnsi="Times New Roman"/>
          <w:sz w:val="24"/>
          <w:szCs w:val="24"/>
        </w:rPr>
        <w:t xml:space="preserve">, </w:t>
      </w:r>
      <w:r w:rsidRPr="006C785B">
        <w:rPr>
          <w:rFonts w:ascii="Times New Roman" w:hAnsi="Times New Roman"/>
          <w:sz w:val="24"/>
          <w:szCs w:val="24"/>
          <w:u w:val="single"/>
        </w:rPr>
        <w:t>lapses, the board must renew the license after receiving the person's licensure renewal application. The board must continue to renew the license</w:t>
      </w:r>
      <w:r w:rsidRPr="006C785B">
        <w:rPr>
          <w:rFonts w:ascii="Times New Roman" w:hAnsi="Times New Roman"/>
          <w:sz w:val="24"/>
          <w:szCs w:val="24"/>
        </w:rPr>
        <w:t xml:space="preserve"> until the applicant </w:t>
      </w:r>
      <w:r w:rsidRPr="006C785B">
        <w:rPr>
          <w:rFonts w:ascii="Times New Roman" w:hAnsi="Times New Roman"/>
          <w:strike/>
          <w:sz w:val="24"/>
          <w:szCs w:val="24"/>
        </w:rPr>
        <w:t>has had</w:t>
      </w:r>
      <w:r w:rsidRPr="006C785B">
        <w:rPr>
          <w:rFonts w:ascii="Times New Roman" w:hAnsi="Times New Roman"/>
          <w:sz w:val="24"/>
          <w:szCs w:val="24"/>
        </w:rPr>
        <w:t xml:space="preserve"> completes one school year of administrative or supervisory experience while holding a valid </w:t>
      </w:r>
      <w:r w:rsidRPr="006C785B">
        <w:rPr>
          <w:rFonts w:ascii="Times New Roman" w:hAnsi="Times New Roman"/>
          <w:strike/>
          <w:sz w:val="24"/>
          <w:szCs w:val="24"/>
        </w:rPr>
        <w:t>entrance</w:t>
      </w:r>
      <w:r w:rsidRPr="006C785B">
        <w:rPr>
          <w:rFonts w:ascii="Times New Roman" w:hAnsi="Times New Roman"/>
          <w:sz w:val="24"/>
          <w:szCs w:val="24"/>
        </w:rPr>
        <w:t xml:space="preserve"> initial license, after which time an applicant </w:t>
      </w:r>
      <w:r w:rsidRPr="006C785B">
        <w:rPr>
          <w:rFonts w:ascii="Times New Roman" w:hAnsi="Times New Roman"/>
          <w:strike/>
          <w:sz w:val="24"/>
          <w:szCs w:val="24"/>
        </w:rPr>
        <w:t>must qualify</w:t>
      </w:r>
      <w:r w:rsidRPr="006C785B">
        <w:rPr>
          <w:rFonts w:ascii="Times New Roman" w:hAnsi="Times New Roman"/>
          <w:sz w:val="24"/>
          <w:szCs w:val="24"/>
        </w:rPr>
        <w:t xml:space="preserve"> </w:t>
      </w:r>
      <w:r w:rsidRPr="006C785B">
        <w:rPr>
          <w:rFonts w:ascii="Times New Roman" w:hAnsi="Times New Roman"/>
          <w:sz w:val="24"/>
          <w:szCs w:val="24"/>
          <w:u w:val="single"/>
        </w:rPr>
        <w:t>qualifies</w:t>
      </w:r>
      <w:r w:rsidRPr="006C785B">
        <w:rPr>
          <w:rFonts w:ascii="Times New Roman" w:hAnsi="Times New Roman"/>
          <w:sz w:val="24"/>
          <w:szCs w:val="24"/>
        </w:rPr>
        <w:t xml:space="preserve"> for a continuing license.</w:t>
      </w:r>
    </w:p>
    <w:p w14:paraId="3457C1CE" w14:textId="4231F529" w:rsidR="006C785B" w:rsidRDefault="006C785B" w:rsidP="006C785B">
      <w:pPr>
        <w:rPr>
          <w:rFonts w:ascii="Times New Roman" w:hAnsi="Times New Roman"/>
          <w:sz w:val="24"/>
          <w:szCs w:val="24"/>
        </w:rPr>
      </w:pPr>
      <w:r>
        <w:rPr>
          <w:rFonts w:ascii="Times New Roman" w:hAnsi="Times New Roman"/>
          <w:sz w:val="24"/>
          <w:szCs w:val="24"/>
        </w:rPr>
        <w:t xml:space="preserve">Deletes obsolete reference to an “entrance” license. </w:t>
      </w:r>
      <w:r>
        <w:rPr>
          <w:rFonts w:ascii="Times New Roman" w:hAnsi="Times New Roman"/>
          <w:sz w:val="24"/>
          <w:szCs w:val="24"/>
          <w:lang w:bidi="ar-SA"/>
        </w:rPr>
        <w:t>This section was added to reduce the general public’s confusion with multiple terms referring to an initial license. It is reasonable to make the terms consistent.</w:t>
      </w:r>
    </w:p>
    <w:p w14:paraId="28F4CEE7" w14:textId="1B165767" w:rsidR="006C785B" w:rsidRDefault="006C785B" w:rsidP="006C785B">
      <w:pPr>
        <w:rPr>
          <w:rFonts w:ascii="Times New Roman" w:hAnsi="Times New Roman"/>
          <w:color w:val="000000"/>
          <w:sz w:val="26"/>
          <w:szCs w:val="26"/>
          <w:lang w:bidi="ar-SA"/>
        </w:rPr>
      </w:pPr>
      <w:r>
        <w:rPr>
          <w:rFonts w:ascii="Times New Roman" w:hAnsi="Times New Roman"/>
          <w:color w:val="000000"/>
          <w:sz w:val="26"/>
          <w:szCs w:val="26"/>
          <w:lang w:bidi="ar-SA"/>
        </w:rPr>
        <w:t>The board proposes the following amendment to Subp.5:</w:t>
      </w:r>
    </w:p>
    <w:p w14:paraId="2D556EDB" w14:textId="5C09BE3E" w:rsidR="00AE57D8" w:rsidRPr="006C785B" w:rsidRDefault="006C785B" w:rsidP="006C785B">
      <w:pPr>
        <w:ind w:left="720"/>
        <w:rPr>
          <w:rFonts w:ascii="Times New Roman" w:hAnsi="Times New Roman"/>
          <w:color w:val="000000"/>
          <w:sz w:val="24"/>
          <w:szCs w:val="24"/>
          <w:u w:val="single"/>
          <w:lang w:bidi="ar-SA"/>
        </w:rPr>
      </w:pPr>
      <w:r w:rsidRPr="006C785B">
        <w:rPr>
          <w:rFonts w:ascii="Times New Roman" w:hAnsi="Times New Roman"/>
          <w:sz w:val="24"/>
          <w:szCs w:val="24"/>
          <w:u w:val="single"/>
        </w:rPr>
        <w:t xml:space="preserve">Subp. 5. </w:t>
      </w:r>
      <w:r w:rsidRPr="006C785B">
        <w:rPr>
          <w:rFonts w:ascii="Times New Roman" w:hAnsi="Times New Roman"/>
          <w:b/>
          <w:bCs/>
          <w:sz w:val="24"/>
          <w:szCs w:val="24"/>
          <w:u w:val="single"/>
        </w:rPr>
        <w:t xml:space="preserve">Conduct review. </w:t>
      </w:r>
      <w:r w:rsidRPr="006C785B">
        <w:rPr>
          <w:rFonts w:ascii="Times New Roman" w:hAnsi="Times New Roman"/>
          <w:sz w:val="24"/>
          <w:szCs w:val="24"/>
          <w:u w:val="single"/>
        </w:rPr>
        <w:t>All applicants for licensure and license renewals are subject to a criminal history background check as required under Minnesota Statutes, section 122A.18, subdivision 8, and a conduct review performed by the board. The board may refuse to issue a license or deny a license renewal based on the results of the background check or conduct review. An applicant who is denied a license or license renewal as a result of the background check or conduct review may appeal the board's decision pursuant to part 3512.1600.</w:t>
      </w:r>
    </w:p>
    <w:p w14:paraId="3168E0C8" w14:textId="343A9F85" w:rsidR="00FB42FA" w:rsidRDefault="00FB42FA" w:rsidP="00FB42FA">
      <w:pPr>
        <w:rPr>
          <w:rFonts w:ascii="Times New Roman" w:hAnsi="Times New Roman"/>
          <w:sz w:val="24"/>
          <w:szCs w:val="24"/>
          <w:lang w:bidi="ar-SA"/>
        </w:rPr>
      </w:pPr>
      <w:r>
        <w:rPr>
          <w:rFonts w:ascii="Times New Roman" w:hAnsi="Times New Roman"/>
          <w:sz w:val="24"/>
          <w:szCs w:val="24"/>
        </w:rPr>
        <w:t xml:space="preserve">Currently, BOSA procedure requires all candidates for licensure or re-licensure to submit to a Conduct Review which </w:t>
      </w:r>
      <w:r w:rsidR="001E28E9">
        <w:rPr>
          <w:rFonts w:ascii="Times New Roman" w:hAnsi="Times New Roman"/>
          <w:sz w:val="24"/>
          <w:szCs w:val="24"/>
        </w:rPr>
        <w:t>is</w:t>
      </w:r>
      <w:r>
        <w:rPr>
          <w:rFonts w:ascii="Times New Roman" w:hAnsi="Times New Roman"/>
          <w:sz w:val="24"/>
          <w:szCs w:val="24"/>
        </w:rPr>
        <w:t xml:space="preserve"> a series of questions about the candidate’s background. </w:t>
      </w:r>
      <w:r w:rsidRPr="002F0677">
        <w:rPr>
          <w:rFonts w:ascii="Times New Roman" w:hAnsi="Times New Roman"/>
          <w:sz w:val="24"/>
          <w:szCs w:val="24"/>
        </w:rPr>
        <w:t xml:space="preserve">This </w:t>
      </w:r>
      <w:r>
        <w:rPr>
          <w:rFonts w:ascii="Times New Roman" w:hAnsi="Times New Roman"/>
          <w:sz w:val="24"/>
          <w:szCs w:val="24"/>
        </w:rPr>
        <w:t xml:space="preserve">amendment </w:t>
      </w:r>
      <w:r w:rsidRPr="002F0677">
        <w:rPr>
          <w:rFonts w:ascii="Times New Roman" w:hAnsi="Times New Roman"/>
          <w:sz w:val="24"/>
          <w:szCs w:val="24"/>
        </w:rPr>
        <w:t xml:space="preserve">codifies </w:t>
      </w:r>
      <w:r>
        <w:rPr>
          <w:rFonts w:ascii="Times New Roman" w:hAnsi="Times New Roman"/>
          <w:sz w:val="24"/>
          <w:szCs w:val="24"/>
        </w:rPr>
        <w:t xml:space="preserve">this procedure in rule. </w:t>
      </w:r>
      <w:r>
        <w:rPr>
          <w:rFonts w:ascii="Times New Roman" w:hAnsi="Times New Roman"/>
          <w:sz w:val="24"/>
          <w:szCs w:val="24"/>
          <w:lang w:bidi="ar-SA"/>
        </w:rPr>
        <w:t xml:space="preserve">This amendment is necessary to strengthen BOSA’s commitment to high ethical standards by elevating existing procedure into rule. </w:t>
      </w:r>
    </w:p>
    <w:p w14:paraId="660661B0" w14:textId="1405C453" w:rsidR="006C785B" w:rsidRPr="00FB42FA" w:rsidRDefault="00FB42FA" w:rsidP="004B08D9">
      <w:pPr>
        <w:rPr>
          <w:rFonts w:ascii="Times New Roman" w:hAnsi="Times New Roman"/>
          <w:color w:val="000000"/>
          <w:sz w:val="24"/>
          <w:szCs w:val="24"/>
          <w:lang w:bidi="ar-SA"/>
        </w:rPr>
      </w:pPr>
      <w:r w:rsidRPr="00FB42FA">
        <w:rPr>
          <w:rFonts w:ascii="Times New Roman" w:hAnsi="Times New Roman"/>
          <w:b/>
          <w:bCs/>
          <w:sz w:val="24"/>
          <w:szCs w:val="24"/>
        </w:rPr>
        <w:t>3512.2050</w:t>
      </w:r>
      <w:r w:rsidRPr="00FB42FA">
        <w:rPr>
          <w:rFonts w:ascii="Times New Roman" w:hAnsi="Times New Roman"/>
          <w:b/>
          <w:bCs/>
          <w:sz w:val="24"/>
          <w:szCs w:val="24"/>
        </w:rPr>
        <w:tab/>
        <w:t>PROVISIONAL LICENSE.</w:t>
      </w:r>
    </w:p>
    <w:p w14:paraId="7B73D6F8" w14:textId="0D3DF701" w:rsidR="006C785B" w:rsidRPr="00FB42FA" w:rsidRDefault="00FB42FA" w:rsidP="004B08D9">
      <w:pPr>
        <w:rPr>
          <w:rFonts w:ascii="Times New Roman" w:hAnsi="Times New Roman"/>
          <w:color w:val="000000"/>
          <w:sz w:val="24"/>
          <w:szCs w:val="24"/>
          <w:u w:val="single"/>
          <w:lang w:bidi="ar-SA"/>
        </w:rPr>
      </w:pPr>
      <w:r w:rsidRPr="00FB42FA">
        <w:rPr>
          <w:rFonts w:ascii="Times New Roman" w:hAnsi="Times New Roman"/>
          <w:color w:val="000000"/>
          <w:sz w:val="24"/>
          <w:szCs w:val="24"/>
          <w:u w:val="single"/>
          <w:lang w:bidi="ar-SA"/>
        </w:rPr>
        <w:t>The board proposes the following new section of rule:</w:t>
      </w:r>
    </w:p>
    <w:p w14:paraId="009834E4" w14:textId="4AEEF206" w:rsidR="00FB42FA" w:rsidRPr="00FB42FA" w:rsidRDefault="00FB42FA" w:rsidP="005B0C0B">
      <w:pPr>
        <w:pStyle w:val="ListParagraph"/>
        <w:numPr>
          <w:ilvl w:val="0"/>
          <w:numId w:val="24"/>
        </w:numPr>
        <w:autoSpaceDE w:val="0"/>
        <w:autoSpaceDN w:val="0"/>
        <w:adjustRightInd w:val="0"/>
        <w:spacing w:before="0" w:after="0" w:line="240" w:lineRule="auto"/>
        <w:rPr>
          <w:rFonts w:ascii="Times New Roman" w:hAnsi="Times New Roman"/>
          <w:color w:val="000000"/>
          <w:sz w:val="24"/>
          <w:szCs w:val="24"/>
          <w:u w:val="single"/>
          <w:lang w:bidi="ar-SA"/>
        </w:rPr>
      </w:pPr>
      <w:r w:rsidRPr="00FB42FA">
        <w:rPr>
          <w:rFonts w:ascii="Times New Roman" w:hAnsi="Times New Roman"/>
          <w:color w:val="000000"/>
          <w:sz w:val="24"/>
          <w:szCs w:val="24"/>
          <w:u w:val="single"/>
          <w:lang w:bidi="ar-SA"/>
        </w:rPr>
        <w:t xml:space="preserve">The board may issue a two-year nonrenewable license to an applicant who has not met all Minnesota preparation program requirements. The applicant must enroll and make progress in a board-approved program leading to licensure as a superintendent, a director of special education, or a kindergarten through grade 12 principal at a regionally accredited college or university during the applicant's two-year provisional status. The applicant must: </w:t>
      </w:r>
    </w:p>
    <w:p w14:paraId="2AC7B81D" w14:textId="77777777" w:rsidR="00FB42FA" w:rsidRPr="00FB42FA" w:rsidRDefault="00FB42FA" w:rsidP="00FB42FA">
      <w:pPr>
        <w:pStyle w:val="ListParagraph"/>
        <w:numPr>
          <w:ilvl w:val="0"/>
          <w:numId w:val="0"/>
        </w:numPr>
        <w:autoSpaceDE w:val="0"/>
        <w:autoSpaceDN w:val="0"/>
        <w:adjustRightInd w:val="0"/>
        <w:spacing w:before="0" w:after="0" w:line="240" w:lineRule="auto"/>
        <w:ind w:left="1080"/>
        <w:rPr>
          <w:rFonts w:ascii="Times New Roman" w:hAnsi="Times New Roman"/>
          <w:color w:val="000000"/>
          <w:sz w:val="24"/>
          <w:szCs w:val="24"/>
          <w:u w:val="single"/>
          <w:lang w:bidi="ar-SA"/>
        </w:rPr>
      </w:pPr>
    </w:p>
    <w:p w14:paraId="6A31B231" w14:textId="5733B2D1" w:rsidR="00FB42FA" w:rsidRPr="00FB42FA" w:rsidRDefault="00FB42FA" w:rsidP="005B0C0B">
      <w:pPr>
        <w:pStyle w:val="ListParagraph"/>
        <w:numPr>
          <w:ilvl w:val="0"/>
          <w:numId w:val="25"/>
        </w:numPr>
        <w:autoSpaceDE w:val="0"/>
        <w:autoSpaceDN w:val="0"/>
        <w:adjustRightInd w:val="0"/>
        <w:spacing w:before="0" w:after="0" w:line="240" w:lineRule="auto"/>
        <w:rPr>
          <w:rFonts w:ascii="Times New Roman" w:hAnsi="Times New Roman"/>
          <w:color w:val="000000"/>
          <w:sz w:val="24"/>
          <w:szCs w:val="24"/>
          <w:u w:val="single"/>
          <w:lang w:bidi="ar-SA"/>
        </w:rPr>
      </w:pPr>
      <w:r w:rsidRPr="00FB42FA">
        <w:rPr>
          <w:rFonts w:ascii="Times New Roman" w:hAnsi="Times New Roman"/>
          <w:color w:val="000000"/>
          <w:sz w:val="24"/>
          <w:szCs w:val="24"/>
          <w:u w:val="single"/>
          <w:lang w:bidi="ar-SA"/>
        </w:rPr>
        <w:t xml:space="preserve">have completed an applicable preparation program in another state; or </w:t>
      </w:r>
    </w:p>
    <w:p w14:paraId="1700134D" w14:textId="77777777" w:rsidR="00FB42FA" w:rsidRPr="00FB42FA" w:rsidRDefault="00FB42FA" w:rsidP="00FB42FA">
      <w:pPr>
        <w:autoSpaceDE w:val="0"/>
        <w:autoSpaceDN w:val="0"/>
        <w:adjustRightInd w:val="0"/>
        <w:spacing w:before="0" w:after="0" w:line="240" w:lineRule="auto"/>
        <w:ind w:firstLine="720"/>
        <w:rPr>
          <w:rFonts w:ascii="Times New Roman" w:hAnsi="Times New Roman"/>
          <w:color w:val="000000"/>
          <w:sz w:val="24"/>
          <w:szCs w:val="24"/>
          <w:u w:val="single"/>
          <w:lang w:bidi="ar-SA"/>
        </w:rPr>
      </w:pPr>
    </w:p>
    <w:p w14:paraId="0F8DF7D1" w14:textId="6A8DBDB8" w:rsidR="00FB42FA" w:rsidRPr="00FB42FA" w:rsidRDefault="00FB42FA" w:rsidP="005B0C0B">
      <w:pPr>
        <w:pStyle w:val="ListParagraph"/>
        <w:numPr>
          <w:ilvl w:val="0"/>
          <w:numId w:val="25"/>
        </w:numPr>
        <w:autoSpaceDE w:val="0"/>
        <w:autoSpaceDN w:val="0"/>
        <w:adjustRightInd w:val="0"/>
        <w:spacing w:before="0" w:after="0" w:line="240" w:lineRule="auto"/>
        <w:rPr>
          <w:rFonts w:ascii="Times New Roman" w:hAnsi="Times New Roman"/>
          <w:color w:val="000000"/>
          <w:sz w:val="24"/>
          <w:szCs w:val="24"/>
          <w:u w:val="single"/>
          <w:lang w:bidi="ar-SA"/>
        </w:rPr>
      </w:pPr>
      <w:r w:rsidRPr="00FB42FA">
        <w:rPr>
          <w:rFonts w:ascii="Times New Roman" w:hAnsi="Times New Roman"/>
          <w:color w:val="000000"/>
          <w:sz w:val="24"/>
          <w:szCs w:val="24"/>
          <w:u w:val="single"/>
          <w:lang w:bidi="ar-SA"/>
        </w:rPr>
        <w:t xml:space="preserve">hold an appropriate administrative license. </w:t>
      </w:r>
    </w:p>
    <w:p w14:paraId="5518EC92" w14:textId="77777777" w:rsidR="00FB42FA" w:rsidRPr="00FB42FA" w:rsidRDefault="00FB42FA" w:rsidP="00FB42FA">
      <w:pPr>
        <w:autoSpaceDE w:val="0"/>
        <w:autoSpaceDN w:val="0"/>
        <w:adjustRightInd w:val="0"/>
        <w:spacing w:before="0" w:after="0" w:line="240" w:lineRule="auto"/>
        <w:ind w:left="720" w:firstLine="720"/>
        <w:rPr>
          <w:rFonts w:ascii="Times New Roman" w:hAnsi="Times New Roman"/>
          <w:color w:val="000000"/>
          <w:sz w:val="24"/>
          <w:szCs w:val="24"/>
          <w:u w:val="single"/>
          <w:lang w:bidi="ar-SA"/>
        </w:rPr>
      </w:pPr>
    </w:p>
    <w:p w14:paraId="5468CF16" w14:textId="38387F92" w:rsidR="00FB42FA" w:rsidRPr="00FB42FA" w:rsidRDefault="00FB42FA" w:rsidP="00FB42FA">
      <w:pPr>
        <w:autoSpaceDE w:val="0"/>
        <w:autoSpaceDN w:val="0"/>
        <w:adjustRightInd w:val="0"/>
        <w:spacing w:before="0" w:after="0" w:line="240" w:lineRule="auto"/>
        <w:ind w:left="720"/>
        <w:rPr>
          <w:rFonts w:ascii="Times New Roman" w:hAnsi="Times New Roman"/>
          <w:color w:val="000000"/>
          <w:sz w:val="24"/>
          <w:szCs w:val="24"/>
          <w:u w:val="single"/>
          <w:lang w:bidi="ar-SA"/>
        </w:rPr>
      </w:pPr>
      <w:r w:rsidRPr="00FB42FA">
        <w:rPr>
          <w:rFonts w:ascii="Times New Roman" w:hAnsi="Times New Roman"/>
          <w:color w:val="000000"/>
          <w:sz w:val="24"/>
          <w:szCs w:val="24"/>
          <w:u w:val="single"/>
          <w:lang w:bidi="ar-SA"/>
        </w:rPr>
        <w:t xml:space="preserve">B. The board may extend a provisional license issued under this part for one additional school year if the board determines an extension is warranted based on board-adopted criteria. </w:t>
      </w:r>
    </w:p>
    <w:p w14:paraId="1D398ED9" w14:textId="6A82D868" w:rsidR="00FB42FA" w:rsidRPr="00FB42FA" w:rsidRDefault="00FB42FA" w:rsidP="00FB42FA">
      <w:pPr>
        <w:ind w:left="720"/>
        <w:rPr>
          <w:rFonts w:ascii="Times New Roman" w:hAnsi="Times New Roman"/>
          <w:color w:val="000000"/>
          <w:sz w:val="24"/>
          <w:szCs w:val="24"/>
          <w:u w:val="single"/>
          <w:lang w:bidi="ar-SA"/>
        </w:rPr>
      </w:pPr>
      <w:r w:rsidRPr="00FB42FA">
        <w:rPr>
          <w:rFonts w:ascii="Times New Roman" w:hAnsi="Times New Roman"/>
          <w:color w:val="000000"/>
          <w:sz w:val="24"/>
          <w:szCs w:val="24"/>
          <w:u w:val="single"/>
          <w:lang w:bidi="ar-SA"/>
        </w:rPr>
        <w:t xml:space="preserve">C. A candidate for a provisional license under this part may substitute one year of full-time experience as a superintendent, assistant superintendent, principal, assistant principal, or director </w:t>
      </w:r>
      <w:r w:rsidRPr="00FB42FA">
        <w:rPr>
          <w:rFonts w:ascii="Times New Roman" w:hAnsi="Times New Roman"/>
          <w:color w:val="000000"/>
          <w:sz w:val="24"/>
          <w:szCs w:val="24"/>
          <w:u w:val="single"/>
          <w:lang w:bidi="ar-SA"/>
        </w:rPr>
        <w:lastRenderedPageBreak/>
        <w:t>of special education in another state for the field experience required in part 3512.0400, subpart 1.</w:t>
      </w:r>
    </w:p>
    <w:p w14:paraId="0AACA6E0" w14:textId="1596A489" w:rsidR="006C785B" w:rsidRDefault="0015454F" w:rsidP="004B08D9">
      <w:pPr>
        <w:rPr>
          <w:rFonts w:ascii="Times New Roman" w:hAnsi="Times New Roman"/>
          <w:sz w:val="24"/>
          <w:szCs w:val="24"/>
          <w:lang w:bidi="ar-SA"/>
        </w:rPr>
      </w:pPr>
      <w:r>
        <w:rPr>
          <w:rFonts w:ascii="Times New Roman" w:hAnsi="Times New Roman"/>
          <w:color w:val="000000"/>
          <w:sz w:val="24"/>
          <w:szCs w:val="24"/>
          <w:lang w:bidi="ar-SA"/>
        </w:rPr>
        <w:t>A</w:t>
      </w:r>
      <w:r w:rsidR="00FB42FA" w:rsidRPr="002D5B1B">
        <w:rPr>
          <w:rFonts w:ascii="Times New Roman" w:hAnsi="Times New Roman"/>
          <w:color w:val="000000"/>
          <w:sz w:val="24"/>
          <w:szCs w:val="24"/>
          <w:lang w:bidi="ar-SA"/>
        </w:rPr>
        <w:t xml:space="preserve">mendment (A) </w:t>
      </w:r>
      <w:r w:rsidR="00FB42FA" w:rsidRPr="002D5B1B">
        <w:rPr>
          <w:rFonts w:ascii="Times New Roman" w:hAnsi="Times New Roman"/>
          <w:sz w:val="24"/>
          <w:szCs w:val="24"/>
        </w:rPr>
        <w:t xml:space="preserve">authorizes provisional licenses for superintendents and directors of special education. Currently, provisional licenses are only allowed for principals. </w:t>
      </w:r>
      <w:r w:rsidR="00FB42FA" w:rsidRPr="002D5B1B">
        <w:rPr>
          <w:rFonts w:ascii="Times New Roman" w:hAnsi="Times New Roman"/>
          <w:sz w:val="24"/>
          <w:szCs w:val="24"/>
          <w:lang w:bidi="ar-SA"/>
        </w:rPr>
        <w:t xml:space="preserve"> This language is necessary to address Minnesota’s shortages of licensed directors of</w:t>
      </w:r>
      <w:r w:rsidR="00FB42FA">
        <w:rPr>
          <w:rFonts w:ascii="Times New Roman" w:hAnsi="Times New Roman"/>
          <w:sz w:val="24"/>
          <w:szCs w:val="24"/>
          <w:lang w:bidi="ar-SA"/>
        </w:rPr>
        <w:t xml:space="preserve"> special education and superintendents</w:t>
      </w:r>
      <w:r w:rsidR="002D5B1B">
        <w:rPr>
          <w:rFonts w:ascii="Times New Roman" w:hAnsi="Times New Roman"/>
          <w:sz w:val="24"/>
          <w:szCs w:val="24"/>
          <w:lang w:bidi="ar-SA"/>
        </w:rPr>
        <w:t xml:space="preserve">, especially candidates </w:t>
      </w:r>
      <w:r w:rsidR="00FB42FA">
        <w:rPr>
          <w:rFonts w:ascii="Times New Roman" w:hAnsi="Times New Roman"/>
          <w:sz w:val="24"/>
          <w:szCs w:val="24"/>
          <w:lang w:bidi="ar-SA"/>
        </w:rPr>
        <w:t>of color. After processing frequent variances</w:t>
      </w:r>
      <w:r w:rsidR="002D5B1B">
        <w:rPr>
          <w:rFonts w:ascii="Times New Roman" w:hAnsi="Times New Roman"/>
          <w:sz w:val="24"/>
          <w:szCs w:val="24"/>
          <w:lang w:bidi="ar-SA"/>
        </w:rPr>
        <w:t xml:space="preserve"> from school districts</w:t>
      </w:r>
      <w:r w:rsidR="00FB42FA">
        <w:rPr>
          <w:rFonts w:ascii="Times New Roman" w:hAnsi="Times New Roman"/>
          <w:sz w:val="24"/>
          <w:szCs w:val="24"/>
          <w:lang w:bidi="ar-SA"/>
        </w:rPr>
        <w:t xml:space="preserve">, </w:t>
      </w:r>
      <w:r w:rsidR="002D5B1B">
        <w:rPr>
          <w:rFonts w:ascii="Times New Roman" w:hAnsi="Times New Roman"/>
          <w:sz w:val="24"/>
          <w:szCs w:val="24"/>
          <w:lang w:bidi="ar-SA"/>
        </w:rPr>
        <w:t>the board concluded it is in the state’s interest to make it easier to license out-of-state candidates since many of the variance requests w</w:t>
      </w:r>
      <w:r>
        <w:rPr>
          <w:rFonts w:ascii="Times New Roman" w:hAnsi="Times New Roman"/>
          <w:sz w:val="24"/>
          <w:szCs w:val="24"/>
          <w:lang w:bidi="ar-SA"/>
        </w:rPr>
        <w:t xml:space="preserve">ere </w:t>
      </w:r>
      <w:r w:rsidR="002D5B1B">
        <w:rPr>
          <w:rFonts w:ascii="Times New Roman" w:hAnsi="Times New Roman"/>
          <w:sz w:val="24"/>
          <w:szCs w:val="24"/>
          <w:lang w:bidi="ar-SA"/>
        </w:rPr>
        <w:t>for candidates of color. I</w:t>
      </w:r>
      <w:r w:rsidR="00FB42FA">
        <w:rPr>
          <w:rFonts w:ascii="Times New Roman" w:hAnsi="Times New Roman"/>
          <w:sz w:val="24"/>
          <w:szCs w:val="24"/>
          <w:lang w:bidi="ar-SA"/>
        </w:rPr>
        <w:t xml:space="preserve">t is reasonable to assist districts seeking to diversify educational leadership </w:t>
      </w:r>
      <w:r w:rsidR="002D5B1B">
        <w:rPr>
          <w:rFonts w:ascii="Times New Roman" w:hAnsi="Times New Roman"/>
          <w:sz w:val="24"/>
          <w:szCs w:val="24"/>
          <w:lang w:bidi="ar-SA"/>
        </w:rPr>
        <w:t>by</w:t>
      </w:r>
      <w:r w:rsidR="00FB42FA">
        <w:rPr>
          <w:rFonts w:ascii="Times New Roman" w:hAnsi="Times New Roman"/>
          <w:sz w:val="24"/>
          <w:szCs w:val="24"/>
          <w:lang w:bidi="ar-SA"/>
        </w:rPr>
        <w:t xml:space="preserve"> broadening provisional licenses to include directors of special education and superintendents. </w:t>
      </w:r>
    </w:p>
    <w:p w14:paraId="1D40BF89" w14:textId="637267F1" w:rsidR="00536DF3" w:rsidRDefault="0015454F" w:rsidP="004B08D9">
      <w:pPr>
        <w:rPr>
          <w:rFonts w:ascii="Times New Roman" w:hAnsi="Times New Roman"/>
          <w:color w:val="000000"/>
          <w:sz w:val="26"/>
          <w:szCs w:val="26"/>
          <w:lang w:bidi="ar-SA"/>
        </w:rPr>
      </w:pPr>
      <w:r>
        <w:rPr>
          <w:rFonts w:ascii="Times New Roman" w:hAnsi="Times New Roman"/>
          <w:sz w:val="24"/>
          <w:szCs w:val="24"/>
          <w:lang w:bidi="ar-SA"/>
        </w:rPr>
        <w:t>A</w:t>
      </w:r>
      <w:r w:rsidR="00536DF3">
        <w:rPr>
          <w:rFonts w:ascii="Times New Roman" w:hAnsi="Times New Roman"/>
          <w:sz w:val="24"/>
          <w:szCs w:val="24"/>
          <w:lang w:bidi="ar-SA"/>
        </w:rPr>
        <w:t xml:space="preserve">mendment (B) </w:t>
      </w:r>
      <w:r>
        <w:rPr>
          <w:rFonts w:ascii="Times New Roman" w:hAnsi="Times New Roman"/>
          <w:sz w:val="24"/>
          <w:szCs w:val="24"/>
          <w:lang w:bidi="ar-SA"/>
        </w:rPr>
        <w:t xml:space="preserve">seeks to align current practice with new rule. Currently, the executive director has been extending provisional licenses in emergency situations. This provision </w:t>
      </w:r>
      <w:r w:rsidR="00536DF3">
        <w:rPr>
          <w:rFonts w:ascii="Times New Roman" w:hAnsi="Times New Roman"/>
          <w:sz w:val="24"/>
          <w:szCs w:val="24"/>
        </w:rPr>
        <w:t>a</w:t>
      </w:r>
      <w:r w:rsidR="00536DF3" w:rsidRPr="002F0677">
        <w:rPr>
          <w:rFonts w:ascii="Times New Roman" w:hAnsi="Times New Roman"/>
          <w:sz w:val="24"/>
          <w:szCs w:val="24"/>
        </w:rPr>
        <w:t>llows the board to extend a provisional license</w:t>
      </w:r>
      <w:r w:rsidR="00536DF3">
        <w:rPr>
          <w:rFonts w:ascii="Times New Roman" w:hAnsi="Times New Roman"/>
          <w:sz w:val="24"/>
          <w:szCs w:val="24"/>
          <w:lang w:bidi="ar-SA"/>
        </w:rPr>
        <w:t xml:space="preserve"> for one year using board-approved criteria. </w:t>
      </w:r>
      <w:r>
        <w:rPr>
          <w:rFonts w:ascii="Times New Roman" w:hAnsi="Times New Roman"/>
          <w:sz w:val="24"/>
          <w:szCs w:val="24"/>
          <w:lang w:bidi="ar-SA"/>
        </w:rPr>
        <w:t>The board concluded t</w:t>
      </w:r>
      <w:r w:rsidR="00536DF3">
        <w:rPr>
          <w:rFonts w:ascii="Times New Roman" w:hAnsi="Times New Roman"/>
          <w:sz w:val="24"/>
          <w:szCs w:val="24"/>
          <w:lang w:bidi="ar-SA"/>
        </w:rPr>
        <w:t xml:space="preserve">his change is necessary to </w:t>
      </w:r>
      <w:r>
        <w:rPr>
          <w:rFonts w:ascii="Times New Roman" w:hAnsi="Times New Roman"/>
          <w:sz w:val="24"/>
          <w:szCs w:val="24"/>
          <w:lang w:bidi="ar-SA"/>
        </w:rPr>
        <w:t xml:space="preserve">allow the board to </w:t>
      </w:r>
      <w:r w:rsidR="00536DF3">
        <w:rPr>
          <w:rFonts w:ascii="Times New Roman" w:hAnsi="Times New Roman"/>
          <w:sz w:val="24"/>
          <w:szCs w:val="24"/>
          <w:lang w:bidi="ar-SA"/>
        </w:rPr>
        <w:t>address unplanned, emergency situations which prevent provisional license holders from completing the coursework required for a professional license. It is reasonable to provide individuals, and the school districts they work for, additional flexibility in emergency situations. It is reasonable to align current practice with rule for the benefit of the license holder.</w:t>
      </w:r>
    </w:p>
    <w:p w14:paraId="0C4D1A11" w14:textId="3D0786EA" w:rsidR="006C785B" w:rsidRDefault="0015454F" w:rsidP="004B08D9">
      <w:pPr>
        <w:rPr>
          <w:rFonts w:ascii="Times New Roman" w:hAnsi="Times New Roman"/>
          <w:color w:val="000000"/>
          <w:sz w:val="26"/>
          <w:szCs w:val="26"/>
          <w:lang w:bidi="ar-SA"/>
        </w:rPr>
      </w:pPr>
      <w:r>
        <w:rPr>
          <w:rFonts w:ascii="Times New Roman" w:hAnsi="Times New Roman"/>
          <w:color w:val="000000"/>
          <w:sz w:val="24"/>
          <w:szCs w:val="24"/>
          <w:lang w:bidi="ar-SA"/>
        </w:rPr>
        <w:t>A</w:t>
      </w:r>
      <w:r w:rsidR="00536DF3" w:rsidRPr="0015454F">
        <w:rPr>
          <w:rFonts w:ascii="Times New Roman" w:hAnsi="Times New Roman"/>
          <w:color w:val="000000"/>
          <w:sz w:val="24"/>
          <w:szCs w:val="24"/>
          <w:lang w:bidi="ar-SA"/>
        </w:rPr>
        <w:t xml:space="preserve">mendment (C) </w:t>
      </w:r>
      <w:r w:rsidR="00536DF3" w:rsidRPr="0015454F">
        <w:rPr>
          <w:rFonts w:ascii="Times New Roman" w:hAnsi="Times New Roman"/>
          <w:sz w:val="24"/>
          <w:szCs w:val="24"/>
        </w:rPr>
        <w:t>allows directors of special education and superintendents to count one year of full-time experience toward field experience</w:t>
      </w:r>
      <w:r w:rsidR="00536DF3">
        <w:rPr>
          <w:rFonts w:ascii="Times New Roman" w:hAnsi="Times New Roman"/>
          <w:sz w:val="24"/>
          <w:szCs w:val="24"/>
        </w:rPr>
        <w:t xml:space="preserve"> requirements.  This is the existing rule for principals</w:t>
      </w:r>
      <w:r>
        <w:rPr>
          <w:rFonts w:ascii="Times New Roman" w:hAnsi="Times New Roman"/>
          <w:sz w:val="24"/>
          <w:szCs w:val="24"/>
        </w:rPr>
        <w:t xml:space="preserve"> with a provisional license</w:t>
      </w:r>
      <w:r w:rsidR="00536DF3">
        <w:rPr>
          <w:rFonts w:ascii="Times New Roman" w:hAnsi="Times New Roman"/>
          <w:sz w:val="24"/>
          <w:szCs w:val="24"/>
        </w:rPr>
        <w:t>. This change is necessary to make field experience standards consistent for all provisional licenses. It is reasonable to have consistent standards.</w:t>
      </w:r>
    </w:p>
    <w:p w14:paraId="4DBF66E8" w14:textId="02408629" w:rsidR="00FB42FA" w:rsidRDefault="00536DF3" w:rsidP="004B08D9">
      <w:pPr>
        <w:rPr>
          <w:rFonts w:ascii="Times New Roman" w:hAnsi="Times New Roman"/>
          <w:b/>
          <w:bCs/>
          <w:sz w:val="24"/>
          <w:szCs w:val="24"/>
        </w:rPr>
      </w:pPr>
      <w:r w:rsidRPr="00536DF3">
        <w:rPr>
          <w:rFonts w:ascii="Times New Roman" w:hAnsi="Times New Roman"/>
          <w:b/>
          <w:bCs/>
          <w:sz w:val="24"/>
          <w:szCs w:val="24"/>
        </w:rPr>
        <w:t>3512.2100</w:t>
      </w:r>
      <w:r w:rsidRPr="00536DF3">
        <w:rPr>
          <w:rFonts w:ascii="Times New Roman" w:hAnsi="Times New Roman"/>
          <w:b/>
          <w:bCs/>
          <w:sz w:val="24"/>
          <w:szCs w:val="24"/>
        </w:rPr>
        <w:tab/>
        <w:t>INITIAL LICENSE.</w:t>
      </w:r>
    </w:p>
    <w:p w14:paraId="00678F5E" w14:textId="35965103" w:rsidR="00536DF3" w:rsidRPr="00F15288" w:rsidRDefault="00536DF3" w:rsidP="004B08D9">
      <w:pPr>
        <w:rPr>
          <w:rFonts w:ascii="Times New Roman" w:hAnsi="Times New Roman"/>
          <w:color w:val="000000"/>
          <w:sz w:val="24"/>
          <w:szCs w:val="24"/>
          <w:lang w:bidi="ar-SA"/>
        </w:rPr>
      </w:pPr>
      <w:r w:rsidRPr="00F15288">
        <w:rPr>
          <w:rFonts w:ascii="Times New Roman" w:hAnsi="Times New Roman"/>
          <w:bCs/>
          <w:sz w:val="24"/>
          <w:szCs w:val="24"/>
        </w:rPr>
        <w:t xml:space="preserve">The board proposes the following amendments to </w:t>
      </w:r>
      <w:r w:rsidR="00F15288">
        <w:rPr>
          <w:rFonts w:ascii="Times New Roman" w:hAnsi="Times New Roman"/>
          <w:bCs/>
          <w:sz w:val="24"/>
          <w:szCs w:val="24"/>
        </w:rPr>
        <w:t>(A)2:</w:t>
      </w:r>
    </w:p>
    <w:p w14:paraId="447A8377" w14:textId="42118934" w:rsidR="00536DF3" w:rsidRPr="00536DF3" w:rsidRDefault="00536DF3" w:rsidP="00536DF3">
      <w:pPr>
        <w:autoSpaceDE w:val="0"/>
        <w:autoSpaceDN w:val="0"/>
        <w:adjustRightInd w:val="0"/>
        <w:spacing w:before="0" w:after="0" w:line="240" w:lineRule="auto"/>
        <w:ind w:left="720"/>
        <w:rPr>
          <w:rFonts w:ascii="Times New Roman" w:hAnsi="Times New Roman"/>
          <w:color w:val="000000"/>
          <w:sz w:val="24"/>
          <w:szCs w:val="24"/>
          <w:lang w:bidi="ar-SA"/>
        </w:rPr>
      </w:pPr>
      <w:r w:rsidRPr="00536DF3">
        <w:rPr>
          <w:rFonts w:ascii="Times New Roman" w:hAnsi="Times New Roman"/>
          <w:color w:val="000000"/>
          <w:sz w:val="24"/>
          <w:szCs w:val="24"/>
          <w:lang w:bidi="ar-SA"/>
        </w:rPr>
        <w:t xml:space="preserve">A. </w:t>
      </w:r>
      <w:r w:rsidRPr="00536DF3">
        <w:rPr>
          <w:rFonts w:ascii="Times New Roman" w:hAnsi="Times New Roman"/>
          <w:color w:val="000000"/>
          <w:sz w:val="24"/>
          <w:szCs w:val="24"/>
          <w:u w:val="single"/>
          <w:lang w:bidi="ar-SA"/>
        </w:rPr>
        <w:t>Licensure applicants must meet the</w:t>
      </w:r>
      <w:r w:rsidRPr="00536DF3">
        <w:rPr>
          <w:rFonts w:ascii="Times New Roman" w:hAnsi="Times New Roman"/>
          <w:color w:val="000000"/>
          <w:sz w:val="24"/>
          <w:szCs w:val="24"/>
          <w:lang w:bidi="ar-SA"/>
        </w:rPr>
        <w:t xml:space="preserve"> requirements </w:t>
      </w:r>
      <w:r w:rsidRPr="00536DF3">
        <w:rPr>
          <w:rFonts w:ascii="Times New Roman" w:hAnsi="Times New Roman"/>
          <w:strike/>
          <w:color w:val="000000"/>
          <w:sz w:val="24"/>
          <w:szCs w:val="24"/>
          <w:lang w:bidi="ar-SA"/>
        </w:rPr>
        <w:t>must be met</w:t>
      </w:r>
      <w:r w:rsidRPr="00536DF3">
        <w:rPr>
          <w:rFonts w:ascii="Times New Roman" w:hAnsi="Times New Roman"/>
          <w:color w:val="000000"/>
          <w:sz w:val="24"/>
          <w:szCs w:val="24"/>
          <w:lang w:bidi="ar-SA"/>
        </w:rPr>
        <w:t xml:space="preserve"> for each administrative area where </w:t>
      </w:r>
      <w:r w:rsidRPr="00536DF3">
        <w:rPr>
          <w:rFonts w:ascii="Times New Roman" w:hAnsi="Times New Roman"/>
          <w:color w:val="000000"/>
          <w:sz w:val="24"/>
          <w:szCs w:val="24"/>
          <w:u w:val="single"/>
          <w:lang w:bidi="ar-SA"/>
        </w:rPr>
        <w:t>the applicant seeks</w:t>
      </w:r>
      <w:r w:rsidRPr="00536DF3">
        <w:rPr>
          <w:rFonts w:ascii="Times New Roman" w:hAnsi="Times New Roman"/>
          <w:color w:val="000000"/>
          <w:sz w:val="24"/>
          <w:szCs w:val="24"/>
          <w:lang w:bidi="ar-SA"/>
        </w:rPr>
        <w:t xml:space="preserve"> licensure </w:t>
      </w:r>
      <w:r w:rsidRPr="00536DF3">
        <w:rPr>
          <w:rFonts w:ascii="Times New Roman" w:hAnsi="Times New Roman"/>
          <w:strike/>
          <w:color w:val="000000"/>
          <w:sz w:val="24"/>
          <w:szCs w:val="24"/>
          <w:lang w:bidi="ar-SA"/>
        </w:rPr>
        <w:t>is sought</w:t>
      </w:r>
      <w:r w:rsidRPr="00536DF3">
        <w:rPr>
          <w:rFonts w:ascii="Times New Roman" w:hAnsi="Times New Roman"/>
          <w:color w:val="000000"/>
          <w:sz w:val="24"/>
          <w:szCs w:val="24"/>
          <w:lang w:bidi="ar-SA"/>
        </w:rPr>
        <w:t xml:space="preserve">. </w:t>
      </w:r>
      <w:r w:rsidRPr="00536DF3">
        <w:rPr>
          <w:rFonts w:ascii="Times New Roman" w:hAnsi="Times New Roman"/>
          <w:color w:val="000000"/>
          <w:sz w:val="24"/>
          <w:szCs w:val="24"/>
          <w:u w:val="single"/>
          <w:lang w:bidi="ar-SA"/>
        </w:rPr>
        <w:t>The board must issue</w:t>
      </w:r>
      <w:r w:rsidRPr="00536DF3">
        <w:rPr>
          <w:rFonts w:ascii="Times New Roman" w:hAnsi="Times New Roman"/>
          <w:color w:val="000000"/>
          <w:sz w:val="24"/>
          <w:szCs w:val="24"/>
          <w:lang w:bidi="ar-SA"/>
        </w:rPr>
        <w:t xml:space="preserve"> an initial license </w:t>
      </w:r>
      <w:r w:rsidRPr="00536DF3">
        <w:rPr>
          <w:rFonts w:ascii="Times New Roman" w:hAnsi="Times New Roman"/>
          <w:strike/>
          <w:color w:val="000000"/>
          <w:sz w:val="24"/>
          <w:szCs w:val="24"/>
          <w:lang w:bidi="ar-SA"/>
        </w:rPr>
        <w:t xml:space="preserve">shall be issued </w:t>
      </w:r>
      <w:r w:rsidRPr="00536DF3">
        <w:rPr>
          <w:rFonts w:ascii="Times New Roman" w:hAnsi="Times New Roman"/>
          <w:color w:val="000000"/>
          <w:sz w:val="24"/>
          <w:szCs w:val="24"/>
          <w:lang w:bidi="ar-SA"/>
        </w:rPr>
        <w:t xml:space="preserve">to an applicant who </w:t>
      </w:r>
      <w:r w:rsidRPr="00536DF3">
        <w:rPr>
          <w:rFonts w:ascii="Times New Roman" w:hAnsi="Times New Roman"/>
          <w:strike/>
          <w:color w:val="000000"/>
          <w:sz w:val="24"/>
          <w:szCs w:val="24"/>
          <w:lang w:bidi="ar-SA"/>
        </w:rPr>
        <w:t>has met</w:t>
      </w:r>
      <w:r w:rsidRPr="00536DF3">
        <w:rPr>
          <w:rFonts w:ascii="Times New Roman" w:hAnsi="Times New Roman"/>
          <w:color w:val="000000"/>
          <w:sz w:val="24"/>
          <w:szCs w:val="24"/>
          <w:lang w:bidi="ar-SA"/>
        </w:rPr>
        <w:t xml:space="preserve"> </w:t>
      </w:r>
      <w:r w:rsidRPr="00536DF3">
        <w:rPr>
          <w:rFonts w:ascii="Times New Roman" w:hAnsi="Times New Roman"/>
          <w:color w:val="000000"/>
          <w:sz w:val="24"/>
          <w:szCs w:val="24"/>
          <w:u w:val="single"/>
          <w:lang w:bidi="ar-SA"/>
        </w:rPr>
        <w:t>meets</w:t>
      </w:r>
      <w:r w:rsidRPr="00536DF3">
        <w:rPr>
          <w:rFonts w:ascii="Times New Roman" w:hAnsi="Times New Roman"/>
          <w:color w:val="000000"/>
          <w:sz w:val="24"/>
          <w:szCs w:val="24"/>
          <w:lang w:bidi="ar-SA"/>
        </w:rPr>
        <w:t xml:space="preserve"> all of the following requirements. An applicant must: </w:t>
      </w:r>
    </w:p>
    <w:p w14:paraId="110EAF2C" w14:textId="7B62DA43" w:rsidR="00536DF3" w:rsidRPr="00536DF3" w:rsidRDefault="00536DF3" w:rsidP="00536DF3">
      <w:pPr>
        <w:autoSpaceDE w:val="0"/>
        <w:autoSpaceDN w:val="0"/>
        <w:adjustRightInd w:val="0"/>
        <w:spacing w:before="0" w:after="0" w:line="240" w:lineRule="auto"/>
        <w:rPr>
          <w:rFonts w:ascii="Times New Roman" w:hAnsi="Times New Roman"/>
          <w:color w:val="000000"/>
          <w:sz w:val="24"/>
          <w:szCs w:val="24"/>
          <w:lang w:bidi="ar-SA"/>
        </w:rPr>
      </w:pPr>
    </w:p>
    <w:p w14:paraId="26AB1E27" w14:textId="2E8DC2D0" w:rsidR="00536DF3" w:rsidRPr="00536DF3" w:rsidRDefault="00536DF3" w:rsidP="00536DF3">
      <w:pPr>
        <w:autoSpaceDE w:val="0"/>
        <w:autoSpaceDN w:val="0"/>
        <w:adjustRightInd w:val="0"/>
        <w:spacing w:before="0" w:after="0" w:line="240" w:lineRule="auto"/>
        <w:ind w:left="1440"/>
        <w:rPr>
          <w:rFonts w:ascii="Times New Roman" w:hAnsi="Times New Roman"/>
          <w:strike/>
          <w:color w:val="000000"/>
          <w:sz w:val="24"/>
          <w:szCs w:val="24"/>
          <w:lang w:bidi="ar-SA"/>
        </w:rPr>
      </w:pPr>
      <w:r w:rsidRPr="00536DF3">
        <w:rPr>
          <w:rFonts w:ascii="Times New Roman" w:hAnsi="Times New Roman"/>
          <w:strike/>
          <w:color w:val="000000"/>
          <w:sz w:val="24"/>
          <w:szCs w:val="24"/>
          <w:lang w:bidi="ar-SA"/>
        </w:rPr>
        <w:t>A</w:t>
      </w:r>
      <w:r w:rsidRPr="00536DF3">
        <w:rPr>
          <w:rFonts w:ascii="Times New Roman" w:hAnsi="Times New Roman"/>
          <w:color w:val="000000"/>
          <w:sz w:val="24"/>
          <w:szCs w:val="24"/>
          <w:lang w:bidi="ar-SA"/>
        </w:rPr>
        <w:t xml:space="preserve">.(1)fulfill the requirements of </w:t>
      </w:r>
      <w:r w:rsidRPr="00536DF3">
        <w:rPr>
          <w:rFonts w:ascii="Times New Roman" w:hAnsi="Times New Roman"/>
          <w:strike/>
          <w:color w:val="000000"/>
          <w:sz w:val="24"/>
          <w:szCs w:val="24"/>
          <w:lang w:bidi="ar-SA"/>
        </w:rPr>
        <w:t>parts</w:t>
      </w:r>
      <w:r w:rsidRPr="00536DF3">
        <w:rPr>
          <w:rFonts w:ascii="Times New Roman" w:hAnsi="Times New Roman"/>
          <w:color w:val="000000"/>
          <w:sz w:val="24"/>
          <w:szCs w:val="24"/>
          <w:lang w:bidi="ar-SA"/>
        </w:rPr>
        <w:t xml:space="preserve"> part 3512.2000, subparts 1 and 2, </w:t>
      </w:r>
      <w:r w:rsidRPr="00536DF3">
        <w:rPr>
          <w:rFonts w:ascii="Times New Roman" w:hAnsi="Times New Roman"/>
          <w:strike/>
          <w:color w:val="000000"/>
          <w:sz w:val="24"/>
          <w:szCs w:val="24"/>
          <w:lang w:bidi="ar-SA"/>
        </w:rPr>
        <w:t xml:space="preserve">and 3512.2700; and </w:t>
      </w:r>
    </w:p>
    <w:p w14:paraId="4E46BF83" w14:textId="625F5738" w:rsidR="00536DF3" w:rsidRDefault="00536DF3" w:rsidP="00536DF3">
      <w:pPr>
        <w:autoSpaceDE w:val="0"/>
        <w:autoSpaceDN w:val="0"/>
        <w:adjustRightInd w:val="0"/>
        <w:spacing w:before="0" w:after="0" w:line="240" w:lineRule="auto"/>
        <w:ind w:left="1440"/>
        <w:rPr>
          <w:rFonts w:ascii="Times New Roman" w:hAnsi="Times New Roman"/>
          <w:color w:val="000000"/>
          <w:sz w:val="24"/>
          <w:szCs w:val="24"/>
          <w:lang w:bidi="ar-SA"/>
        </w:rPr>
      </w:pPr>
      <w:r w:rsidRPr="00536DF3">
        <w:rPr>
          <w:rFonts w:ascii="Times New Roman" w:hAnsi="Times New Roman"/>
          <w:strike/>
          <w:color w:val="000000"/>
          <w:sz w:val="24"/>
          <w:szCs w:val="24"/>
          <w:lang w:bidi="ar-SA"/>
        </w:rPr>
        <w:t>B</w:t>
      </w:r>
      <w:r w:rsidRPr="00536DF3">
        <w:rPr>
          <w:rFonts w:ascii="Times New Roman" w:hAnsi="Times New Roman"/>
          <w:color w:val="000000"/>
          <w:sz w:val="24"/>
          <w:szCs w:val="24"/>
          <w:lang w:bidi="ar-SA"/>
        </w:rPr>
        <w:t xml:space="preserve">.(2)be recommended for licensure by a </w:t>
      </w:r>
      <w:r w:rsidRPr="00536DF3">
        <w:rPr>
          <w:rFonts w:ascii="Times New Roman" w:hAnsi="Times New Roman"/>
          <w:strike/>
          <w:color w:val="000000"/>
          <w:sz w:val="24"/>
          <w:szCs w:val="24"/>
          <w:lang w:bidi="ar-SA"/>
        </w:rPr>
        <w:t>Minnesota Board of School Administrators</w:t>
      </w:r>
      <w:r w:rsidRPr="00536DF3">
        <w:rPr>
          <w:rFonts w:ascii="Times New Roman" w:hAnsi="Times New Roman"/>
          <w:color w:val="000000"/>
          <w:sz w:val="24"/>
          <w:szCs w:val="24"/>
          <w:lang w:bidi="ar-SA"/>
        </w:rPr>
        <w:t xml:space="preserve"> </w:t>
      </w:r>
      <w:r w:rsidRPr="00536DF3">
        <w:rPr>
          <w:rFonts w:ascii="Times New Roman" w:hAnsi="Times New Roman"/>
          <w:strike/>
          <w:color w:val="000000"/>
          <w:sz w:val="24"/>
          <w:szCs w:val="24"/>
          <w:lang w:bidi="ar-SA"/>
        </w:rPr>
        <w:t>approved</w:t>
      </w:r>
      <w:r w:rsidRPr="00536DF3">
        <w:rPr>
          <w:rFonts w:ascii="Times New Roman" w:hAnsi="Times New Roman"/>
          <w:color w:val="000000"/>
          <w:sz w:val="24"/>
          <w:szCs w:val="24"/>
          <w:lang w:bidi="ar-SA"/>
        </w:rPr>
        <w:t xml:space="preserve"> </w:t>
      </w:r>
      <w:r w:rsidRPr="00536DF3">
        <w:rPr>
          <w:rFonts w:ascii="Times New Roman" w:hAnsi="Times New Roman"/>
          <w:color w:val="000000"/>
          <w:sz w:val="24"/>
          <w:szCs w:val="24"/>
          <w:u w:val="single"/>
          <w:lang w:bidi="ar-SA"/>
        </w:rPr>
        <w:t>board-approved</w:t>
      </w:r>
      <w:r w:rsidRPr="00536DF3">
        <w:rPr>
          <w:rFonts w:ascii="Times New Roman" w:hAnsi="Times New Roman"/>
          <w:color w:val="000000"/>
          <w:sz w:val="24"/>
          <w:szCs w:val="24"/>
          <w:lang w:bidi="ar-SA"/>
        </w:rPr>
        <w:t xml:space="preserve"> Minnesota college or university which, in making such a recommendation, attests to </w:t>
      </w:r>
      <w:r w:rsidRPr="00536DF3">
        <w:rPr>
          <w:rFonts w:ascii="Times New Roman" w:hAnsi="Times New Roman"/>
          <w:strike/>
          <w:color w:val="000000"/>
          <w:sz w:val="24"/>
          <w:szCs w:val="24"/>
          <w:lang w:bidi="ar-SA"/>
        </w:rPr>
        <w:t>satisfactory completion of</w:t>
      </w:r>
      <w:r w:rsidRPr="00536DF3">
        <w:rPr>
          <w:rFonts w:ascii="Times New Roman" w:hAnsi="Times New Roman"/>
          <w:color w:val="000000"/>
          <w:sz w:val="24"/>
          <w:szCs w:val="24"/>
          <w:lang w:bidi="ar-SA"/>
        </w:rPr>
        <w:t xml:space="preserve"> </w:t>
      </w:r>
      <w:r w:rsidRPr="00536DF3">
        <w:rPr>
          <w:rFonts w:ascii="Times New Roman" w:hAnsi="Times New Roman"/>
          <w:color w:val="000000"/>
          <w:sz w:val="24"/>
          <w:szCs w:val="24"/>
          <w:u w:val="single"/>
          <w:lang w:bidi="ar-SA"/>
        </w:rPr>
        <w:t xml:space="preserve">the applicant satisfactorily completing </w:t>
      </w:r>
      <w:r w:rsidRPr="00536DF3">
        <w:rPr>
          <w:rFonts w:ascii="Times New Roman" w:hAnsi="Times New Roman"/>
          <w:color w:val="000000"/>
          <w:sz w:val="24"/>
          <w:szCs w:val="24"/>
          <w:lang w:bidi="ar-SA"/>
        </w:rPr>
        <w:t xml:space="preserve">the approved program </w:t>
      </w:r>
      <w:r w:rsidRPr="00536DF3">
        <w:rPr>
          <w:rFonts w:ascii="Times New Roman" w:hAnsi="Times New Roman"/>
          <w:strike/>
          <w:color w:val="000000"/>
          <w:sz w:val="24"/>
          <w:szCs w:val="24"/>
          <w:lang w:bidi="ar-SA"/>
        </w:rPr>
        <w:t>by the applicant</w:t>
      </w:r>
      <w:r w:rsidRPr="00536DF3">
        <w:rPr>
          <w:rFonts w:ascii="Times New Roman" w:hAnsi="Times New Roman"/>
          <w:color w:val="000000"/>
          <w:sz w:val="24"/>
          <w:szCs w:val="24"/>
          <w:lang w:bidi="ar-SA"/>
        </w:rPr>
        <w:t xml:space="preserve">. An applicant </w:t>
      </w:r>
      <w:r w:rsidRPr="00536DF3">
        <w:rPr>
          <w:rFonts w:ascii="Times New Roman" w:hAnsi="Times New Roman"/>
          <w:strike/>
          <w:color w:val="000000"/>
          <w:sz w:val="24"/>
          <w:szCs w:val="24"/>
          <w:lang w:bidi="ar-SA"/>
        </w:rPr>
        <w:t>coming to Minnesota</w:t>
      </w:r>
      <w:r w:rsidRPr="00536DF3">
        <w:rPr>
          <w:rFonts w:ascii="Times New Roman" w:hAnsi="Times New Roman"/>
          <w:color w:val="000000"/>
          <w:sz w:val="24"/>
          <w:szCs w:val="24"/>
          <w:lang w:bidi="ar-SA"/>
        </w:rPr>
        <w:t xml:space="preserve"> from another state must present to the </w:t>
      </w:r>
      <w:r w:rsidRPr="00536DF3">
        <w:rPr>
          <w:rFonts w:ascii="Times New Roman" w:hAnsi="Times New Roman"/>
          <w:strike/>
          <w:color w:val="000000"/>
          <w:sz w:val="24"/>
          <w:szCs w:val="24"/>
          <w:lang w:bidi="ar-SA"/>
        </w:rPr>
        <w:t xml:space="preserve">Minnesota Department of Education, Division of Educator Licensing and Teacher Quality, </w:t>
      </w:r>
      <w:r w:rsidRPr="00536DF3">
        <w:rPr>
          <w:rFonts w:ascii="Times New Roman" w:hAnsi="Times New Roman"/>
          <w:color w:val="000000"/>
          <w:sz w:val="24"/>
          <w:szCs w:val="24"/>
          <w:u w:val="single"/>
          <w:lang w:bidi="ar-SA"/>
        </w:rPr>
        <w:t>Professional Educator Licensing and Standards Board application intake staff</w:t>
      </w:r>
      <w:r w:rsidRPr="00536DF3">
        <w:rPr>
          <w:rFonts w:ascii="Times New Roman" w:hAnsi="Times New Roman"/>
          <w:color w:val="000000"/>
          <w:sz w:val="24"/>
          <w:szCs w:val="24"/>
          <w:lang w:bidi="ar-SA"/>
        </w:rPr>
        <w:t xml:space="preserve"> a </w:t>
      </w:r>
      <w:r w:rsidRPr="00536DF3">
        <w:rPr>
          <w:rFonts w:ascii="Times New Roman" w:hAnsi="Times New Roman"/>
          <w:color w:val="000000"/>
          <w:sz w:val="24"/>
          <w:szCs w:val="24"/>
          <w:u w:val="single"/>
          <w:lang w:bidi="ar-SA"/>
        </w:rPr>
        <w:t>college or university</w:t>
      </w:r>
      <w:r w:rsidRPr="00536DF3">
        <w:rPr>
          <w:rFonts w:ascii="Times New Roman" w:hAnsi="Times New Roman"/>
          <w:color w:val="000000"/>
          <w:sz w:val="24"/>
          <w:szCs w:val="24"/>
          <w:lang w:bidi="ar-SA"/>
        </w:rPr>
        <w:t xml:space="preserve"> transcript of </w:t>
      </w:r>
      <w:r w:rsidRPr="00536DF3">
        <w:rPr>
          <w:rFonts w:ascii="Times New Roman" w:hAnsi="Times New Roman"/>
          <w:strike/>
          <w:color w:val="000000"/>
          <w:sz w:val="24"/>
          <w:szCs w:val="24"/>
          <w:lang w:bidi="ar-SA"/>
        </w:rPr>
        <w:t>college or university work</w:t>
      </w:r>
      <w:r w:rsidRPr="00536DF3">
        <w:rPr>
          <w:rFonts w:ascii="Times New Roman" w:hAnsi="Times New Roman"/>
          <w:color w:val="000000"/>
          <w:sz w:val="24"/>
          <w:szCs w:val="24"/>
          <w:lang w:bidi="ar-SA"/>
        </w:rPr>
        <w:t xml:space="preserve"> to be analyzed in order to determine </w:t>
      </w:r>
      <w:r w:rsidRPr="00536DF3">
        <w:rPr>
          <w:rFonts w:ascii="Times New Roman" w:hAnsi="Times New Roman"/>
          <w:color w:val="000000"/>
          <w:sz w:val="24"/>
          <w:szCs w:val="24"/>
          <w:u w:val="single"/>
          <w:lang w:bidi="ar-SA"/>
        </w:rPr>
        <w:t>program</w:t>
      </w:r>
      <w:r w:rsidRPr="00536DF3">
        <w:rPr>
          <w:rFonts w:ascii="Times New Roman" w:hAnsi="Times New Roman"/>
          <w:color w:val="000000"/>
          <w:sz w:val="24"/>
          <w:szCs w:val="24"/>
          <w:lang w:bidi="ar-SA"/>
        </w:rPr>
        <w:t xml:space="preserve"> comparability </w:t>
      </w:r>
      <w:r w:rsidRPr="00536DF3">
        <w:rPr>
          <w:rFonts w:ascii="Times New Roman" w:hAnsi="Times New Roman"/>
          <w:strike/>
          <w:color w:val="000000"/>
          <w:sz w:val="24"/>
          <w:szCs w:val="24"/>
          <w:lang w:bidi="ar-SA"/>
        </w:rPr>
        <w:t>of program</w:t>
      </w:r>
      <w:r w:rsidRPr="00536DF3">
        <w:rPr>
          <w:rFonts w:ascii="Times New Roman" w:hAnsi="Times New Roman"/>
          <w:color w:val="000000"/>
          <w:sz w:val="24"/>
          <w:szCs w:val="24"/>
          <w:lang w:bidi="ar-SA"/>
        </w:rPr>
        <w:t>.</w:t>
      </w:r>
    </w:p>
    <w:p w14:paraId="3E18CDE2" w14:textId="0BBA27E9" w:rsidR="00F15288" w:rsidRDefault="00F15288" w:rsidP="00F15288">
      <w:pPr>
        <w:rPr>
          <w:rFonts w:ascii="Times New Roman" w:hAnsi="Times New Roman"/>
          <w:sz w:val="24"/>
          <w:szCs w:val="24"/>
        </w:rPr>
      </w:pPr>
      <w:r>
        <w:rPr>
          <w:rFonts w:ascii="Times New Roman" w:hAnsi="Times New Roman"/>
          <w:sz w:val="24"/>
          <w:szCs w:val="24"/>
        </w:rPr>
        <w:lastRenderedPageBreak/>
        <w:t>This language reflects legislative changes which moved the licensing division out of the Minnesota Department of Education to PELSB.</w:t>
      </w:r>
    </w:p>
    <w:p w14:paraId="22310A27" w14:textId="1870A219" w:rsidR="00F15288" w:rsidRPr="00F15288" w:rsidRDefault="00F15288" w:rsidP="00F15288">
      <w:pPr>
        <w:rPr>
          <w:rFonts w:ascii="Times New Roman" w:hAnsi="Times New Roman"/>
          <w:color w:val="000000"/>
          <w:sz w:val="24"/>
          <w:szCs w:val="24"/>
          <w:lang w:bidi="ar-SA"/>
        </w:rPr>
      </w:pPr>
      <w:r w:rsidRPr="00F15288">
        <w:rPr>
          <w:rFonts w:ascii="Times New Roman" w:hAnsi="Times New Roman"/>
          <w:bCs/>
          <w:sz w:val="24"/>
          <w:szCs w:val="24"/>
        </w:rPr>
        <w:t xml:space="preserve">The board proposes </w:t>
      </w:r>
      <w:r>
        <w:rPr>
          <w:rFonts w:ascii="Times New Roman" w:hAnsi="Times New Roman"/>
          <w:bCs/>
          <w:sz w:val="24"/>
          <w:szCs w:val="24"/>
        </w:rPr>
        <w:t xml:space="preserve">adding </w:t>
      </w:r>
      <w:r w:rsidRPr="00F15288">
        <w:rPr>
          <w:rFonts w:ascii="Times New Roman" w:hAnsi="Times New Roman"/>
          <w:bCs/>
          <w:sz w:val="24"/>
          <w:szCs w:val="24"/>
        </w:rPr>
        <w:t>amendment</w:t>
      </w:r>
      <w:r>
        <w:rPr>
          <w:rFonts w:ascii="Times New Roman" w:hAnsi="Times New Roman"/>
          <w:bCs/>
          <w:sz w:val="24"/>
          <w:szCs w:val="24"/>
        </w:rPr>
        <w:t xml:space="preserve"> B:</w:t>
      </w:r>
    </w:p>
    <w:p w14:paraId="1A5C2DC9" w14:textId="279FB8A7" w:rsidR="00536DF3" w:rsidRPr="00F15288" w:rsidRDefault="00536DF3" w:rsidP="005B0C0B">
      <w:pPr>
        <w:pStyle w:val="ListParagraph"/>
        <w:numPr>
          <w:ilvl w:val="0"/>
          <w:numId w:val="24"/>
        </w:numPr>
        <w:autoSpaceDE w:val="0"/>
        <w:autoSpaceDN w:val="0"/>
        <w:adjustRightInd w:val="0"/>
        <w:spacing w:before="0" w:after="0" w:line="240" w:lineRule="auto"/>
        <w:rPr>
          <w:rFonts w:ascii="Times New Roman" w:hAnsi="Times New Roman"/>
          <w:sz w:val="24"/>
          <w:szCs w:val="24"/>
          <w:u w:val="single"/>
          <w:lang w:bidi="ar-SA"/>
        </w:rPr>
      </w:pPr>
      <w:r w:rsidRPr="00F15288">
        <w:rPr>
          <w:rFonts w:ascii="Times New Roman" w:hAnsi="Times New Roman"/>
          <w:color w:val="000000"/>
          <w:sz w:val="24"/>
          <w:szCs w:val="24"/>
          <w:u w:val="single"/>
          <w:lang w:bidi="ar-SA"/>
        </w:rPr>
        <w:t>A candidate who does not qualify for a continuing license issued under part 3512.2300 may apply to renew an initial license every two years and is not required to complete any clock hours of continuing education in order to renew an initial license.</w:t>
      </w:r>
    </w:p>
    <w:p w14:paraId="7F1981EF" w14:textId="28633DEC" w:rsidR="00FB42FA" w:rsidRPr="00F15288" w:rsidRDefault="00F15288" w:rsidP="004B08D9">
      <w:pPr>
        <w:rPr>
          <w:rFonts w:ascii="Times New Roman" w:hAnsi="Times New Roman"/>
          <w:color w:val="000000"/>
          <w:sz w:val="24"/>
          <w:szCs w:val="24"/>
          <w:u w:val="single"/>
          <w:lang w:bidi="ar-SA"/>
        </w:rPr>
      </w:pPr>
      <w:r>
        <w:rPr>
          <w:rFonts w:ascii="Times New Roman" w:hAnsi="Times New Roman"/>
          <w:sz w:val="24"/>
          <w:szCs w:val="24"/>
        </w:rPr>
        <w:t>This language reiterates the existing practice of allowing initial license holders who do not obtain one year of experience in the field, to be re-issued an initial license without having to obtain any clock hours of professional development. The language is necessary to clarify existing practice.  It is reasonable to allow administrators who were not hired during the first two years of their license, to continue in the profession.</w:t>
      </w:r>
    </w:p>
    <w:p w14:paraId="15E878C3" w14:textId="04DC2750" w:rsidR="00FB42FA" w:rsidRPr="00F15288" w:rsidRDefault="00F15288" w:rsidP="004B08D9">
      <w:pPr>
        <w:rPr>
          <w:rFonts w:ascii="Times New Roman" w:hAnsi="Times New Roman"/>
          <w:color w:val="000000"/>
          <w:sz w:val="24"/>
          <w:szCs w:val="24"/>
          <w:lang w:bidi="ar-SA"/>
        </w:rPr>
      </w:pPr>
      <w:r w:rsidRPr="00F15288">
        <w:rPr>
          <w:rFonts w:ascii="Times New Roman" w:hAnsi="Times New Roman"/>
          <w:b/>
          <w:bCs/>
          <w:sz w:val="24"/>
          <w:szCs w:val="24"/>
        </w:rPr>
        <w:t>3512.2300</w:t>
      </w:r>
      <w:r w:rsidRPr="00F15288">
        <w:rPr>
          <w:rFonts w:ascii="Times New Roman" w:hAnsi="Times New Roman"/>
          <w:b/>
          <w:bCs/>
          <w:sz w:val="24"/>
          <w:szCs w:val="24"/>
        </w:rPr>
        <w:tab/>
        <w:t>CONTINUING LICENSE.</w:t>
      </w:r>
    </w:p>
    <w:p w14:paraId="11232A73" w14:textId="2ED66307" w:rsidR="00FB42FA" w:rsidRDefault="00F15288" w:rsidP="004B08D9">
      <w:pPr>
        <w:rPr>
          <w:rFonts w:ascii="Times New Roman" w:hAnsi="Times New Roman"/>
          <w:color w:val="000000"/>
          <w:sz w:val="26"/>
          <w:szCs w:val="26"/>
          <w:lang w:bidi="ar-SA"/>
        </w:rPr>
      </w:pPr>
      <w:r>
        <w:rPr>
          <w:rFonts w:ascii="Times New Roman" w:hAnsi="Times New Roman"/>
          <w:color w:val="000000"/>
          <w:sz w:val="26"/>
          <w:szCs w:val="26"/>
          <w:lang w:bidi="ar-SA"/>
        </w:rPr>
        <w:t>The board proposes the following amendments to Subp. 1:</w:t>
      </w:r>
    </w:p>
    <w:p w14:paraId="71A1BDC2" w14:textId="2344E8F3" w:rsidR="00F15288" w:rsidRPr="00F15288" w:rsidRDefault="00F15288" w:rsidP="00F15288">
      <w:pPr>
        <w:ind w:left="720"/>
        <w:rPr>
          <w:rFonts w:ascii="Times New Roman" w:hAnsi="Times New Roman"/>
          <w:color w:val="000000"/>
          <w:sz w:val="24"/>
          <w:szCs w:val="24"/>
          <w:lang w:bidi="ar-SA"/>
        </w:rPr>
      </w:pPr>
      <w:r w:rsidRPr="00F15288">
        <w:rPr>
          <w:rFonts w:ascii="Times New Roman" w:hAnsi="Times New Roman"/>
          <w:sz w:val="24"/>
          <w:szCs w:val="24"/>
        </w:rPr>
        <w:t>Subpart 1.</w:t>
      </w:r>
      <w:r w:rsidRPr="00F15288">
        <w:rPr>
          <w:rFonts w:ascii="Times New Roman" w:hAnsi="Times New Roman"/>
          <w:b/>
          <w:bCs/>
          <w:sz w:val="24"/>
          <w:szCs w:val="24"/>
        </w:rPr>
        <w:t xml:space="preserve">Continuing license for those holding </w:t>
      </w:r>
      <w:r w:rsidRPr="00F15288">
        <w:rPr>
          <w:rFonts w:ascii="Times New Roman" w:hAnsi="Times New Roman"/>
          <w:b/>
          <w:bCs/>
          <w:strike/>
          <w:sz w:val="24"/>
          <w:szCs w:val="24"/>
        </w:rPr>
        <w:t>entrance</w:t>
      </w:r>
      <w:r w:rsidRPr="00F15288">
        <w:rPr>
          <w:rFonts w:ascii="Times New Roman" w:hAnsi="Times New Roman"/>
          <w:b/>
          <w:bCs/>
          <w:sz w:val="24"/>
          <w:szCs w:val="24"/>
        </w:rPr>
        <w:t xml:space="preserve"> </w:t>
      </w:r>
      <w:r w:rsidRPr="00F15288">
        <w:rPr>
          <w:rFonts w:ascii="Times New Roman" w:hAnsi="Times New Roman"/>
          <w:b/>
          <w:bCs/>
          <w:sz w:val="24"/>
          <w:szCs w:val="24"/>
          <w:u w:val="single"/>
        </w:rPr>
        <w:t>initial</w:t>
      </w:r>
      <w:r w:rsidRPr="00F15288">
        <w:rPr>
          <w:rFonts w:ascii="Times New Roman" w:hAnsi="Times New Roman"/>
          <w:b/>
          <w:bCs/>
          <w:sz w:val="24"/>
          <w:szCs w:val="24"/>
        </w:rPr>
        <w:t xml:space="preserve"> license. </w:t>
      </w:r>
      <w:r w:rsidRPr="00F15288">
        <w:rPr>
          <w:rFonts w:ascii="Times New Roman" w:hAnsi="Times New Roman"/>
          <w:sz w:val="24"/>
          <w:szCs w:val="24"/>
          <w:u w:val="single"/>
        </w:rPr>
        <w:t>The board must issue a five-year continuing license to</w:t>
      </w:r>
      <w:r w:rsidRPr="00F15288">
        <w:rPr>
          <w:rFonts w:ascii="Times New Roman" w:hAnsi="Times New Roman"/>
          <w:sz w:val="24"/>
          <w:szCs w:val="24"/>
        </w:rPr>
        <w:t xml:space="preserve"> an applicant who completes at least one school year of administrative or supervisory experience in a licensure area while holding an </w:t>
      </w:r>
      <w:r w:rsidRPr="00F15288">
        <w:rPr>
          <w:rFonts w:ascii="Times New Roman" w:hAnsi="Times New Roman"/>
          <w:strike/>
          <w:sz w:val="24"/>
          <w:szCs w:val="24"/>
        </w:rPr>
        <w:t>entrance</w:t>
      </w:r>
      <w:r w:rsidRPr="00F15288">
        <w:rPr>
          <w:rFonts w:ascii="Times New Roman" w:hAnsi="Times New Roman"/>
          <w:sz w:val="24"/>
          <w:szCs w:val="24"/>
        </w:rPr>
        <w:t xml:space="preserve"> </w:t>
      </w:r>
      <w:r w:rsidRPr="00F15288">
        <w:rPr>
          <w:rFonts w:ascii="Times New Roman" w:hAnsi="Times New Roman"/>
          <w:sz w:val="24"/>
          <w:szCs w:val="24"/>
          <w:u w:val="single"/>
        </w:rPr>
        <w:t xml:space="preserve">initial </w:t>
      </w:r>
      <w:r w:rsidRPr="00F15288">
        <w:rPr>
          <w:rFonts w:ascii="Times New Roman" w:hAnsi="Times New Roman"/>
          <w:sz w:val="24"/>
          <w:szCs w:val="24"/>
        </w:rPr>
        <w:t xml:space="preserve">license </w:t>
      </w:r>
      <w:r w:rsidRPr="00F15288">
        <w:rPr>
          <w:rFonts w:ascii="Times New Roman" w:hAnsi="Times New Roman"/>
          <w:strike/>
          <w:sz w:val="24"/>
          <w:szCs w:val="24"/>
        </w:rPr>
        <w:t>shall be issued a continuing license, valid for five years</w:t>
      </w:r>
      <w:r w:rsidRPr="00F15288">
        <w:rPr>
          <w:rFonts w:ascii="Times New Roman" w:hAnsi="Times New Roman"/>
          <w:sz w:val="24"/>
          <w:szCs w:val="24"/>
        </w:rPr>
        <w:t xml:space="preserve">. </w:t>
      </w:r>
      <w:r w:rsidRPr="00F15288">
        <w:rPr>
          <w:rFonts w:ascii="Times New Roman" w:hAnsi="Times New Roman"/>
          <w:sz w:val="24"/>
          <w:szCs w:val="24"/>
          <w:u w:val="single"/>
        </w:rPr>
        <w:t>Supervisory experience includes the tasks listed in Minnesota Statutes, section 179A.03, subdivision 17.</w:t>
      </w:r>
      <w:r w:rsidRPr="00F15288">
        <w:rPr>
          <w:rFonts w:ascii="Times New Roman" w:hAnsi="Times New Roman"/>
          <w:sz w:val="24"/>
          <w:szCs w:val="24"/>
        </w:rPr>
        <w:t xml:space="preserve"> When </w:t>
      </w:r>
      <w:r w:rsidRPr="00F15288">
        <w:rPr>
          <w:rFonts w:ascii="Times New Roman" w:hAnsi="Times New Roman"/>
          <w:sz w:val="24"/>
          <w:szCs w:val="24"/>
          <w:u w:val="single"/>
        </w:rPr>
        <w:t>an applicant adds</w:t>
      </w:r>
      <w:r w:rsidRPr="00F15288">
        <w:rPr>
          <w:rFonts w:ascii="Times New Roman" w:hAnsi="Times New Roman"/>
          <w:sz w:val="24"/>
          <w:szCs w:val="24"/>
        </w:rPr>
        <w:t xml:space="preserve"> a licensure area </w:t>
      </w:r>
      <w:r w:rsidRPr="00F15288">
        <w:rPr>
          <w:rFonts w:ascii="Times New Roman" w:hAnsi="Times New Roman"/>
          <w:strike/>
          <w:sz w:val="24"/>
          <w:szCs w:val="24"/>
        </w:rPr>
        <w:t>is added</w:t>
      </w:r>
      <w:r w:rsidRPr="00F15288">
        <w:rPr>
          <w:rFonts w:ascii="Times New Roman" w:hAnsi="Times New Roman"/>
          <w:sz w:val="24"/>
          <w:szCs w:val="24"/>
        </w:rPr>
        <w:t xml:space="preserve"> to a continuing license already in </w:t>
      </w:r>
      <w:r w:rsidRPr="00F15288">
        <w:rPr>
          <w:rFonts w:ascii="Times New Roman" w:hAnsi="Times New Roman"/>
          <w:strike/>
          <w:sz w:val="24"/>
          <w:szCs w:val="24"/>
        </w:rPr>
        <w:t xml:space="preserve">force </w:t>
      </w:r>
      <w:r w:rsidRPr="00F15288">
        <w:rPr>
          <w:rFonts w:ascii="Times New Roman" w:hAnsi="Times New Roman"/>
          <w:sz w:val="24"/>
          <w:szCs w:val="24"/>
          <w:u w:val="single"/>
        </w:rPr>
        <w:t>effect</w:t>
      </w:r>
      <w:r w:rsidRPr="00F15288">
        <w:rPr>
          <w:rFonts w:ascii="Times New Roman" w:hAnsi="Times New Roman"/>
          <w:sz w:val="24"/>
          <w:szCs w:val="24"/>
        </w:rPr>
        <w:t xml:space="preserve">, </w:t>
      </w:r>
      <w:r w:rsidRPr="00F15288">
        <w:rPr>
          <w:rFonts w:ascii="Times New Roman" w:hAnsi="Times New Roman"/>
          <w:sz w:val="24"/>
          <w:szCs w:val="24"/>
          <w:u w:val="single"/>
        </w:rPr>
        <w:t>the board must issue</w:t>
      </w:r>
      <w:r w:rsidRPr="00F15288">
        <w:rPr>
          <w:rFonts w:ascii="Times New Roman" w:hAnsi="Times New Roman"/>
          <w:sz w:val="24"/>
          <w:szCs w:val="24"/>
        </w:rPr>
        <w:t xml:space="preserve"> a continuing license </w:t>
      </w:r>
      <w:r w:rsidRPr="00F15288">
        <w:rPr>
          <w:rFonts w:ascii="Times New Roman" w:hAnsi="Times New Roman"/>
          <w:strike/>
          <w:sz w:val="24"/>
          <w:szCs w:val="24"/>
        </w:rPr>
        <w:t>is issued</w:t>
      </w:r>
      <w:r w:rsidRPr="004C70C8">
        <w:rPr>
          <w:rFonts w:ascii="Times New Roman" w:hAnsi="Times New Roman"/>
          <w:strike/>
          <w:sz w:val="24"/>
          <w:szCs w:val="24"/>
        </w:rPr>
        <w:t>, and</w:t>
      </w:r>
      <w:r w:rsidRPr="00F15288">
        <w:rPr>
          <w:rFonts w:ascii="Times New Roman" w:hAnsi="Times New Roman"/>
          <w:sz w:val="24"/>
          <w:szCs w:val="24"/>
        </w:rPr>
        <w:t xml:space="preserve"> </w:t>
      </w:r>
      <w:r w:rsidRPr="004C70C8">
        <w:rPr>
          <w:rFonts w:ascii="Times New Roman" w:hAnsi="Times New Roman"/>
          <w:sz w:val="24"/>
          <w:szCs w:val="24"/>
          <w:u w:val="single"/>
        </w:rPr>
        <w:t>with</w:t>
      </w:r>
      <w:r w:rsidRPr="00F15288">
        <w:rPr>
          <w:rFonts w:ascii="Times New Roman" w:hAnsi="Times New Roman"/>
          <w:sz w:val="24"/>
          <w:szCs w:val="24"/>
        </w:rPr>
        <w:t xml:space="preserve"> the </w:t>
      </w:r>
      <w:r w:rsidRPr="004C70C8">
        <w:rPr>
          <w:rFonts w:ascii="Times New Roman" w:hAnsi="Times New Roman"/>
          <w:sz w:val="24"/>
          <w:szCs w:val="24"/>
          <w:u w:val="single"/>
        </w:rPr>
        <w:t>same</w:t>
      </w:r>
      <w:r w:rsidRPr="00F15288">
        <w:rPr>
          <w:rFonts w:ascii="Times New Roman" w:hAnsi="Times New Roman"/>
          <w:sz w:val="24"/>
          <w:szCs w:val="24"/>
        </w:rPr>
        <w:t xml:space="preserve"> expiration date </w:t>
      </w:r>
      <w:r w:rsidRPr="004C70C8">
        <w:rPr>
          <w:rFonts w:ascii="Times New Roman" w:hAnsi="Times New Roman"/>
          <w:strike/>
          <w:sz w:val="24"/>
          <w:szCs w:val="24"/>
        </w:rPr>
        <w:t>becomes that already</w:t>
      </w:r>
      <w:r w:rsidRPr="00F15288">
        <w:rPr>
          <w:rFonts w:ascii="Times New Roman" w:hAnsi="Times New Roman"/>
          <w:sz w:val="24"/>
          <w:szCs w:val="24"/>
        </w:rPr>
        <w:t xml:space="preserve"> established for the continuing license </w:t>
      </w:r>
      <w:r w:rsidRPr="004C70C8">
        <w:rPr>
          <w:rFonts w:ascii="Times New Roman" w:hAnsi="Times New Roman"/>
          <w:sz w:val="24"/>
          <w:szCs w:val="24"/>
          <w:u w:val="single"/>
        </w:rPr>
        <w:t>already</w:t>
      </w:r>
      <w:r w:rsidRPr="00F15288">
        <w:rPr>
          <w:rFonts w:ascii="Times New Roman" w:hAnsi="Times New Roman"/>
          <w:sz w:val="24"/>
          <w:szCs w:val="24"/>
        </w:rPr>
        <w:t xml:space="preserve"> in </w:t>
      </w:r>
      <w:r w:rsidRPr="004C70C8">
        <w:rPr>
          <w:rFonts w:ascii="Times New Roman" w:hAnsi="Times New Roman"/>
          <w:strike/>
          <w:sz w:val="24"/>
          <w:szCs w:val="24"/>
        </w:rPr>
        <w:t xml:space="preserve">force </w:t>
      </w:r>
      <w:r w:rsidRPr="00F15288">
        <w:rPr>
          <w:rFonts w:ascii="Times New Roman" w:hAnsi="Times New Roman"/>
          <w:sz w:val="24"/>
          <w:szCs w:val="24"/>
        </w:rPr>
        <w:t>effect.</w:t>
      </w:r>
    </w:p>
    <w:p w14:paraId="6425FAA9" w14:textId="58249069" w:rsidR="004C70C8" w:rsidRPr="002F0677" w:rsidRDefault="004C70C8" w:rsidP="004C70C8">
      <w:pPr>
        <w:rPr>
          <w:rFonts w:ascii="Times New Roman" w:hAnsi="Times New Roman"/>
          <w:sz w:val="24"/>
          <w:szCs w:val="24"/>
        </w:rPr>
      </w:pPr>
      <w:r>
        <w:rPr>
          <w:rFonts w:ascii="Times New Roman" w:hAnsi="Times New Roman"/>
          <w:sz w:val="24"/>
          <w:szCs w:val="24"/>
        </w:rPr>
        <w:t>Current rule requires administrators seeking a five-year license demonstrate they have “one school year of administrative or supervisory experience in a licensure area”</w:t>
      </w:r>
      <w:r w:rsidR="004B7300">
        <w:rPr>
          <w:rFonts w:ascii="Times New Roman" w:hAnsi="Times New Roman"/>
          <w:sz w:val="24"/>
          <w:szCs w:val="24"/>
        </w:rPr>
        <w:t xml:space="preserve"> in order to receive the license.</w:t>
      </w:r>
      <w:r>
        <w:rPr>
          <w:rFonts w:ascii="Times New Roman" w:hAnsi="Times New Roman"/>
          <w:sz w:val="24"/>
          <w:szCs w:val="24"/>
        </w:rPr>
        <w:t xml:space="preserve"> This language makes this section consistent with the amendments proposed in 351</w:t>
      </w:r>
      <w:r w:rsidR="0015454F">
        <w:rPr>
          <w:rFonts w:ascii="Times New Roman" w:hAnsi="Times New Roman"/>
          <w:sz w:val="24"/>
          <w:szCs w:val="24"/>
        </w:rPr>
        <w:t>2.0300, Subp. 1</w:t>
      </w:r>
      <w:r>
        <w:rPr>
          <w:rFonts w:ascii="Times New Roman" w:hAnsi="Times New Roman"/>
          <w:sz w:val="24"/>
          <w:szCs w:val="24"/>
        </w:rPr>
        <w:t xml:space="preserve">, which defines “supervisory experience” as those duties listed in </w:t>
      </w:r>
      <w:r w:rsidRPr="00C8435A">
        <w:rPr>
          <w:rFonts w:ascii="Times New Roman" w:hAnsi="Times New Roman"/>
          <w:i/>
          <w:sz w:val="24"/>
          <w:szCs w:val="24"/>
        </w:rPr>
        <w:t>Minnesota Statute</w:t>
      </w:r>
      <w:r>
        <w:rPr>
          <w:rFonts w:ascii="Times New Roman" w:hAnsi="Times New Roman"/>
          <w:i/>
          <w:sz w:val="24"/>
          <w:szCs w:val="24"/>
        </w:rPr>
        <w:t>s</w:t>
      </w:r>
      <w:r w:rsidRPr="002F0677">
        <w:rPr>
          <w:rFonts w:ascii="Times New Roman" w:hAnsi="Times New Roman"/>
          <w:sz w:val="24"/>
          <w:szCs w:val="24"/>
        </w:rPr>
        <w:t xml:space="preserve"> 179A.03, sub. 17</w:t>
      </w:r>
      <w:r>
        <w:rPr>
          <w:rFonts w:ascii="Times New Roman" w:hAnsi="Times New Roman"/>
          <w:sz w:val="24"/>
          <w:szCs w:val="24"/>
        </w:rPr>
        <w:t xml:space="preserve">. </w:t>
      </w:r>
      <w:r>
        <w:rPr>
          <w:rFonts w:ascii="Times New Roman" w:hAnsi="Times New Roman"/>
          <w:sz w:val="24"/>
          <w:szCs w:val="24"/>
          <w:lang w:bidi="ar-SA"/>
        </w:rPr>
        <w:t xml:space="preserve">This language is necessary to clarify for PELSB and BOSA staff what is appropriate “supervisory experience.” Currently, there are a number of school districts with various administrative positions such as </w:t>
      </w:r>
      <w:r w:rsidR="0015454F">
        <w:rPr>
          <w:rFonts w:ascii="Times New Roman" w:hAnsi="Times New Roman"/>
          <w:sz w:val="24"/>
          <w:szCs w:val="24"/>
          <w:lang w:bidi="ar-SA"/>
        </w:rPr>
        <w:t>d</w:t>
      </w:r>
      <w:r>
        <w:rPr>
          <w:rFonts w:ascii="Times New Roman" w:hAnsi="Times New Roman"/>
          <w:sz w:val="24"/>
          <w:szCs w:val="24"/>
          <w:lang w:bidi="ar-SA"/>
        </w:rPr>
        <w:t xml:space="preserve">ean of </w:t>
      </w:r>
      <w:r w:rsidR="0015454F">
        <w:rPr>
          <w:rFonts w:ascii="Times New Roman" w:hAnsi="Times New Roman"/>
          <w:sz w:val="24"/>
          <w:szCs w:val="24"/>
          <w:lang w:bidi="ar-SA"/>
        </w:rPr>
        <w:t>s</w:t>
      </w:r>
      <w:r>
        <w:rPr>
          <w:rFonts w:ascii="Times New Roman" w:hAnsi="Times New Roman"/>
          <w:sz w:val="24"/>
          <w:szCs w:val="24"/>
          <w:lang w:bidi="ar-SA"/>
        </w:rPr>
        <w:t xml:space="preserve">tudents, whose job duties may or may not meet the standard required for a five-year license. As agencies review these requests on a case-by-case basis, it is reasonable to </w:t>
      </w:r>
      <w:r w:rsidR="0015454F">
        <w:rPr>
          <w:rFonts w:ascii="Times New Roman" w:hAnsi="Times New Roman"/>
          <w:sz w:val="24"/>
          <w:szCs w:val="24"/>
          <w:lang w:bidi="ar-SA"/>
        </w:rPr>
        <w:t xml:space="preserve">establish consistent standards </w:t>
      </w:r>
      <w:r w:rsidR="005A5ECB">
        <w:rPr>
          <w:rFonts w:ascii="Times New Roman" w:hAnsi="Times New Roman"/>
          <w:sz w:val="24"/>
          <w:szCs w:val="24"/>
          <w:lang w:bidi="ar-SA"/>
        </w:rPr>
        <w:t xml:space="preserve">defined </w:t>
      </w:r>
      <w:r>
        <w:rPr>
          <w:rFonts w:ascii="Times New Roman" w:hAnsi="Times New Roman"/>
          <w:sz w:val="24"/>
          <w:szCs w:val="24"/>
          <w:lang w:bidi="ar-SA"/>
        </w:rPr>
        <w:t>in a clear and concise way.</w:t>
      </w:r>
    </w:p>
    <w:p w14:paraId="0F8B55BF" w14:textId="10573A1D" w:rsidR="004C70C8" w:rsidRDefault="004C70C8" w:rsidP="004C70C8">
      <w:pPr>
        <w:rPr>
          <w:rFonts w:ascii="Times New Roman" w:hAnsi="Times New Roman"/>
          <w:color w:val="000000"/>
          <w:sz w:val="26"/>
          <w:szCs w:val="26"/>
          <w:lang w:bidi="ar-SA"/>
        </w:rPr>
      </w:pPr>
      <w:r>
        <w:rPr>
          <w:rFonts w:ascii="Times New Roman" w:hAnsi="Times New Roman"/>
          <w:color w:val="000000"/>
          <w:sz w:val="26"/>
          <w:szCs w:val="26"/>
          <w:lang w:bidi="ar-SA"/>
        </w:rPr>
        <w:t>The board proposes the following amendments to Subp. 3:</w:t>
      </w:r>
    </w:p>
    <w:p w14:paraId="2A19593D" w14:textId="50584D73" w:rsidR="00FB42FA" w:rsidRPr="008D74E9" w:rsidRDefault="004C70C8" w:rsidP="004C70C8">
      <w:pPr>
        <w:ind w:left="720"/>
        <w:rPr>
          <w:rFonts w:ascii="Times New Roman" w:hAnsi="Times New Roman"/>
          <w:color w:val="000000"/>
          <w:sz w:val="24"/>
          <w:szCs w:val="24"/>
          <w:u w:val="single"/>
          <w:lang w:bidi="ar-SA"/>
        </w:rPr>
      </w:pPr>
      <w:r w:rsidRPr="004C70C8">
        <w:rPr>
          <w:rFonts w:ascii="Times New Roman" w:hAnsi="Times New Roman"/>
          <w:sz w:val="24"/>
          <w:szCs w:val="24"/>
        </w:rPr>
        <w:t xml:space="preserve">Subp. 3. </w:t>
      </w:r>
      <w:r w:rsidRPr="004C70C8">
        <w:rPr>
          <w:rFonts w:ascii="Times New Roman" w:hAnsi="Times New Roman"/>
          <w:b/>
          <w:bCs/>
          <w:sz w:val="24"/>
          <w:szCs w:val="24"/>
        </w:rPr>
        <w:t xml:space="preserve">Renewal of continuing licenses. </w:t>
      </w:r>
      <w:r w:rsidRPr="004C70C8">
        <w:rPr>
          <w:rFonts w:ascii="Times New Roman" w:hAnsi="Times New Roman"/>
          <w:sz w:val="24"/>
          <w:szCs w:val="24"/>
        </w:rPr>
        <w:t xml:space="preserve">The </w:t>
      </w:r>
      <w:r w:rsidRPr="008D74E9">
        <w:rPr>
          <w:rFonts w:ascii="Times New Roman" w:hAnsi="Times New Roman"/>
          <w:strike/>
          <w:sz w:val="24"/>
          <w:szCs w:val="24"/>
        </w:rPr>
        <w:t>renewal of</w:t>
      </w:r>
      <w:r w:rsidRPr="004C70C8">
        <w:rPr>
          <w:rFonts w:ascii="Times New Roman" w:hAnsi="Times New Roman"/>
          <w:sz w:val="24"/>
          <w:szCs w:val="24"/>
        </w:rPr>
        <w:t xml:space="preserve"> </w:t>
      </w:r>
      <w:r w:rsidRPr="008D74E9">
        <w:rPr>
          <w:rFonts w:ascii="Times New Roman" w:hAnsi="Times New Roman"/>
          <w:sz w:val="24"/>
          <w:szCs w:val="24"/>
          <w:u w:val="single"/>
        </w:rPr>
        <w:t>board must renew the</w:t>
      </w:r>
      <w:r w:rsidRPr="004C70C8">
        <w:rPr>
          <w:rFonts w:ascii="Times New Roman" w:hAnsi="Times New Roman"/>
          <w:sz w:val="24"/>
          <w:szCs w:val="24"/>
        </w:rPr>
        <w:t xml:space="preserve"> continuing licenses </w:t>
      </w:r>
      <w:r w:rsidRPr="008D74E9">
        <w:rPr>
          <w:rFonts w:ascii="Times New Roman" w:hAnsi="Times New Roman"/>
          <w:strike/>
          <w:sz w:val="24"/>
          <w:szCs w:val="24"/>
        </w:rPr>
        <w:t>must be issued to</w:t>
      </w:r>
      <w:r w:rsidRPr="004C70C8">
        <w:rPr>
          <w:rFonts w:ascii="Times New Roman" w:hAnsi="Times New Roman"/>
          <w:sz w:val="24"/>
          <w:szCs w:val="24"/>
        </w:rPr>
        <w:t xml:space="preserve"> </w:t>
      </w:r>
      <w:r w:rsidRPr="008D74E9">
        <w:rPr>
          <w:rFonts w:ascii="Times New Roman" w:hAnsi="Times New Roman"/>
          <w:sz w:val="24"/>
          <w:szCs w:val="24"/>
          <w:u w:val="single"/>
        </w:rPr>
        <w:t xml:space="preserve">license </w:t>
      </w:r>
      <w:r w:rsidRPr="004C70C8">
        <w:rPr>
          <w:rFonts w:ascii="Times New Roman" w:hAnsi="Times New Roman"/>
          <w:sz w:val="24"/>
          <w:szCs w:val="24"/>
        </w:rPr>
        <w:t xml:space="preserve">of an applicant who provides evidence of </w:t>
      </w:r>
      <w:r w:rsidRPr="008D74E9">
        <w:rPr>
          <w:rFonts w:ascii="Times New Roman" w:hAnsi="Times New Roman"/>
          <w:strike/>
          <w:sz w:val="24"/>
          <w:szCs w:val="24"/>
        </w:rPr>
        <w:t>completion of</w:t>
      </w:r>
      <w:r w:rsidRPr="004C70C8">
        <w:rPr>
          <w:rFonts w:ascii="Times New Roman" w:hAnsi="Times New Roman"/>
          <w:sz w:val="24"/>
          <w:szCs w:val="24"/>
        </w:rPr>
        <w:t xml:space="preserve"> completing 125 clock hours of approved administrative and supervisory continuing education earned according to part 3512.1200 during the five-year period immediately before </w:t>
      </w:r>
      <w:r w:rsidRPr="008D74E9">
        <w:rPr>
          <w:rFonts w:ascii="Times New Roman" w:hAnsi="Times New Roman"/>
          <w:strike/>
          <w:sz w:val="24"/>
          <w:szCs w:val="24"/>
        </w:rPr>
        <w:t>renewal of</w:t>
      </w:r>
      <w:r w:rsidRPr="004C70C8">
        <w:rPr>
          <w:rFonts w:ascii="Times New Roman" w:hAnsi="Times New Roman"/>
          <w:sz w:val="24"/>
          <w:szCs w:val="24"/>
        </w:rPr>
        <w:t xml:space="preserve"> renewing the continuing license</w:t>
      </w:r>
      <w:r w:rsidRPr="008D74E9">
        <w:rPr>
          <w:rFonts w:ascii="Times New Roman" w:hAnsi="Times New Roman"/>
          <w:strike/>
          <w:sz w:val="24"/>
          <w:szCs w:val="24"/>
        </w:rPr>
        <w:t>. Approval of</w:t>
      </w:r>
      <w:r w:rsidRPr="004C70C8">
        <w:rPr>
          <w:rFonts w:ascii="Times New Roman" w:hAnsi="Times New Roman"/>
          <w:sz w:val="24"/>
          <w:szCs w:val="24"/>
        </w:rPr>
        <w:t xml:space="preserve"> The board </w:t>
      </w:r>
      <w:r w:rsidRPr="008D74E9">
        <w:rPr>
          <w:rFonts w:ascii="Times New Roman" w:hAnsi="Times New Roman"/>
          <w:sz w:val="24"/>
          <w:szCs w:val="24"/>
          <w:u w:val="single"/>
        </w:rPr>
        <w:t>must approve</w:t>
      </w:r>
      <w:r w:rsidRPr="004C70C8">
        <w:rPr>
          <w:rFonts w:ascii="Times New Roman" w:hAnsi="Times New Roman"/>
          <w:sz w:val="24"/>
          <w:szCs w:val="24"/>
        </w:rPr>
        <w:t xml:space="preserve"> continuing education </w:t>
      </w:r>
      <w:r w:rsidRPr="004C70C8">
        <w:rPr>
          <w:rFonts w:ascii="Times New Roman" w:hAnsi="Times New Roman"/>
          <w:sz w:val="24"/>
          <w:szCs w:val="24"/>
        </w:rPr>
        <w:lastRenderedPageBreak/>
        <w:t xml:space="preserve">programs, and the clock hours </w:t>
      </w:r>
      <w:r w:rsidRPr="008D74E9">
        <w:rPr>
          <w:rFonts w:ascii="Times New Roman" w:hAnsi="Times New Roman"/>
          <w:strike/>
          <w:sz w:val="24"/>
          <w:szCs w:val="24"/>
        </w:rPr>
        <w:t>that may be earned</w:t>
      </w:r>
      <w:r w:rsidRPr="004C70C8">
        <w:rPr>
          <w:rFonts w:ascii="Times New Roman" w:hAnsi="Times New Roman"/>
          <w:sz w:val="24"/>
          <w:szCs w:val="24"/>
        </w:rPr>
        <w:t xml:space="preserve"> </w:t>
      </w:r>
      <w:r w:rsidRPr="008D74E9">
        <w:rPr>
          <w:rFonts w:ascii="Times New Roman" w:hAnsi="Times New Roman"/>
          <w:sz w:val="24"/>
          <w:szCs w:val="24"/>
          <w:u w:val="single"/>
        </w:rPr>
        <w:t>an applicant may earn</w:t>
      </w:r>
      <w:r w:rsidRPr="004C70C8">
        <w:rPr>
          <w:rFonts w:ascii="Times New Roman" w:hAnsi="Times New Roman"/>
          <w:sz w:val="24"/>
          <w:szCs w:val="24"/>
        </w:rPr>
        <w:t xml:space="preserve"> in each program, </w:t>
      </w:r>
      <w:r w:rsidRPr="008D74E9">
        <w:rPr>
          <w:rFonts w:ascii="Times New Roman" w:hAnsi="Times New Roman"/>
          <w:strike/>
          <w:sz w:val="24"/>
          <w:szCs w:val="24"/>
        </w:rPr>
        <w:t>must be</w:t>
      </w:r>
      <w:r w:rsidRPr="004C70C8">
        <w:rPr>
          <w:rFonts w:ascii="Times New Roman" w:hAnsi="Times New Roman"/>
          <w:sz w:val="24"/>
          <w:szCs w:val="24"/>
        </w:rPr>
        <w:t xml:space="preserve"> according to part 3512.1200. </w:t>
      </w:r>
      <w:r w:rsidRPr="008D74E9">
        <w:rPr>
          <w:rFonts w:ascii="Times New Roman" w:hAnsi="Times New Roman"/>
          <w:sz w:val="24"/>
          <w:szCs w:val="24"/>
          <w:u w:val="single"/>
        </w:rPr>
        <w:t>An applicant may apply</w:t>
      </w:r>
      <w:r w:rsidRPr="004C70C8">
        <w:rPr>
          <w:rFonts w:ascii="Times New Roman" w:hAnsi="Times New Roman"/>
          <w:sz w:val="24"/>
          <w:szCs w:val="24"/>
        </w:rPr>
        <w:t xml:space="preserve"> relevant courses </w:t>
      </w:r>
      <w:r w:rsidRPr="008D74E9">
        <w:rPr>
          <w:rFonts w:ascii="Times New Roman" w:hAnsi="Times New Roman"/>
          <w:strike/>
          <w:sz w:val="24"/>
          <w:szCs w:val="24"/>
        </w:rPr>
        <w:t xml:space="preserve">completed </w:t>
      </w:r>
      <w:r w:rsidRPr="004C70C8">
        <w:rPr>
          <w:rFonts w:ascii="Times New Roman" w:hAnsi="Times New Roman"/>
          <w:sz w:val="24"/>
          <w:szCs w:val="24"/>
        </w:rPr>
        <w:t xml:space="preserve">at accredited colleges and universities </w:t>
      </w:r>
      <w:r w:rsidRPr="008D74E9">
        <w:rPr>
          <w:rFonts w:ascii="Times New Roman" w:hAnsi="Times New Roman"/>
          <w:strike/>
          <w:sz w:val="24"/>
          <w:szCs w:val="24"/>
        </w:rPr>
        <w:t>may be used</w:t>
      </w:r>
      <w:r w:rsidRPr="004C70C8">
        <w:rPr>
          <w:rFonts w:ascii="Times New Roman" w:hAnsi="Times New Roman"/>
          <w:sz w:val="24"/>
          <w:szCs w:val="24"/>
        </w:rPr>
        <w:t xml:space="preserve"> toward the clock-hour requirement. One quarter college credit equals 15 clock hours; </w:t>
      </w:r>
      <w:r w:rsidRPr="008D74E9">
        <w:rPr>
          <w:rFonts w:ascii="Times New Roman" w:hAnsi="Times New Roman"/>
          <w:sz w:val="24"/>
          <w:szCs w:val="24"/>
          <w:u w:val="single"/>
        </w:rPr>
        <w:t>and</w:t>
      </w:r>
      <w:r w:rsidRPr="004C70C8">
        <w:rPr>
          <w:rFonts w:ascii="Times New Roman" w:hAnsi="Times New Roman"/>
          <w:sz w:val="24"/>
          <w:szCs w:val="24"/>
        </w:rPr>
        <w:t xml:space="preserve"> one semester college credit equals 20 clock hours. </w:t>
      </w:r>
      <w:r w:rsidRPr="008D74E9">
        <w:rPr>
          <w:rFonts w:ascii="Times New Roman" w:hAnsi="Times New Roman"/>
          <w:sz w:val="24"/>
          <w:szCs w:val="24"/>
          <w:u w:val="single"/>
        </w:rPr>
        <w:t>An applicant must meet the</w:t>
      </w:r>
      <w:r w:rsidRPr="004C70C8">
        <w:rPr>
          <w:rFonts w:ascii="Times New Roman" w:hAnsi="Times New Roman"/>
          <w:sz w:val="24"/>
          <w:szCs w:val="24"/>
        </w:rPr>
        <w:t xml:space="preserve"> renewal requirements </w:t>
      </w:r>
      <w:r w:rsidRPr="008D74E9">
        <w:rPr>
          <w:rFonts w:ascii="Times New Roman" w:hAnsi="Times New Roman"/>
          <w:strike/>
          <w:sz w:val="24"/>
          <w:szCs w:val="24"/>
        </w:rPr>
        <w:t>must be met</w:t>
      </w:r>
      <w:r w:rsidRPr="004C70C8">
        <w:rPr>
          <w:rFonts w:ascii="Times New Roman" w:hAnsi="Times New Roman"/>
          <w:sz w:val="24"/>
          <w:szCs w:val="24"/>
        </w:rPr>
        <w:t xml:space="preserve"> during the five-year period of each continuing license, and no clock hours shall carry forward into any subsequent five-year licensure period. </w:t>
      </w:r>
      <w:r w:rsidRPr="008D74E9">
        <w:rPr>
          <w:rFonts w:ascii="Times New Roman" w:hAnsi="Times New Roman"/>
          <w:sz w:val="24"/>
          <w:szCs w:val="24"/>
          <w:u w:val="single"/>
        </w:rPr>
        <w:t>The applicant may appeal to the board for a continuing education variance to allow credits the applicant earned outside the five-year period to count toward the 125-clock-hour requirement</w:t>
      </w:r>
    </w:p>
    <w:p w14:paraId="214410F0" w14:textId="19E01280" w:rsidR="008D74E9" w:rsidRDefault="004B7300" w:rsidP="008D74E9">
      <w:pPr>
        <w:rPr>
          <w:rFonts w:ascii="Times New Roman" w:hAnsi="Times New Roman"/>
          <w:sz w:val="24"/>
          <w:szCs w:val="24"/>
          <w:lang w:bidi="ar-SA"/>
        </w:rPr>
      </w:pPr>
      <w:r>
        <w:rPr>
          <w:rFonts w:ascii="Times New Roman" w:hAnsi="Times New Roman"/>
          <w:sz w:val="24"/>
          <w:szCs w:val="24"/>
        </w:rPr>
        <w:t>For administrators seeking re-licensure, c</w:t>
      </w:r>
      <w:r w:rsidR="008D74E9">
        <w:rPr>
          <w:rFonts w:ascii="Times New Roman" w:hAnsi="Times New Roman"/>
          <w:sz w:val="24"/>
          <w:szCs w:val="24"/>
        </w:rPr>
        <w:t xml:space="preserve">urrent rule </w:t>
      </w:r>
      <w:r>
        <w:rPr>
          <w:rFonts w:ascii="Times New Roman" w:hAnsi="Times New Roman"/>
          <w:sz w:val="24"/>
          <w:szCs w:val="24"/>
        </w:rPr>
        <w:t xml:space="preserve">limits </w:t>
      </w:r>
      <w:r w:rsidR="008D74E9">
        <w:rPr>
          <w:rFonts w:ascii="Times New Roman" w:hAnsi="Times New Roman"/>
          <w:sz w:val="24"/>
          <w:szCs w:val="24"/>
        </w:rPr>
        <w:t>administrators to count</w:t>
      </w:r>
      <w:r>
        <w:rPr>
          <w:rFonts w:ascii="Times New Roman" w:hAnsi="Times New Roman"/>
          <w:sz w:val="24"/>
          <w:szCs w:val="24"/>
        </w:rPr>
        <w:t>ing</w:t>
      </w:r>
      <w:r w:rsidR="008D74E9">
        <w:rPr>
          <w:rFonts w:ascii="Times New Roman" w:hAnsi="Times New Roman"/>
          <w:sz w:val="24"/>
          <w:szCs w:val="24"/>
        </w:rPr>
        <w:t xml:space="preserve"> clock hours “during the five-year period immediately before renewal of the continuing license.” This amendment a</w:t>
      </w:r>
      <w:r w:rsidR="008D74E9" w:rsidRPr="00C52366">
        <w:rPr>
          <w:rFonts w:ascii="Times New Roman" w:hAnsi="Times New Roman"/>
          <w:sz w:val="24"/>
          <w:szCs w:val="24"/>
        </w:rPr>
        <w:t xml:space="preserve">llows </w:t>
      </w:r>
      <w:r>
        <w:rPr>
          <w:rFonts w:ascii="Times New Roman" w:hAnsi="Times New Roman"/>
          <w:sz w:val="24"/>
          <w:szCs w:val="24"/>
        </w:rPr>
        <w:t xml:space="preserve">administrators </w:t>
      </w:r>
      <w:r w:rsidR="008D74E9" w:rsidRPr="00C52366">
        <w:rPr>
          <w:rFonts w:ascii="Times New Roman" w:hAnsi="Times New Roman"/>
          <w:sz w:val="24"/>
          <w:szCs w:val="24"/>
        </w:rPr>
        <w:t xml:space="preserve">to </w:t>
      </w:r>
      <w:r w:rsidR="008D74E9">
        <w:rPr>
          <w:rFonts w:ascii="Times New Roman" w:hAnsi="Times New Roman"/>
          <w:sz w:val="24"/>
          <w:szCs w:val="24"/>
        </w:rPr>
        <w:t xml:space="preserve">ask the </w:t>
      </w:r>
      <w:r w:rsidR="008D74E9" w:rsidRPr="00C52366">
        <w:rPr>
          <w:rFonts w:ascii="Times New Roman" w:hAnsi="Times New Roman"/>
          <w:sz w:val="24"/>
          <w:szCs w:val="24"/>
        </w:rPr>
        <w:t xml:space="preserve">board </w:t>
      </w:r>
      <w:r w:rsidR="008D74E9">
        <w:rPr>
          <w:rFonts w:ascii="Times New Roman" w:hAnsi="Times New Roman"/>
          <w:sz w:val="24"/>
          <w:szCs w:val="24"/>
        </w:rPr>
        <w:t xml:space="preserve">for a variance </w:t>
      </w:r>
      <w:r w:rsidR="008D74E9" w:rsidRPr="00C52366">
        <w:rPr>
          <w:rFonts w:ascii="Times New Roman" w:hAnsi="Times New Roman"/>
          <w:sz w:val="24"/>
          <w:szCs w:val="24"/>
        </w:rPr>
        <w:t xml:space="preserve">to </w:t>
      </w:r>
      <w:r>
        <w:rPr>
          <w:rFonts w:ascii="Times New Roman" w:hAnsi="Times New Roman"/>
          <w:sz w:val="24"/>
          <w:szCs w:val="24"/>
        </w:rPr>
        <w:t xml:space="preserve">count clock </w:t>
      </w:r>
      <w:r w:rsidR="008D74E9" w:rsidRPr="00C52366">
        <w:rPr>
          <w:rFonts w:ascii="Times New Roman" w:hAnsi="Times New Roman"/>
          <w:sz w:val="24"/>
          <w:szCs w:val="24"/>
        </w:rPr>
        <w:t xml:space="preserve">hours earned outside the five-year </w:t>
      </w:r>
      <w:r w:rsidR="008D74E9">
        <w:rPr>
          <w:rFonts w:ascii="Times New Roman" w:hAnsi="Times New Roman"/>
          <w:sz w:val="24"/>
          <w:szCs w:val="24"/>
        </w:rPr>
        <w:t xml:space="preserve">period. </w:t>
      </w:r>
      <w:r w:rsidR="008D74E9">
        <w:rPr>
          <w:rFonts w:ascii="Times New Roman" w:hAnsi="Times New Roman"/>
          <w:sz w:val="24"/>
          <w:szCs w:val="24"/>
          <w:lang w:bidi="ar-SA"/>
        </w:rPr>
        <w:t xml:space="preserve">This language is necessary to address </w:t>
      </w:r>
      <w:r>
        <w:rPr>
          <w:rFonts w:ascii="Times New Roman" w:hAnsi="Times New Roman"/>
          <w:sz w:val="24"/>
          <w:szCs w:val="24"/>
          <w:lang w:bidi="ar-SA"/>
        </w:rPr>
        <w:t xml:space="preserve">unforeseen circumstances such as administrators being deployed overseas, a health crisis, or someone going through family issues such as divorce which may have prevented the administrator from meeting this standard. </w:t>
      </w:r>
      <w:r w:rsidR="008D74E9">
        <w:rPr>
          <w:rFonts w:ascii="Times New Roman" w:hAnsi="Times New Roman"/>
          <w:sz w:val="24"/>
          <w:szCs w:val="24"/>
          <w:lang w:bidi="ar-SA"/>
        </w:rPr>
        <w:t xml:space="preserve">Traditionally, the board has used its general variance authority in 3512.5300 to address such issues. However, the board </w:t>
      </w:r>
      <w:r>
        <w:rPr>
          <w:rFonts w:ascii="Times New Roman" w:hAnsi="Times New Roman"/>
          <w:sz w:val="24"/>
          <w:szCs w:val="24"/>
          <w:lang w:bidi="ar-SA"/>
        </w:rPr>
        <w:t xml:space="preserve">has concluded that </w:t>
      </w:r>
      <w:r w:rsidR="008D74E9">
        <w:rPr>
          <w:rFonts w:ascii="Times New Roman" w:hAnsi="Times New Roman"/>
          <w:sz w:val="24"/>
          <w:szCs w:val="24"/>
          <w:lang w:bidi="ar-SA"/>
        </w:rPr>
        <w:t xml:space="preserve">listing this </w:t>
      </w:r>
      <w:r>
        <w:rPr>
          <w:rFonts w:ascii="Times New Roman" w:hAnsi="Times New Roman"/>
          <w:sz w:val="24"/>
          <w:szCs w:val="24"/>
          <w:lang w:bidi="ar-SA"/>
        </w:rPr>
        <w:t xml:space="preserve">option </w:t>
      </w:r>
      <w:r w:rsidR="008D74E9">
        <w:rPr>
          <w:rFonts w:ascii="Times New Roman" w:hAnsi="Times New Roman"/>
          <w:sz w:val="24"/>
          <w:szCs w:val="24"/>
          <w:lang w:bidi="ar-SA"/>
        </w:rPr>
        <w:t>separately in rule makes this more visible to administrators. It is reasonable to write rules which seek to make license holders more fully aware of appropriate remedies.</w:t>
      </w:r>
    </w:p>
    <w:p w14:paraId="40896CB2" w14:textId="0A9D0511" w:rsidR="006F72A6" w:rsidRDefault="006F72A6" w:rsidP="006F72A6">
      <w:pPr>
        <w:rPr>
          <w:rFonts w:ascii="Times New Roman" w:hAnsi="Times New Roman"/>
          <w:color w:val="000000"/>
          <w:sz w:val="26"/>
          <w:szCs w:val="26"/>
          <w:lang w:bidi="ar-SA"/>
        </w:rPr>
      </w:pPr>
      <w:r>
        <w:rPr>
          <w:rFonts w:ascii="Times New Roman" w:hAnsi="Times New Roman"/>
          <w:color w:val="000000"/>
          <w:sz w:val="26"/>
          <w:szCs w:val="26"/>
          <w:lang w:bidi="ar-SA"/>
        </w:rPr>
        <w:t>The board proposes the following amendments to Subp. 4:</w:t>
      </w:r>
    </w:p>
    <w:p w14:paraId="60A4E0D1" w14:textId="7428F8FD" w:rsidR="00FB42FA" w:rsidRPr="006F72A6" w:rsidRDefault="006F72A6" w:rsidP="006F72A6">
      <w:pPr>
        <w:ind w:left="720"/>
        <w:rPr>
          <w:rFonts w:ascii="Times New Roman" w:hAnsi="Times New Roman"/>
          <w:color w:val="000000"/>
          <w:sz w:val="24"/>
          <w:szCs w:val="24"/>
          <w:u w:val="single"/>
          <w:lang w:bidi="ar-SA"/>
        </w:rPr>
      </w:pPr>
      <w:r w:rsidRPr="006F72A6">
        <w:rPr>
          <w:rFonts w:ascii="Times New Roman" w:hAnsi="Times New Roman"/>
          <w:sz w:val="24"/>
          <w:szCs w:val="24"/>
        </w:rPr>
        <w:t xml:space="preserve">Subp. 4. </w:t>
      </w:r>
      <w:r w:rsidRPr="006F72A6">
        <w:rPr>
          <w:rFonts w:ascii="Times New Roman" w:hAnsi="Times New Roman"/>
          <w:b/>
          <w:bCs/>
          <w:sz w:val="24"/>
          <w:szCs w:val="24"/>
        </w:rPr>
        <w:t xml:space="preserve">Lapsed license. </w:t>
      </w:r>
      <w:r w:rsidRPr="006F72A6">
        <w:rPr>
          <w:rFonts w:ascii="Times New Roman" w:hAnsi="Times New Roman"/>
          <w:sz w:val="24"/>
          <w:szCs w:val="24"/>
        </w:rPr>
        <w:t xml:space="preserve">If </w:t>
      </w:r>
      <w:r w:rsidRPr="006F72A6">
        <w:rPr>
          <w:rFonts w:ascii="Times New Roman" w:hAnsi="Times New Roman"/>
          <w:sz w:val="24"/>
          <w:szCs w:val="24"/>
          <w:u w:val="single"/>
        </w:rPr>
        <w:t>an applicant allows</w:t>
      </w:r>
      <w:r w:rsidRPr="006F72A6">
        <w:rPr>
          <w:rFonts w:ascii="Times New Roman" w:hAnsi="Times New Roman"/>
          <w:sz w:val="24"/>
          <w:szCs w:val="24"/>
        </w:rPr>
        <w:t xml:space="preserve"> a continuing license </w:t>
      </w:r>
      <w:r w:rsidRPr="006F72A6">
        <w:rPr>
          <w:rFonts w:ascii="Times New Roman" w:hAnsi="Times New Roman"/>
          <w:strike/>
          <w:sz w:val="24"/>
          <w:szCs w:val="24"/>
        </w:rPr>
        <w:t>has been allowed</w:t>
      </w:r>
      <w:r w:rsidRPr="006F72A6">
        <w:rPr>
          <w:rFonts w:ascii="Times New Roman" w:hAnsi="Times New Roman"/>
          <w:sz w:val="24"/>
          <w:szCs w:val="24"/>
        </w:rPr>
        <w:t xml:space="preserve"> to lapse </w:t>
      </w:r>
      <w:r w:rsidRPr="006F72A6">
        <w:rPr>
          <w:rFonts w:ascii="Times New Roman" w:hAnsi="Times New Roman"/>
          <w:sz w:val="24"/>
          <w:szCs w:val="24"/>
          <w:u w:val="single"/>
        </w:rPr>
        <w:t>for more than 60 days</w:t>
      </w:r>
      <w:r w:rsidRPr="006F72A6">
        <w:rPr>
          <w:rFonts w:ascii="Times New Roman" w:hAnsi="Times New Roman"/>
          <w:sz w:val="24"/>
          <w:szCs w:val="24"/>
        </w:rPr>
        <w:t xml:space="preserve"> and the applicant </w:t>
      </w:r>
      <w:r w:rsidRPr="006F72A6">
        <w:rPr>
          <w:rFonts w:ascii="Times New Roman" w:hAnsi="Times New Roman"/>
          <w:strike/>
          <w:sz w:val="24"/>
          <w:szCs w:val="24"/>
        </w:rPr>
        <w:t>has not been</w:t>
      </w:r>
      <w:r w:rsidRPr="006F72A6">
        <w:rPr>
          <w:rFonts w:ascii="Times New Roman" w:hAnsi="Times New Roman"/>
          <w:sz w:val="24"/>
          <w:szCs w:val="24"/>
        </w:rPr>
        <w:t xml:space="preserve"> </w:t>
      </w:r>
      <w:r w:rsidRPr="006F72A6">
        <w:rPr>
          <w:rFonts w:ascii="Times New Roman" w:hAnsi="Times New Roman"/>
          <w:sz w:val="24"/>
          <w:szCs w:val="24"/>
          <w:u w:val="single"/>
        </w:rPr>
        <w:t>is currently</w:t>
      </w:r>
      <w:r w:rsidRPr="006F72A6">
        <w:rPr>
          <w:rFonts w:ascii="Times New Roman" w:hAnsi="Times New Roman"/>
          <w:sz w:val="24"/>
          <w:szCs w:val="24"/>
        </w:rPr>
        <w:t xml:space="preserve"> employed as an administrator or supervisor </w:t>
      </w:r>
      <w:r w:rsidRPr="006F72A6">
        <w:rPr>
          <w:rFonts w:ascii="Times New Roman" w:hAnsi="Times New Roman"/>
          <w:strike/>
          <w:sz w:val="24"/>
          <w:szCs w:val="24"/>
        </w:rPr>
        <w:t>during the year immediately before the application for renewal, the applicant must provide evidence that,</w:t>
      </w:r>
      <w:r w:rsidRPr="006F72A6">
        <w:rPr>
          <w:rFonts w:ascii="Times New Roman" w:hAnsi="Times New Roman"/>
          <w:sz w:val="24"/>
          <w:szCs w:val="24"/>
        </w:rPr>
        <w:t xml:space="preserve"> </w:t>
      </w:r>
      <w:r w:rsidRPr="006F72A6">
        <w:rPr>
          <w:rFonts w:ascii="Times New Roman" w:hAnsi="Times New Roman"/>
          <w:sz w:val="24"/>
          <w:szCs w:val="24"/>
          <w:u w:val="single"/>
        </w:rPr>
        <w:t>the applicant must obtain a variance from the board while the board renews the license. If the applicant was not employed as an administrator or supervisor during the year immediately before applying to renew the license, the applicant must demonstrate to the board that the applicant:</w:t>
      </w:r>
    </w:p>
    <w:p w14:paraId="47C41DD3" w14:textId="4D7809F8" w:rsidR="00FB42FA" w:rsidRDefault="006F72A6" w:rsidP="004B08D9">
      <w:pPr>
        <w:rPr>
          <w:rFonts w:ascii="Times New Roman" w:hAnsi="Times New Roman"/>
          <w:sz w:val="24"/>
          <w:szCs w:val="24"/>
        </w:rPr>
      </w:pPr>
      <w:r w:rsidRPr="0006682F">
        <w:rPr>
          <w:rFonts w:ascii="Times New Roman" w:hAnsi="Times New Roman"/>
          <w:i/>
          <w:sz w:val="24"/>
          <w:szCs w:val="24"/>
          <w:lang w:bidi="ar-SA"/>
        </w:rPr>
        <w:t>Minnesota Rule</w:t>
      </w:r>
      <w:r>
        <w:rPr>
          <w:rFonts w:ascii="Times New Roman" w:hAnsi="Times New Roman"/>
          <w:sz w:val="24"/>
          <w:szCs w:val="24"/>
          <w:lang w:bidi="ar-SA"/>
        </w:rPr>
        <w:t xml:space="preserve"> 3512.0200 requires persons “working as a superintendent, assistant superintendent, principal, assistant principal, special education director, or assistant special education director must hold the appropriate license.” There have been occasions in which administrators have forgotten to renew their license. Currently, there is no penalty for administrators not renewing their licenses on time. This language requires administrators who have gone more than 60 days past their renewal date, to obtain a </w:t>
      </w:r>
      <w:r w:rsidRPr="00C52366">
        <w:rPr>
          <w:rFonts w:ascii="Times New Roman" w:hAnsi="Times New Roman"/>
          <w:sz w:val="24"/>
          <w:szCs w:val="24"/>
        </w:rPr>
        <w:t>v</w:t>
      </w:r>
      <w:r>
        <w:rPr>
          <w:rFonts w:ascii="Times New Roman" w:hAnsi="Times New Roman"/>
          <w:sz w:val="24"/>
          <w:szCs w:val="24"/>
        </w:rPr>
        <w:t xml:space="preserve">ariance from </w:t>
      </w:r>
      <w:r w:rsidRPr="007D506A">
        <w:rPr>
          <w:rFonts w:ascii="Times New Roman" w:hAnsi="Times New Roman"/>
          <w:i/>
          <w:sz w:val="24"/>
          <w:szCs w:val="24"/>
        </w:rPr>
        <w:t xml:space="preserve">Rule </w:t>
      </w:r>
      <w:r>
        <w:rPr>
          <w:rFonts w:ascii="Times New Roman" w:hAnsi="Times New Roman"/>
          <w:sz w:val="24"/>
          <w:szCs w:val="24"/>
        </w:rPr>
        <w:t>3512.0200 in order to renew their license.</w:t>
      </w:r>
    </w:p>
    <w:p w14:paraId="5A762C54" w14:textId="0C33DA3A" w:rsidR="006F72A6" w:rsidRDefault="006F72A6" w:rsidP="006F72A6">
      <w:pPr>
        <w:spacing w:after="0"/>
        <w:rPr>
          <w:rFonts w:ascii="Times New Roman" w:hAnsi="Times New Roman"/>
          <w:sz w:val="24"/>
          <w:szCs w:val="24"/>
          <w:lang w:bidi="ar-SA"/>
        </w:rPr>
      </w:pPr>
      <w:r>
        <w:rPr>
          <w:rFonts w:ascii="Times New Roman" w:hAnsi="Times New Roman"/>
          <w:sz w:val="24"/>
          <w:szCs w:val="24"/>
          <w:lang w:bidi="ar-SA"/>
        </w:rPr>
        <w:t xml:space="preserve">The board believes very strongly that administrators, like the teachers they supervise, ought to renew their licenses on time. The Board worked with the </w:t>
      </w:r>
      <w:r w:rsidRPr="00DB213E">
        <w:rPr>
          <w:rFonts w:ascii="Times New Roman" w:hAnsi="Times New Roman"/>
          <w:sz w:val="24"/>
          <w:szCs w:val="24"/>
          <w:lang w:bidi="ar-SA"/>
        </w:rPr>
        <w:t>Minnesota Association of Secondary School Principals</w:t>
      </w:r>
      <w:r>
        <w:rPr>
          <w:rFonts w:ascii="Times New Roman" w:hAnsi="Times New Roman"/>
          <w:sz w:val="24"/>
          <w:szCs w:val="24"/>
          <w:lang w:bidi="ar-SA"/>
        </w:rPr>
        <w:t xml:space="preserve"> </w:t>
      </w:r>
      <w:r w:rsidRPr="00DB213E">
        <w:rPr>
          <w:rFonts w:ascii="Times New Roman" w:hAnsi="Times New Roman"/>
          <w:sz w:val="24"/>
          <w:szCs w:val="24"/>
          <w:lang w:bidi="ar-SA"/>
        </w:rPr>
        <w:t xml:space="preserve">(MASSP) &amp; </w:t>
      </w:r>
      <w:r>
        <w:rPr>
          <w:rFonts w:ascii="Times New Roman" w:hAnsi="Times New Roman"/>
          <w:sz w:val="24"/>
          <w:szCs w:val="24"/>
          <w:lang w:bidi="ar-SA"/>
        </w:rPr>
        <w:t xml:space="preserve">the </w:t>
      </w:r>
      <w:r w:rsidRPr="00DB213E">
        <w:rPr>
          <w:rFonts w:ascii="Times New Roman" w:hAnsi="Times New Roman"/>
          <w:sz w:val="24"/>
          <w:szCs w:val="24"/>
          <w:lang w:bidi="ar-SA"/>
        </w:rPr>
        <w:t>Minnesota Elementary School Principals’ Association (MESPA)</w:t>
      </w:r>
      <w:r>
        <w:rPr>
          <w:rFonts w:ascii="Times New Roman" w:hAnsi="Times New Roman"/>
          <w:sz w:val="24"/>
          <w:szCs w:val="24"/>
          <w:lang w:bidi="ar-SA"/>
        </w:rPr>
        <w:t xml:space="preserve">, to find </w:t>
      </w:r>
      <w:r w:rsidR="00101FD3">
        <w:rPr>
          <w:rFonts w:ascii="Times New Roman" w:hAnsi="Times New Roman"/>
          <w:sz w:val="24"/>
          <w:szCs w:val="24"/>
          <w:lang w:bidi="ar-SA"/>
        </w:rPr>
        <w:t xml:space="preserve">enforcement language that strikes </w:t>
      </w:r>
      <w:r>
        <w:rPr>
          <w:rFonts w:ascii="Times New Roman" w:hAnsi="Times New Roman"/>
          <w:sz w:val="24"/>
          <w:szCs w:val="24"/>
          <w:lang w:bidi="ar-SA"/>
        </w:rPr>
        <w:t xml:space="preserve">the appropriate balance between punishment and language that </w:t>
      </w:r>
      <w:r w:rsidR="00101FD3">
        <w:rPr>
          <w:rFonts w:ascii="Times New Roman" w:hAnsi="Times New Roman"/>
          <w:sz w:val="24"/>
          <w:szCs w:val="24"/>
          <w:lang w:bidi="ar-SA"/>
        </w:rPr>
        <w:t xml:space="preserve">would </w:t>
      </w:r>
      <w:r>
        <w:rPr>
          <w:rFonts w:ascii="Times New Roman" w:hAnsi="Times New Roman"/>
          <w:sz w:val="24"/>
          <w:szCs w:val="24"/>
          <w:lang w:bidi="ar-SA"/>
        </w:rPr>
        <w:t xml:space="preserve">sufficiently motivates all administrators to renew on time. Renewal is important because </w:t>
      </w:r>
      <w:r w:rsidR="004B7300">
        <w:rPr>
          <w:rFonts w:ascii="Times New Roman" w:hAnsi="Times New Roman"/>
          <w:sz w:val="24"/>
          <w:szCs w:val="24"/>
          <w:lang w:bidi="ar-SA"/>
        </w:rPr>
        <w:t xml:space="preserve">it </w:t>
      </w:r>
      <w:r>
        <w:rPr>
          <w:rFonts w:ascii="Times New Roman" w:hAnsi="Times New Roman"/>
          <w:sz w:val="24"/>
          <w:szCs w:val="24"/>
          <w:lang w:bidi="ar-SA"/>
        </w:rPr>
        <w:t xml:space="preserve">ensures that administrators have earned the appropriate level of professional development to remain current in their </w:t>
      </w:r>
      <w:r>
        <w:rPr>
          <w:rFonts w:ascii="Times New Roman" w:hAnsi="Times New Roman"/>
          <w:sz w:val="24"/>
          <w:szCs w:val="24"/>
          <w:lang w:bidi="ar-SA"/>
        </w:rPr>
        <w:lastRenderedPageBreak/>
        <w:t xml:space="preserve">profession. The board, in consultation with the professional associations, believes </w:t>
      </w:r>
      <w:r w:rsidR="004B7300">
        <w:rPr>
          <w:rFonts w:ascii="Times New Roman" w:hAnsi="Times New Roman"/>
          <w:sz w:val="24"/>
          <w:szCs w:val="24"/>
          <w:lang w:bidi="ar-SA"/>
        </w:rPr>
        <w:t>the possibility of facing</w:t>
      </w:r>
      <w:r>
        <w:rPr>
          <w:rFonts w:ascii="Times New Roman" w:hAnsi="Times New Roman"/>
          <w:sz w:val="24"/>
          <w:szCs w:val="24"/>
          <w:lang w:bidi="ar-SA"/>
        </w:rPr>
        <w:t xml:space="preserve"> the scrutiny of their peers in a variance process will </w:t>
      </w:r>
      <w:r w:rsidR="00101FD3">
        <w:rPr>
          <w:rFonts w:ascii="Times New Roman" w:hAnsi="Times New Roman"/>
          <w:sz w:val="24"/>
          <w:szCs w:val="24"/>
          <w:lang w:bidi="ar-SA"/>
        </w:rPr>
        <w:t>sufficiently</w:t>
      </w:r>
      <w:r>
        <w:rPr>
          <w:rFonts w:ascii="Times New Roman" w:hAnsi="Times New Roman"/>
          <w:sz w:val="24"/>
          <w:szCs w:val="24"/>
          <w:lang w:bidi="ar-SA"/>
        </w:rPr>
        <w:t xml:space="preserve"> inspire administrators to renew on time. It is reasonable to implement strategies that hold administrators accountable to existing rule requirements which protects the public and ensures the highest quality.</w:t>
      </w:r>
    </w:p>
    <w:p w14:paraId="62E0E8BC" w14:textId="7D779F83" w:rsidR="006F72A6" w:rsidRPr="007A0264" w:rsidRDefault="007A0264" w:rsidP="004B08D9">
      <w:pPr>
        <w:rPr>
          <w:rFonts w:ascii="Times New Roman" w:hAnsi="Times New Roman"/>
          <w:color w:val="000000"/>
          <w:sz w:val="24"/>
          <w:szCs w:val="24"/>
          <w:lang w:bidi="ar-SA"/>
        </w:rPr>
      </w:pPr>
      <w:r w:rsidRPr="007A0264">
        <w:rPr>
          <w:rFonts w:ascii="Times New Roman" w:hAnsi="Times New Roman"/>
          <w:b/>
          <w:bCs/>
          <w:sz w:val="24"/>
          <w:szCs w:val="24"/>
        </w:rPr>
        <w:t>3512.2400</w:t>
      </w:r>
      <w:r w:rsidRPr="007A0264">
        <w:rPr>
          <w:rFonts w:ascii="Times New Roman" w:hAnsi="Times New Roman"/>
          <w:b/>
          <w:bCs/>
          <w:sz w:val="24"/>
          <w:szCs w:val="24"/>
        </w:rPr>
        <w:tab/>
        <w:t>SUSPENSION AND REVOCATION OF LICENSES.</w:t>
      </w:r>
    </w:p>
    <w:p w14:paraId="00233EBE" w14:textId="77777777" w:rsidR="007A0264" w:rsidRPr="004B08D9" w:rsidRDefault="007A0264" w:rsidP="007A0264">
      <w:pPr>
        <w:rPr>
          <w:rFonts w:ascii="Times New Roman" w:hAnsi="Times New Roman"/>
          <w:sz w:val="24"/>
          <w:szCs w:val="24"/>
        </w:rPr>
      </w:pPr>
      <w:r w:rsidRPr="004B08D9">
        <w:rPr>
          <w:rFonts w:ascii="Times New Roman" w:hAnsi="Times New Roman"/>
          <w:sz w:val="24"/>
          <w:szCs w:val="24"/>
        </w:rPr>
        <w:t>No substantive amendments. Proposed language simply changes verbiage from a passive voice to an active voice</w:t>
      </w:r>
      <w:r>
        <w:rPr>
          <w:rFonts w:ascii="Times New Roman" w:hAnsi="Times New Roman"/>
          <w:sz w:val="24"/>
          <w:szCs w:val="24"/>
        </w:rPr>
        <w:t>.</w:t>
      </w:r>
    </w:p>
    <w:p w14:paraId="57EBED2B" w14:textId="75D863A6" w:rsidR="006F72A6" w:rsidRPr="007A0264" w:rsidRDefault="007A0264" w:rsidP="004B08D9">
      <w:pPr>
        <w:rPr>
          <w:rFonts w:ascii="Times New Roman" w:hAnsi="Times New Roman"/>
          <w:color w:val="000000"/>
          <w:sz w:val="24"/>
          <w:szCs w:val="24"/>
          <w:lang w:bidi="ar-SA"/>
        </w:rPr>
      </w:pPr>
      <w:r w:rsidRPr="007A0264">
        <w:rPr>
          <w:rFonts w:ascii="Times New Roman" w:hAnsi="Times New Roman"/>
          <w:b/>
          <w:bCs/>
          <w:sz w:val="24"/>
          <w:szCs w:val="24"/>
        </w:rPr>
        <w:t>3512.2500</w:t>
      </w:r>
      <w:r w:rsidRPr="007A0264">
        <w:rPr>
          <w:rFonts w:ascii="Times New Roman" w:hAnsi="Times New Roman"/>
          <w:b/>
          <w:bCs/>
          <w:sz w:val="24"/>
          <w:szCs w:val="24"/>
        </w:rPr>
        <w:tab/>
        <w:t>PROCEDURES FOR APPROVAL OF LICENSURE PROGRAMS.</w:t>
      </w:r>
    </w:p>
    <w:p w14:paraId="57B531D2" w14:textId="25630A84" w:rsidR="006F72A6" w:rsidRDefault="007A0264" w:rsidP="004B08D9">
      <w:pPr>
        <w:rPr>
          <w:rFonts w:ascii="Times New Roman" w:hAnsi="Times New Roman"/>
          <w:color w:val="000000"/>
          <w:sz w:val="26"/>
          <w:szCs w:val="26"/>
          <w:lang w:bidi="ar-SA"/>
        </w:rPr>
      </w:pPr>
      <w:r>
        <w:rPr>
          <w:rFonts w:ascii="Times New Roman" w:hAnsi="Times New Roman"/>
          <w:color w:val="000000"/>
          <w:sz w:val="26"/>
          <w:szCs w:val="26"/>
          <w:lang w:bidi="ar-SA"/>
        </w:rPr>
        <w:t>The board proposes to delete Subp. 2(D):</w:t>
      </w:r>
    </w:p>
    <w:p w14:paraId="63973781" w14:textId="79C0E5B8" w:rsidR="007A0264" w:rsidRDefault="007A0264" w:rsidP="007A0264">
      <w:pPr>
        <w:pStyle w:val="ListParagraph"/>
        <w:numPr>
          <w:ilvl w:val="0"/>
          <w:numId w:val="0"/>
        </w:numPr>
        <w:ind w:left="1080"/>
        <w:rPr>
          <w:rFonts w:ascii="Times New Roman" w:hAnsi="Times New Roman"/>
          <w:strike/>
          <w:sz w:val="24"/>
          <w:szCs w:val="24"/>
        </w:rPr>
      </w:pPr>
      <w:r w:rsidRPr="007A0264">
        <w:rPr>
          <w:rFonts w:ascii="Times New Roman" w:hAnsi="Times New Roman"/>
          <w:strike/>
          <w:sz w:val="24"/>
          <w:szCs w:val="24"/>
        </w:rPr>
        <w:t>D.an enumeration of the specific knowledge, skills, and dispositions to be achieved by persons completing the licensure program;</w:t>
      </w:r>
    </w:p>
    <w:p w14:paraId="7839BCDA" w14:textId="6A464A7F" w:rsidR="007A0264" w:rsidRDefault="007A0264" w:rsidP="007A0264">
      <w:pPr>
        <w:rPr>
          <w:rFonts w:ascii="Times New Roman" w:hAnsi="Times New Roman"/>
          <w:color w:val="000000"/>
          <w:sz w:val="24"/>
          <w:szCs w:val="24"/>
          <w:lang w:bidi="ar-SA"/>
        </w:rPr>
      </w:pPr>
      <w:r>
        <w:rPr>
          <w:rFonts w:ascii="Times New Roman" w:hAnsi="Times New Roman"/>
          <w:color w:val="000000"/>
          <w:sz w:val="24"/>
          <w:szCs w:val="24"/>
          <w:lang w:bidi="ar-SA"/>
        </w:rPr>
        <w:t>Language is duplicate.</w:t>
      </w:r>
    </w:p>
    <w:p w14:paraId="25A4C879" w14:textId="53B08247" w:rsidR="007A0264" w:rsidRDefault="007A0264" w:rsidP="007A0264">
      <w:pPr>
        <w:rPr>
          <w:rFonts w:ascii="Times New Roman" w:hAnsi="Times New Roman"/>
          <w:color w:val="000000"/>
          <w:sz w:val="24"/>
          <w:szCs w:val="24"/>
          <w:lang w:bidi="ar-SA"/>
        </w:rPr>
      </w:pPr>
      <w:r>
        <w:rPr>
          <w:rFonts w:ascii="Times New Roman" w:hAnsi="Times New Roman"/>
          <w:color w:val="000000"/>
          <w:sz w:val="24"/>
          <w:szCs w:val="24"/>
          <w:lang w:bidi="ar-SA"/>
        </w:rPr>
        <w:t xml:space="preserve">The board proposes adding </w:t>
      </w:r>
      <w:r w:rsidR="00FB2C86">
        <w:rPr>
          <w:rFonts w:ascii="Times New Roman" w:hAnsi="Times New Roman"/>
          <w:color w:val="000000"/>
          <w:sz w:val="24"/>
          <w:szCs w:val="24"/>
          <w:lang w:bidi="ar-SA"/>
        </w:rPr>
        <w:t xml:space="preserve">new language in </w:t>
      </w:r>
      <w:r>
        <w:rPr>
          <w:rFonts w:ascii="Times New Roman" w:hAnsi="Times New Roman"/>
          <w:color w:val="000000"/>
          <w:sz w:val="24"/>
          <w:szCs w:val="24"/>
          <w:lang w:bidi="ar-SA"/>
        </w:rPr>
        <w:t>the following amendment Subp. 2(K):</w:t>
      </w:r>
    </w:p>
    <w:p w14:paraId="722EDB36" w14:textId="68A05808" w:rsidR="007A0264" w:rsidRPr="007A0264" w:rsidRDefault="007A0264" w:rsidP="007A0264">
      <w:pPr>
        <w:ind w:left="720"/>
        <w:rPr>
          <w:rFonts w:ascii="Times New Roman" w:hAnsi="Times New Roman"/>
          <w:color w:val="000000"/>
          <w:sz w:val="24"/>
          <w:szCs w:val="24"/>
          <w:u w:val="single"/>
          <w:lang w:bidi="ar-SA"/>
        </w:rPr>
      </w:pPr>
      <w:r w:rsidRPr="007A0264">
        <w:rPr>
          <w:rFonts w:ascii="Times New Roman" w:hAnsi="Times New Roman"/>
          <w:sz w:val="24"/>
          <w:szCs w:val="24"/>
          <w:u w:val="single"/>
        </w:rPr>
        <w:t>K. include program review data as mandated by the legislature and the board and describe how that data are utilized.</w:t>
      </w:r>
    </w:p>
    <w:p w14:paraId="2D6BC642" w14:textId="3EB255CC" w:rsidR="007A0264" w:rsidRDefault="007A0264" w:rsidP="007A0264">
      <w:pPr>
        <w:rPr>
          <w:rFonts w:ascii="Times New Roman" w:hAnsi="Times New Roman"/>
          <w:sz w:val="24"/>
          <w:szCs w:val="24"/>
          <w:lang w:bidi="ar-SA"/>
        </w:rPr>
      </w:pPr>
      <w:r w:rsidRPr="004B34D9">
        <w:rPr>
          <w:rFonts w:ascii="Times New Roman" w:hAnsi="Times New Roman"/>
          <w:sz w:val="24"/>
          <w:szCs w:val="24"/>
        </w:rPr>
        <w:t xml:space="preserve">Adds </w:t>
      </w:r>
      <w:r>
        <w:rPr>
          <w:rFonts w:ascii="Times New Roman" w:hAnsi="Times New Roman"/>
          <w:sz w:val="24"/>
          <w:szCs w:val="24"/>
        </w:rPr>
        <w:t xml:space="preserve">a requirement that </w:t>
      </w:r>
      <w:r w:rsidRPr="004B34D9">
        <w:rPr>
          <w:rFonts w:ascii="Times New Roman" w:hAnsi="Times New Roman"/>
          <w:sz w:val="24"/>
          <w:szCs w:val="24"/>
        </w:rPr>
        <w:t xml:space="preserve">the program </w:t>
      </w:r>
      <w:r>
        <w:rPr>
          <w:rFonts w:ascii="Times New Roman" w:hAnsi="Times New Roman"/>
          <w:sz w:val="24"/>
          <w:szCs w:val="24"/>
        </w:rPr>
        <w:t xml:space="preserve">must include program review data </w:t>
      </w:r>
      <w:r w:rsidRPr="004B34D9">
        <w:rPr>
          <w:rFonts w:ascii="Times New Roman" w:hAnsi="Times New Roman"/>
          <w:sz w:val="24"/>
          <w:szCs w:val="24"/>
        </w:rPr>
        <w:t xml:space="preserve">required by the legislature or the board as a part of the </w:t>
      </w:r>
      <w:r>
        <w:rPr>
          <w:rFonts w:ascii="Times New Roman" w:hAnsi="Times New Roman"/>
          <w:sz w:val="24"/>
          <w:szCs w:val="24"/>
        </w:rPr>
        <w:t xml:space="preserve">approval </w:t>
      </w:r>
      <w:r w:rsidRPr="004B34D9">
        <w:rPr>
          <w:rFonts w:ascii="Times New Roman" w:hAnsi="Times New Roman"/>
          <w:sz w:val="24"/>
          <w:szCs w:val="24"/>
        </w:rPr>
        <w:t>process.</w:t>
      </w:r>
      <w:r>
        <w:rPr>
          <w:rFonts w:ascii="Times New Roman" w:hAnsi="Times New Roman"/>
          <w:sz w:val="24"/>
          <w:szCs w:val="24"/>
        </w:rPr>
        <w:t xml:space="preserve"> </w:t>
      </w:r>
      <w:r w:rsidRPr="0011051F">
        <w:rPr>
          <w:rFonts w:ascii="Times New Roman" w:hAnsi="Times New Roman"/>
          <w:sz w:val="24"/>
          <w:szCs w:val="24"/>
          <w:lang w:bidi="ar-SA"/>
        </w:rPr>
        <w:t xml:space="preserve">This section </w:t>
      </w:r>
      <w:r>
        <w:rPr>
          <w:rFonts w:ascii="Times New Roman" w:hAnsi="Times New Roman"/>
          <w:sz w:val="24"/>
          <w:szCs w:val="24"/>
          <w:lang w:bidi="ar-SA"/>
        </w:rPr>
        <w:t xml:space="preserve">is necessary to comply with legislative requirements contained in </w:t>
      </w:r>
      <w:r w:rsidRPr="00566BC5">
        <w:rPr>
          <w:rFonts w:ascii="Times New Roman" w:hAnsi="Times New Roman"/>
          <w:i/>
          <w:sz w:val="24"/>
          <w:szCs w:val="24"/>
          <w:lang w:bidi="ar-SA"/>
        </w:rPr>
        <w:t>Minnesota</w:t>
      </w:r>
      <w:r>
        <w:rPr>
          <w:rFonts w:ascii="Times New Roman" w:hAnsi="Times New Roman"/>
          <w:sz w:val="24"/>
          <w:szCs w:val="24"/>
          <w:lang w:bidi="ar-SA"/>
        </w:rPr>
        <w:t xml:space="preserve"> </w:t>
      </w:r>
      <w:r w:rsidRPr="00566BC5">
        <w:rPr>
          <w:rFonts w:ascii="Times New Roman" w:hAnsi="Times New Roman"/>
          <w:i/>
          <w:sz w:val="24"/>
          <w:szCs w:val="24"/>
          <w:lang w:bidi="ar-SA"/>
        </w:rPr>
        <w:t>Statutes</w:t>
      </w:r>
      <w:r>
        <w:rPr>
          <w:rFonts w:ascii="Times New Roman" w:hAnsi="Times New Roman"/>
          <w:sz w:val="24"/>
          <w:szCs w:val="24"/>
          <w:lang w:bidi="ar-SA"/>
        </w:rPr>
        <w:t xml:space="preserve"> 122A.14, Subd. 8 to “develop accountability measures for programs preparing students for licensure and report the progress of the programs to the legislature by January 15 of every other year beginning with the 2013 legislature.” During the 2017 legislative session, the legislature further defined this requirement to include:</w:t>
      </w:r>
    </w:p>
    <w:p w14:paraId="1AA1927E" w14:textId="77777777" w:rsidR="007A0264" w:rsidRDefault="007A0264" w:rsidP="007A0264">
      <w:pPr>
        <w:rPr>
          <w:rFonts w:ascii="Times New Roman" w:hAnsi="Times New Roman"/>
          <w:sz w:val="24"/>
          <w:szCs w:val="24"/>
          <w:lang w:bidi="ar-SA"/>
        </w:rPr>
      </w:pPr>
      <w:r>
        <w:rPr>
          <w:rFonts w:ascii="Times New Roman" w:hAnsi="Times New Roman"/>
          <w:sz w:val="24"/>
          <w:szCs w:val="24"/>
          <w:lang w:bidi="ar-SA"/>
        </w:rPr>
        <w:t>1) S</w:t>
      </w:r>
      <w:r w:rsidRPr="0011051F">
        <w:rPr>
          <w:rFonts w:ascii="Times New Roman" w:hAnsi="Times New Roman"/>
          <w:sz w:val="24"/>
          <w:szCs w:val="24"/>
          <w:lang w:bidi="ar-SA"/>
        </w:rPr>
        <w:t xml:space="preserve">ummary data on faculty qualifications, including at least the content areas of faculty undergraduate and graduate degrees </w:t>
      </w:r>
      <w:r>
        <w:rPr>
          <w:rFonts w:ascii="Times New Roman" w:hAnsi="Times New Roman"/>
          <w:sz w:val="24"/>
          <w:szCs w:val="24"/>
          <w:lang w:bidi="ar-SA"/>
        </w:rPr>
        <w:t xml:space="preserve">and </w:t>
      </w:r>
      <w:r w:rsidRPr="0011051F">
        <w:rPr>
          <w:rFonts w:ascii="Times New Roman" w:hAnsi="Times New Roman"/>
          <w:sz w:val="24"/>
          <w:szCs w:val="24"/>
          <w:lang w:bidi="ar-SA"/>
        </w:rPr>
        <w:t>the years of exp</w:t>
      </w:r>
      <w:r>
        <w:rPr>
          <w:rFonts w:ascii="Times New Roman" w:hAnsi="Times New Roman"/>
          <w:sz w:val="24"/>
          <w:szCs w:val="24"/>
          <w:lang w:bidi="ar-SA"/>
        </w:rPr>
        <w:t>erience, either as a kindergarten</w:t>
      </w:r>
      <w:r w:rsidRPr="0011051F">
        <w:rPr>
          <w:rFonts w:ascii="Times New Roman" w:hAnsi="Times New Roman"/>
          <w:sz w:val="24"/>
          <w:szCs w:val="24"/>
          <w:lang w:bidi="ar-SA"/>
        </w:rPr>
        <w:t xml:space="preserve"> through grade 12 classroom teacher </w:t>
      </w:r>
      <w:r>
        <w:rPr>
          <w:rFonts w:ascii="Times New Roman" w:hAnsi="Times New Roman"/>
          <w:sz w:val="24"/>
          <w:szCs w:val="24"/>
          <w:lang w:bidi="ar-SA"/>
        </w:rPr>
        <w:t>or</w:t>
      </w:r>
      <w:r w:rsidRPr="0011051F">
        <w:rPr>
          <w:rFonts w:ascii="Times New Roman" w:hAnsi="Times New Roman"/>
          <w:sz w:val="24"/>
          <w:szCs w:val="24"/>
          <w:lang w:bidi="ar-SA"/>
        </w:rPr>
        <w:t xml:space="preserve"> school administrator. </w:t>
      </w:r>
    </w:p>
    <w:p w14:paraId="437DAE4F" w14:textId="77777777" w:rsidR="007A0264" w:rsidRDefault="007A0264" w:rsidP="007A0264">
      <w:pPr>
        <w:rPr>
          <w:rFonts w:ascii="Times New Roman" w:hAnsi="Times New Roman"/>
          <w:sz w:val="24"/>
          <w:szCs w:val="24"/>
          <w:lang w:bidi="ar-SA"/>
        </w:rPr>
      </w:pPr>
      <w:r>
        <w:rPr>
          <w:rFonts w:ascii="Times New Roman" w:hAnsi="Times New Roman"/>
          <w:sz w:val="24"/>
          <w:szCs w:val="24"/>
          <w:lang w:bidi="ar-SA"/>
        </w:rPr>
        <w:t>2) The average time program graduates in the preceding year needed to complete the program.</w:t>
      </w:r>
    </w:p>
    <w:p w14:paraId="4794F1ED" w14:textId="77777777" w:rsidR="007A0264" w:rsidRDefault="007A0264" w:rsidP="007A0264">
      <w:pPr>
        <w:rPr>
          <w:rFonts w:ascii="Times New Roman" w:hAnsi="Times New Roman"/>
          <w:sz w:val="24"/>
          <w:szCs w:val="24"/>
          <w:lang w:bidi="ar-SA"/>
        </w:rPr>
      </w:pPr>
      <w:r>
        <w:rPr>
          <w:rFonts w:ascii="Times New Roman" w:hAnsi="Times New Roman"/>
          <w:sz w:val="24"/>
          <w:szCs w:val="24"/>
          <w:lang w:bidi="ar-SA"/>
        </w:rPr>
        <w:t>3) The current number and percentage of students who graduated, received a standard Minnesota administrator license, and were employed as an administrator in a Minnesota school district or school in the preceding year disaggregated by race, except when this disaggregation does not yield statistically reliable results or would reveal personally identifiable information about an individual.</w:t>
      </w:r>
    </w:p>
    <w:p w14:paraId="3811FA26" w14:textId="77777777" w:rsidR="007A0264" w:rsidRDefault="007A0264" w:rsidP="007A0264">
      <w:pPr>
        <w:rPr>
          <w:rFonts w:ascii="Times New Roman" w:hAnsi="Times New Roman"/>
          <w:sz w:val="24"/>
          <w:szCs w:val="24"/>
          <w:lang w:bidi="ar-SA"/>
        </w:rPr>
      </w:pPr>
      <w:r>
        <w:rPr>
          <w:rFonts w:ascii="Times New Roman" w:hAnsi="Times New Roman"/>
          <w:sz w:val="24"/>
          <w:szCs w:val="24"/>
          <w:lang w:bidi="ar-SA"/>
        </w:rPr>
        <w:t>4) The number of credits by graduate program that students in the preceding school year needed to complete to graduate.</w:t>
      </w:r>
    </w:p>
    <w:p w14:paraId="24B6509C" w14:textId="77777777" w:rsidR="007A0264" w:rsidRDefault="007A0264" w:rsidP="007A0264">
      <w:pPr>
        <w:rPr>
          <w:rFonts w:ascii="Times New Roman" w:hAnsi="Times New Roman"/>
          <w:sz w:val="24"/>
          <w:szCs w:val="24"/>
          <w:lang w:bidi="ar-SA"/>
        </w:rPr>
      </w:pPr>
      <w:r>
        <w:rPr>
          <w:rFonts w:ascii="Times New Roman" w:hAnsi="Times New Roman"/>
          <w:sz w:val="24"/>
          <w:szCs w:val="24"/>
          <w:lang w:bidi="ar-SA"/>
        </w:rPr>
        <w:lastRenderedPageBreak/>
        <w:t xml:space="preserve">5) Survey results measuring student, graduate, and employer satisfaction with the program in the preceding school year disaggregated by race, except when disaggregation would not yield statistically reliable results or would reveal personally identifiable information about an individual. </w:t>
      </w:r>
    </w:p>
    <w:p w14:paraId="013F2B1F" w14:textId="77777777" w:rsidR="007A0264" w:rsidRDefault="007A0264" w:rsidP="007A0264">
      <w:pPr>
        <w:rPr>
          <w:rFonts w:ascii="Times New Roman" w:hAnsi="Times New Roman"/>
          <w:sz w:val="24"/>
          <w:szCs w:val="24"/>
          <w:lang w:bidi="ar-SA"/>
        </w:rPr>
      </w:pPr>
      <w:r>
        <w:rPr>
          <w:rFonts w:ascii="Times New Roman" w:hAnsi="Times New Roman"/>
          <w:sz w:val="24"/>
          <w:szCs w:val="24"/>
          <w:lang w:bidi="ar-SA"/>
        </w:rPr>
        <w:t>6) Information under subdivision 3, paragraphs (c) and (d). Program reporting must be consistent with section 122A.14, subdivision 10.</w:t>
      </w:r>
    </w:p>
    <w:p w14:paraId="6F65EB72" w14:textId="37F433A2" w:rsidR="007A0264" w:rsidRDefault="007A0264" w:rsidP="007A0264">
      <w:pPr>
        <w:rPr>
          <w:rFonts w:ascii="Times New Roman" w:hAnsi="Times New Roman"/>
          <w:sz w:val="24"/>
          <w:szCs w:val="24"/>
          <w:lang w:bidi="ar-SA"/>
        </w:rPr>
      </w:pPr>
      <w:r>
        <w:rPr>
          <w:rFonts w:ascii="Times New Roman" w:hAnsi="Times New Roman"/>
          <w:sz w:val="24"/>
          <w:szCs w:val="24"/>
          <w:lang w:bidi="ar-SA"/>
        </w:rPr>
        <w:t>It is reasonable to require university preparation programs to report mandated legislative and board data as a part of the approval process.</w:t>
      </w:r>
    </w:p>
    <w:p w14:paraId="4F45A44F" w14:textId="06ADD6AC" w:rsidR="005D5BA7" w:rsidRDefault="005D5BA7" w:rsidP="005D5BA7">
      <w:pPr>
        <w:autoSpaceDE w:val="0"/>
        <w:autoSpaceDN w:val="0"/>
        <w:adjustRightInd w:val="0"/>
        <w:spacing w:before="0" w:after="0" w:line="240" w:lineRule="auto"/>
        <w:rPr>
          <w:rFonts w:ascii="Times New Roman" w:hAnsi="Times New Roman"/>
          <w:b/>
          <w:bCs/>
          <w:color w:val="000000"/>
          <w:sz w:val="26"/>
          <w:szCs w:val="26"/>
          <w:lang w:bidi="ar-SA"/>
        </w:rPr>
      </w:pPr>
      <w:r w:rsidRPr="005D5BA7">
        <w:rPr>
          <w:rFonts w:ascii="Times New Roman" w:hAnsi="Times New Roman"/>
          <w:b/>
          <w:bCs/>
          <w:color w:val="000000"/>
          <w:sz w:val="26"/>
          <w:szCs w:val="26"/>
          <w:lang w:bidi="ar-SA"/>
        </w:rPr>
        <w:t>3512.2600</w:t>
      </w:r>
      <w:r>
        <w:rPr>
          <w:rFonts w:ascii="Times New Roman" w:hAnsi="Times New Roman"/>
          <w:b/>
          <w:bCs/>
          <w:color w:val="000000"/>
          <w:sz w:val="26"/>
          <w:szCs w:val="26"/>
          <w:lang w:bidi="ar-SA"/>
        </w:rPr>
        <w:tab/>
      </w:r>
      <w:r w:rsidRPr="005D5BA7">
        <w:rPr>
          <w:rFonts w:ascii="Times New Roman" w:hAnsi="Times New Roman"/>
          <w:b/>
          <w:bCs/>
          <w:color w:val="000000"/>
          <w:sz w:val="26"/>
          <w:szCs w:val="26"/>
          <w:lang w:bidi="ar-SA"/>
        </w:rPr>
        <w:t xml:space="preserve">LICENSURE FOR PERSONS PREPARED IN STATES OTHER THAN MINNESOTA. </w:t>
      </w:r>
    </w:p>
    <w:p w14:paraId="56113D94" w14:textId="6E744056" w:rsidR="005D5BA7" w:rsidRDefault="005D5BA7" w:rsidP="005D5BA7">
      <w:pPr>
        <w:autoSpaceDE w:val="0"/>
        <w:autoSpaceDN w:val="0"/>
        <w:adjustRightInd w:val="0"/>
        <w:spacing w:before="0" w:after="0" w:line="240" w:lineRule="auto"/>
        <w:rPr>
          <w:rFonts w:ascii="Times New Roman" w:hAnsi="Times New Roman"/>
          <w:b/>
          <w:bCs/>
          <w:color w:val="000000"/>
          <w:sz w:val="26"/>
          <w:szCs w:val="26"/>
          <w:lang w:bidi="ar-SA"/>
        </w:rPr>
      </w:pPr>
    </w:p>
    <w:p w14:paraId="7CD520D2" w14:textId="5C894B0F" w:rsidR="005D5BA7" w:rsidRPr="005D5BA7" w:rsidRDefault="005D5BA7" w:rsidP="005D5BA7">
      <w:pPr>
        <w:autoSpaceDE w:val="0"/>
        <w:autoSpaceDN w:val="0"/>
        <w:adjustRightInd w:val="0"/>
        <w:spacing w:before="0" w:after="0" w:line="240" w:lineRule="auto"/>
        <w:rPr>
          <w:rFonts w:ascii="Times New Roman" w:hAnsi="Times New Roman"/>
          <w:color w:val="000000"/>
          <w:sz w:val="26"/>
          <w:szCs w:val="26"/>
          <w:lang w:bidi="ar-SA"/>
        </w:rPr>
      </w:pPr>
      <w:r w:rsidRPr="005D5BA7">
        <w:rPr>
          <w:rFonts w:ascii="Times New Roman" w:hAnsi="Times New Roman"/>
          <w:bCs/>
          <w:color w:val="000000"/>
          <w:sz w:val="26"/>
          <w:szCs w:val="26"/>
          <w:lang w:bidi="ar-SA"/>
        </w:rPr>
        <w:t>The board proposes the following amendments to Subp. 1:</w:t>
      </w:r>
    </w:p>
    <w:p w14:paraId="61ABDA0F" w14:textId="77777777" w:rsidR="005D5BA7" w:rsidRDefault="005D5BA7" w:rsidP="005D5BA7">
      <w:pPr>
        <w:autoSpaceDE w:val="0"/>
        <w:autoSpaceDN w:val="0"/>
        <w:adjustRightInd w:val="0"/>
        <w:spacing w:before="0" w:after="0" w:line="240" w:lineRule="auto"/>
        <w:ind w:firstLine="720"/>
        <w:rPr>
          <w:rFonts w:ascii="Times New Roman" w:hAnsi="Times New Roman"/>
          <w:color w:val="000000"/>
          <w:sz w:val="26"/>
          <w:szCs w:val="26"/>
          <w:lang w:bidi="ar-SA"/>
        </w:rPr>
      </w:pPr>
    </w:p>
    <w:p w14:paraId="3DBD4D01" w14:textId="18D94931" w:rsidR="005D5BA7" w:rsidRPr="005D5BA7" w:rsidRDefault="005D5BA7" w:rsidP="005D5BA7">
      <w:pPr>
        <w:autoSpaceDE w:val="0"/>
        <w:autoSpaceDN w:val="0"/>
        <w:adjustRightInd w:val="0"/>
        <w:spacing w:before="0" w:after="0" w:line="240" w:lineRule="auto"/>
        <w:ind w:firstLine="720"/>
        <w:rPr>
          <w:rFonts w:ascii="Times New Roman" w:hAnsi="Times New Roman"/>
          <w:color w:val="000000"/>
          <w:sz w:val="26"/>
          <w:szCs w:val="26"/>
          <w:lang w:bidi="ar-SA"/>
        </w:rPr>
      </w:pPr>
      <w:r w:rsidRPr="005D5BA7">
        <w:rPr>
          <w:rFonts w:ascii="Times New Roman" w:hAnsi="Times New Roman"/>
          <w:color w:val="000000"/>
          <w:sz w:val="26"/>
          <w:szCs w:val="26"/>
          <w:lang w:bidi="ar-SA"/>
        </w:rPr>
        <w:t>Subpart 1.</w:t>
      </w:r>
      <w:r>
        <w:rPr>
          <w:rFonts w:ascii="Times New Roman" w:hAnsi="Times New Roman"/>
          <w:color w:val="000000"/>
          <w:sz w:val="26"/>
          <w:szCs w:val="26"/>
          <w:lang w:bidi="ar-SA"/>
        </w:rPr>
        <w:t xml:space="preserve"> </w:t>
      </w:r>
      <w:r w:rsidRPr="005D5BA7">
        <w:rPr>
          <w:rFonts w:ascii="Times New Roman" w:hAnsi="Times New Roman"/>
          <w:b/>
          <w:bCs/>
          <w:color w:val="000000"/>
          <w:sz w:val="26"/>
          <w:szCs w:val="26"/>
          <w:lang w:bidi="ar-SA"/>
        </w:rPr>
        <w:t xml:space="preserve">Criteria. </w:t>
      </w:r>
    </w:p>
    <w:p w14:paraId="32E9596D" w14:textId="40A70C1A" w:rsidR="007A0264" w:rsidRDefault="005D5BA7" w:rsidP="005B0C0B">
      <w:pPr>
        <w:pStyle w:val="ListParagraph"/>
        <w:numPr>
          <w:ilvl w:val="0"/>
          <w:numId w:val="26"/>
        </w:numPr>
        <w:rPr>
          <w:rFonts w:ascii="Times New Roman" w:hAnsi="Times New Roman"/>
          <w:strike/>
          <w:color w:val="000000"/>
          <w:sz w:val="26"/>
          <w:szCs w:val="26"/>
          <w:lang w:bidi="ar-SA"/>
        </w:rPr>
      </w:pPr>
      <w:r w:rsidRPr="005D5BA7">
        <w:rPr>
          <w:rFonts w:ascii="Times New Roman" w:hAnsi="Times New Roman"/>
          <w:color w:val="000000"/>
          <w:sz w:val="26"/>
          <w:szCs w:val="26"/>
          <w:u w:val="single"/>
          <w:lang w:bidi="ar-SA"/>
        </w:rPr>
        <w:t>The board must issue</w:t>
      </w:r>
      <w:r w:rsidRPr="005D5BA7">
        <w:rPr>
          <w:rFonts w:ascii="Times New Roman" w:hAnsi="Times New Roman"/>
          <w:color w:val="000000"/>
          <w:sz w:val="26"/>
          <w:szCs w:val="26"/>
          <w:lang w:bidi="ar-SA"/>
        </w:rPr>
        <w:t xml:space="preserve"> Minnesota licenses </w:t>
      </w:r>
      <w:r w:rsidRPr="005D5BA7">
        <w:rPr>
          <w:rFonts w:ascii="Times New Roman" w:hAnsi="Times New Roman"/>
          <w:strike/>
          <w:color w:val="000000"/>
          <w:sz w:val="26"/>
          <w:szCs w:val="26"/>
          <w:lang w:bidi="ar-SA"/>
        </w:rPr>
        <w:t>shall be granted</w:t>
      </w:r>
      <w:r w:rsidRPr="005D5BA7">
        <w:rPr>
          <w:rFonts w:ascii="Times New Roman" w:hAnsi="Times New Roman"/>
          <w:color w:val="000000"/>
          <w:sz w:val="26"/>
          <w:szCs w:val="26"/>
          <w:lang w:bidi="ar-SA"/>
        </w:rPr>
        <w:t xml:space="preserve"> to persons who otherwise meet applicable statutory requirements </w:t>
      </w:r>
      <w:r w:rsidRPr="005D5BA7">
        <w:rPr>
          <w:rFonts w:ascii="Times New Roman" w:hAnsi="Times New Roman"/>
          <w:strike/>
          <w:color w:val="000000"/>
          <w:sz w:val="26"/>
          <w:szCs w:val="26"/>
          <w:lang w:bidi="ar-SA"/>
        </w:rPr>
        <w:t xml:space="preserve">and who complete programs leading to licensure in colleges and universities located outside Minnesota </w:t>
      </w:r>
      <w:r w:rsidRPr="005D5BA7">
        <w:rPr>
          <w:rFonts w:ascii="Times New Roman" w:hAnsi="Times New Roman"/>
          <w:color w:val="000000"/>
          <w:sz w:val="26"/>
          <w:szCs w:val="26"/>
          <w:u w:val="single"/>
          <w:lang w:bidi="ar-SA"/>
        </w:rPr>
        <w:t xml:space="preserve">and the requirements of this part. </w:t>
      </w:r>
      <w:r w:rsidRPr="005D5BA7">
        <w:rPr>
          <w:rFonts w:ascii="Times New Roman" w:hAnsi="Times New Roman"/>
          <w:color w:val="000000"/>
          <w:sz w:val="26"/>
          <w:szCs w:val="26"/>
          <w:lang w:bidi="ar-SA"/>
        </w:rPr>
        <w:t xml:space="preserve">The </w:t>
      </w:r>
      <w:r w:rsidRPr="005D5BA7">
        <w:rPr>
          <w:rFonts w:ascii="Times New Roman" w:hAnsi="Times New Roman"/>
          <w:color w:val="000000"/>
          <w:sz w:val="26"/>
          <w:szCs w:val="26"/>
          <w:u w:val="single"/>
          <w:lang w:bidi="ar-SA"/>
        </w:rPr>
        <w:t>board must issue</w:t>
      </w:r>
      <w:r w:rsidRPr="005D5BA7">
        <w:rPr>
          <w:rFonts w:ascii="Times New Roman" w:hAnsi="Times New Roman"/>
          <w:color w:val="000000"/>
          <w:sz w:val="26"/>
          <w:szCs w:val="26"/>
          <w:lang w:bidi="ar-SA"/>
        </w:rPr>
        <w:t xml:space="preserve"> licenses </w:t>
      </w:r>
      <w:r w:rsidRPr="005D5BA7">
        <w:rPr>
          <w:rFonts w:ascii="Times New Roman" w:hAnsi="Times New Roman"/>
          <w:strike/>
          <w:color w:val="000000"/>
          <w:sz w:val="26"/>
          <w:szCs w:val="26"/>
          <w:lang w:bidi="ar-SA"/>
        </w:rPr>
        <w:t>shall be granted</w:t>
      </w:r>
      <w:r w:rsidRPr="005D5BA7">
        <w:rPr>
          <w:rFonts w:ascii="Times New Roman" w:hAnsi="Times New Roman"/>
          <w:color w:val="000000"/>
          <w:sz w:val="26"/>
          <w:szCs w:val="26"/>
          <w:lang w:bidi="ar-SA"/>
        </w:rPr>
        <w:t xml:space="preserve"> only in licensure fields for which the board has </w:t>
      </w:r>
      <w:r w:rsidRPr="005D5BA7">
        <w:rPr>
          <w:rFonts w:ascii="Times New Roman" w:hAnsi="Times New Roman"/>
          <w:strike/>
          <w:color w:val="000000"/>
          <w:sz w:val="26"/>
          <w:szCs w:val="26"/>
          <w:lang w:bidi="ar-SA"/>
        </w:rPr>
        <w:t>established</w:t>
      </w:r>
      <w:r w:rsidRPr="005D5BA7">
        <w:rPr>
          <w:rFonts w:ascii="Times New Roman" w:hAnsi="Times New Roman"/>
          <w:color w:val="000000"/>
          <w:sz w:val="26"/>
          <w:szCs w:val="26"/>
          <w:lang w:bidi="ar-SA"/>
        </w:rPr>
        <w:t xml:space="preserve"> rules governing </w:t>
      </w:r>
      <w:r w:rsidRPr="005D5BA7">
        <w:rPr>
          <w:rFonts w:ascii="Times New Roman" w:hAnsi="Times New Roman"/>
          <w:color w:val="000000"/>
          <w:sz w:val="26"/>
          <w:szCs w:val="26"/>
          <w:u w:val="single"/>
          <w:lang w:bidi="ar-SA"/>
        </w:rPr>
        <w:t>licensure</w:t>
      </w:r>
      <w:r w:rsidRPr="005D5BA7">
        <w:rPr>
          <w:rFonts w:ascii="Times New Roman" w:hAnsi="Times New Roman"/>
          <w:color w:val="000000"/>
          <w:sz w:val="26"/>
          <w:szCs w:val="26"/>
          <w:lang w:bidi="ar-SA"/>
        </w:rPr>
        <w:t xml:space="preserve"> programs </w:t>
      </w:r>
      <w:r w:rsidRPr="005D5BA7">
        <w:rPr>
          <w:rFonts w:ascii="Times New Roman" w:hAnsi="Times New Roman"/>
          <w:strike/>
          <w:color w:val="000000"/>
          <w:sz w:val="26"/>
          <w:szCs w:val="26"/>
          <w:lang w:bidi="ar-SA"/>
        </w:rPr>
        <w:t xml:space="preserve">leading to licensure. </w:t>
      </w:r>
      <w:r w:rsidRPr="005D5BA7">
        <w:rPr>
          <w:rFonts w:ascii="Times New Roman" w:hAnsi="Times New Roman"/>
          <w:color w:val="000000"/>
          <w:sz w:val="26"/>
          <w:szCs w:val="26"/>
          <w:lang w:bidi="ar-SA"/>
        </w:rPr>
        <w:t xml:space="preserve">Persons prepared in </w:t>
      </w:r>
      <w:r w:rsidRPr="005D5BA7">
        <w:rPr>
          <w:rFonts w:ascii="Times New Roman" w:hAnsi="Times New Roman"/>
          <w:color w:val="000000"/>
          <w:sz w:val="26"/>
          <w:szCs w:val="26"/>
          <w:u w:val="single"/>
          <w:lang w:bidi="ar-SA"/>
        </w:rPr>
        <w:t>other</w:t>
      </w:r>
      <w:r w:rsidRPr="005D5BA7">
        <w:rPr>
          <w:rFonts w:ascii="Times New Roman" w:hAnsi="Times New Roman"/>
          <w:color w:val="000000"/>
          <w:sz w:val="26"/>
          <w:szCs w:val="26"/>
          <w:lang w:bidi="ar-SA"/>
        </w:rPr>
        <w:t xml:space="preserve"> states </w:t>
      </w:r>
      <w:r w:rsidRPr="005D5BA7">
        <w:rPr>
          <w:rFonts w:ascii="Times New Roman" w:hAnsi="Times New Roman"/>
          <w:strike/>
          <w:color w:val="000000"/>
          <w:sz w:val="26"/>
          <w:szCs w:val="26"/>
          <w:lang w:bidi="ar-SA"/>
        </w:rPr>
        <w:t>other than Minnesota</w:t>
      </w:r>
      <w:r w:rsidRPr="005D5BA7">
        <w:rPr>
          <w:rFonts w:ascii="Times New Roman" w:hAnsi="Times New Roman"/>
          <w:color w:val="000000"/>
          <w:sz w:val="26"/>
          <w:szCs w:val="26"/>
          <w:lang w:bidi="ar-SA"/>
        </w:rPr>
        <w:t xml:space="preserve"> </w:t>
      </w:r>
      <w:r w:rsidRPr="005D5BA7">
        <w:rPr>
          <w:rFonts w:ascii="Times New Roman" w:hAnsi="Times New Roman"/>
          <w:strike/>
          <w:color w:val="000000"/>
          <w:sz w:val="26"/>
          <w:szCs w:val="26"/>
          <w:lang w:bidi="ar-SA"/>
        </w:rPr>
        <w:t>shall</w:t>
      </w:r>
      <w:r w:rsidRPr="005D5BA7">
        <w:rPr>
          <w:rFonts w:ascii="Times New Roman" w:hAnsi="Times New Roman"/>
          <w:color w:val="000000"/>
          <w:sz w:val="26"/>
          <w:szCs w:val="26"/>
          <w:lang w:bidi="ar-SA"/>
        </w:rPr>
        <w:t xml:space="preserve"> </w:t>
      </w:r>
      <w:r w:rsidRPr="005D5BA7">
        <w:rPr>
          <w:rFonts w:ascii="Times New Roman" w:hAnsi="Times New Roman"/>
          <w:color w:val="000000"/>
          <w:sz w:val="26"/>
          <w:szCs w:val="26"/>
          <w:u w:val="single"/>
          <w:lang w:bidi="ar-SA"/>
        </w:rPr>
        <w:t xml:space="preserve">must </w:t>
      </w:r>
      <w:r w:rsidRPr="005D5BA7">
        <w:rPr>
          <w:rFonts w:ascii="Times New Roman" w:hAnsi="Times New Roman"/>
          <w:color w:val="000000"/>
          <w:sz w:val="26"/>
          <w:szCs w:val="26"/>
          <w:lang w:bidi="ar-SA"/>
        </w:rPr>
        <w:t xml:space="preserve">present their credentials to the board for approval. The board has jurisdiction on all matters concerning administrative licensure. </w:t>
      </w:r>
      <w:r w:rsidRPr="005D5BA7">
        <w:rPr>
          <w:rFonts w:ascii="Times New Roman" w:hAnsi="Times New Roman"/>
          <w:strike/>
          <w:color w:val="000000"/>
          <w:sz w:val="26"/>
          <w:szCs w:val="26"/>
          <w:lang w:bidi="ar-SA"/>
        </w:rPr>
        <w:t>The licenses shall be issued according to either item A or B as follows:</w:t>
      </w:r>
    </w:p>
    <w:p w14:paraId="63881A15" w14:textId="77777777" w:rsidR="005D5BA7" w:rsidRPr="005D5BA7" w:rsidRDefault="005D5BA7" w:rsidP="005D5BA7">
      <w:pPr>
        <w:pStyle w:val="ListParagraph"/>
        <w:numPr>
          <w:ilvl w:val="0"/>
          <w:numId w:val="0"/>
        </w:numPr>
        <w:ind w:left="1080"/>
        <w:rPr>
          <w:rFonts w:ascii="Times New Roman" w:hAnsi="Times New Roman"/>
          <w:strike/>
          <w:color w:val="000000"/>
          <w:sz w:val="26"/>
          <w:szCs w:val="26"/>
          <w:lang w:bidi="ar-SA"/>
        </w:rPr>
      </w:pPr>
    </w:p>
    <w:p w14:paraId="48AB1A78" w14:textId="01CD659B" w:rsidR="005D5BA7" w:rsidRDefault="005D5BA7" w:rsidP="005B0C0B">
      <w:pPr>
        <w:pStyle w:val="ListParagraph"/>
        <w:numPr>
          <w:ilvl w:val="0"/>
          <w:numId w:val="27"/>
        </w:numPr>
        <w:autoSpaceDE w:val="0"/>
        <w:autoSpaceDN w:val="0"/>
        <w:adjustRightInd w:val="0"/>
        <w:spacing w:before="0" w:after="0" w:line="240" w:lineRule="auto"/>
        <w:rPr>
          <w:rFonts w:ascii="Times New Roman" w:hAnsi="Times New Roman"/>
          <w:strike/>
          <w:color w:val="000000"/>
          <w:sz w:val="24"/>
          <w:szCs w:val="24"/>
          <w:lang w:bidi="ar-SA"/>
        </w:rPr>
      </w:pPr>
      <w:r w:rsidRPr="005D5BA7">
        <w:rPr>
          <w:rFonts w:ascii="Times New Roman" w:hAnsi="Times New Roman"/>
          <w:strike/>
          <w:color w:val="000000"/>
          <w:sz w:val="24"/>
          <w:szCs w:val="24"/>
          <w:lang w:bidi="ar-SA"/>
        </w:rPr>
        <w:t xml:space="preserve">Persons who complete approved programs in colleges and universities leading to licensure within states which have signed contracts with Minnesota according to the Interstate Agreement on Qualification of Educational Personnel shall be granted a Minnesota initial license. No licenses shall be issued on the basis of teaching experience only. </w:t>
      </w:r>
    </w:p>
    <w:p w14:paraId="7F7D37AA" w14:textId="77777777" w:rsidR="005D5BA7" w:rsidRPr="005D5BA7" w:rsidRDefault="005D5BA7" w:rsidP="005D5BA7">
      <w:pPr>
        <w:pStyle w:val="ListParagraph"/>
        <w:numPr>
          <w:ilvl w:val="0"/>
          <w:numId w:val="0"/>
        </w:numPr>
        <w:autoSpaceDE w:val="0"/>
        <w:autoSpaceDN w:val="0"/>
        <w:adjustRightInd w:val="0"/>
        <w:spacing w:before="0" w:after="0" w:line="240" w:lineRule="auto"/>
        <w:ind w:left="1440"/>
        <w:rPr>
          <w:rFonts w:ascii="Times New Roman" w:hAnsi="Times New Roman"/>
          <w:strike/>
          <w:color w:val="000000"/>
          <w:sz w:val="24"/>
          <w:szCs w:val="24"/>
          <w:lang w:bidi="ar-SA"/>
        </w:rPr>
      </w:pPr>
    </w:p>
    <w:p w14:paraId="67235704" w14:textId="29F884D0" w:rsidR="005D5BA7" w:rsidRDefault="005D5BA7" w:rsidP="005B0C0B">
      <w:pPr>
        <w:pStyle w:val="ListParagraph"/>
        <w:numPr>
          <w:ilvl w:val="0"/>
          <w:numId w:val="26"/>
        </w:numPr>
        <w:autoSpaceDE w:val="0"/>
        <w:autoSpaceDN w:val="0"/>
        <w:adjustRightInd w:val="0"/>
        <w:spacing w:before="0" w:after="0" w:line="240" w:lineRule="auto"/>
        <w:rPr>
          <w:rFonts w:ascii="Times New Roman" w:hAnsi="Times New Roman"/>
          <w:color w:val="000000"/>
          <w:sz w:val="24"/>
          <w:szCs w:val="24"/>
          <w:lang w:bidi="ar-SA"/>
        </w:rPr>
      </w:pPr>
      <w:r w:rsidRPr="005D5BA7">
        <w:rPr>
          <w:rFonts w:ascii="Times New Roman" w:hAnsi="Times New Roman"/>
          <w:color w:val="000000"/>
          <w:sz w:val="24"/>
          <w:szCs w:val="24"/>
          <w:u w:val="single"/>
          <w:lang w:bidi="ar-SA"/>
        </w:rPr>
        <w:t>The board must issue an initial professional license to</w:t>
      </w:r>
      <w:r w:rsidRPr="005D5BA7">
        <w:rPr>
          <w:rFonts w:ascii="Times New Roman" w:hAnsi="Times New Roman"/>
          <w:color w:val="000000"/>
          <w:sz w:val="24"/>
          <w:szCs w:val="24"/>
          <w:lang w:bidi="ar-SA"/>
        </w:rPr>
        <w:t xml:space="preserve"> persons who complete administrative preparation programs </w:t>
      </w:r>
      <w:r w:rsidRPr="005D5BA7">
        <w:rPr>
          <w:rFonts w:ascii="Times New Roman" w:hAnsi="Times New Roman"/>
          <w:strike/>
          <w:color w:val="000000"/>
          <w:sz w:val="24"/>
          <w:szCs w:val="24"/>
          <w:lang w:bidi="ar-SA"/>
        </w:rPr>
        <w:t>leading to licensure</w:t>
      </w:r>
      <w:r w:rsidRPr="005D5BA7">
        <w:rPr>
          <w:rFonts w:ascii="Times New Roman" w:hAnsi="Times New Roman"/>
          <w:color w:val="000000"/>
          <w:sz w:val="24"/>
          <w:szCs w:val="24"/>
          <w:lang w:bidi="ar-SA"/>
        </w:rPr>
        <w:t xml:space="preserve"> in colleges and universities within states outside Minnesota </w:t>
      </w:r>
      <w:r w:rsidRPr="005D5BA7">
        <w:rPr>
          <w:rFonts w:ascii="Times New Roman" w:hAnsi="Times New Roman"/>
          <w:strike/>
          <w:color w:val="000000"/>
          <w:sz w:val="24"/>
          <w:szCs w:val="24"/>
          <w:lang w:bidi="ar-SA"/>
        </w:rPr>
        <w:t>which have not signed contracts with Minnesota shall be granted a Minnesota initial license</w:t>
      </w:r>
      <w:r w:rsidRPr="005D5BA7">
        <w:rPr>
          <w:rFonts w:ascii="Times New Roman" w:hAnsi="Times New Roman"/>
          <w:color w:val="000000"/>
          <w:sz w:val="24"/>
          <w:szCs w:val="24"/>
          <w:lang w:bidi="ar-SA"/>
        </w:rPr>
        <w:t xml:space="preserve"> when all of the following criteria are met: </w:t>
      </w:r>
    </w:p>
    <w:p w14:paraId="3E0BEB04" w14:textId="77777777" w:rsidR="005D5BA7" w:rsidRPr="005D5BA7" w:rsidRDefault="005D5BA7" w:rsidP="005D5BA7">
      <w:pPr>
        <w:pStyle w:val="ListParagraph"/>
        <w:numPr>
          <w:ilvl w:val="0"/>
          <w:numId w:val="0"/>
        </w:numPr>
        <w:autoSpaceDE w:val="0"/>
        <w:autoSpaceDN w:val="0"/>
        <w:adjustRightInd w:val="0"/>
        <w:spacing w:before="0" w:after="0" w:line="240" w:lineRule="auto"/>
        <w:ind w:left="1080"/>
        <w:rPr>
          <w:rFonts w:ascii="Times New Roman" w:hAnsi="Times New Roman"/>
          <w:color w:val="000000"/>
          <w:sz w:val="24"/>
          <w:szCs w:val="24"/>
          <w:lang w:bidi="ar-SA"/>
        </w:rPr>
      </w:pPr>
    </w:p>
    <w:p w14:paraId="51CE2418" w14:textId="4C94F5A6" w:rsidR="005D5BA7" w:rsidRDefault="005D5BA7" w:rsidP="005B0C0B">
      <w:pPr>
        <w:pStyle w:val="ListParagraph"/>
        <w:numPr>
          <w:ilvl w:val="0"/>
          <w:numId w:val="28"/>
        </w:numPr>
        <w:autoSpaceDE w:val="0"/>
        <w:autoSpaceDN w:val="0"/>
        <w:adjustRightInd w:val="0"/>
        <w:spacing w:before="0" w:after="0" w:line="240" w:lineRule="auto"/>
        <w:rPr>
          <w:rFonts w:ascii="Times New Roman" w:hAnsi="Times New Roman"/>
          <w:color w:val="000000"/>
          <w:sz w:val="24"/>
          <w:szCs w:val="24"/>
          <w:lang w:bidi="ar-SA"/>
        </w:rPr>
      </w:pPr>
      <w:r w:rsidRPr="005D5BA7">
        <w:rPr>
          <w:rFonts w:ascii="Times New Roman" w:hAnsi="Times New Roman"/>
          <w:color w:val="000000"/>
          <w:sz w:val="24"/>
          <w:szCs w:val="24"/>
          <w:lang w:bidi="ar-SA"/>
        </w:rPr>
        <w:t xml:space="preserve">the college or university is regionally accredited by the Association for the Accreditation of Colleges and Secondary Schools; </w:t>
      </w:r>
    </w:p>
    <w:p w14:paraId="4665FEBD" w14:textId="77777777" w:rsidR="005D5BA7" w:rsidRPr="005D5BA7" w:rsidRDefault="005D5BA7" w:rsidP="005D5BA7">
      <w:pPr>
        <w:pStyle w:val="ListParagraph"/>
        <w:numPr>
          <w:ilvl w:val="0"/>
          <w:numId w:val="0"/>
        </w:numPr>
        <w:autoSpaceDE w:val="0"/>
        <w:autoSpaceDN w:val="0"/>
        <w:adjustRightInd w:val="0"/>
        <w:spacing w:before="0" w:after="0" w:line="240" w:lineRule="auto"/>
        <w:ind w:left="1080"/>
        <w:rPr>
          <w:rFonts w:ascii="Times New Roman" w:hAnsi="Times New Roman"/>
          <w:color w:val="000000"/>
          <w:sz w:val="24"/>
          <w:szCs w:val="24"/>
          <w:lang w:bidi="ar-SA"/>
        </w:rPr>
      </w:pPr>
    </w:p>
    <w:p w14:paraId="6C4B9F48" w14:textId="1F630D8A" w:rsidR="005D5BA7" w:rsidRDefault="005D5BA7" w:rsidP="005B0C0B">
      <w:pPr>
        <w:pStyle w:val="ListParagraph"/>
        <w:numPr>
          <w:ilvl w:val="0"/>
          <w:numId w:val="28"/>
        </w:numPr>
        <w:autoSpaceDE w:val="0"/>
        <w:autoSpaceDN w:val="0"/>
        <w:adjustRightInd w:val="0"/>
        <w:spacing w:before="0" w:after="0" w:line="240" w:lineRule="auto"/>
        <w:rPr>
          <w:rFonts w:ascii="Times New Roman" w:hAnsi="Times New Roman"/>
          <w:color w:val="000000"/>
          <w:sz w:val="24"/>
          <w:szCs w:val="24"/>
          <w:lang w:bidi="ar-SA"/>
        </w:rPr>
      </w:pPr>
      <w:r w:rsidRPr="005D5BA7">
        <w:rPr>
          <w:rFonts w:ascii="Times New Roman" w:hAnsi="Times New Roman"/>
          <w:color w:val="000000"/>
          <w:sz w:val="24"/>
          <w:szCs w:val="24"/>
          <w:lang w:bidi="ar-SA"/>
        </w:rPr>
        <w:t xml:space="preserve">the program </w:t>
      </w:r>
      <w:r w:rsidRPr="005D5BA7">
        <w:rPr>
          <w:rFonts w:ascii="Times New Roman" w:hAnsi="Times New Roman"/>
          <w:strike/>
          <w:color w:val="000000"/>
          <w:sz w:val="24"/>
          <w:szCs w:val="24"/>
          <w:lang w:bidi="ar-SA"/>
        </w:rPr>
        <w:t>leading to licensure has been</w:t>
      </w:r>
      <w:r w:rsidRPr="005D5BA7">
        <w:rPr>
          <w:rFonts w:ascii="Times New Roman" w:hAnsi="Times New Roman"/>
          <w:color w:val="000000"/>
          <w:sz w:val="24"/>
          <w:szCs w:val="24"/>
          <w:lang w:bidi="ar-SA"/>
        </w:rPr>
        <w:t xml:space="preserve"> </w:t>
      </w:r>
      <w:r w:rsidRPr="005D5BA7">
        <w:rPr>
          <w:rFonts w:ascii="Times New Roman" w:hAnsi="Times New Roman"/>
          <w:color w:val="000000"/>
          <w:sz w:val="24"/>
          <w:szCs w:val="24"/>
          <w:u w:val="single"/>
          <w:lang w:bidi="ar-SA"/>
        </w:rPr>
        <w:t>the applicant completed is</w:t>
      </w:r>
      <w:r w:rsidRPr="005D5BA7">
        <w:rPr>
          <w:rFonts w:ascii="Times New Roman" w:hAnsi="Times New Roman"/>
          <w:color w:val="000000"/>
          <w:sz w:val="24"/>
          <w:szCs w:val="24"/>
          <w:lang w:bidi="ar-SA"/>
        </w:rPr>
        <w:t xml:space="preserve"> recognized by the state as qualifying the applicant </w:t>
      </w:r>
      <w:r w:rsidRPr="005D5BA7">
        <w:rPr>
          <w:rFonts w:ascii="Times New Roman" w:hAnsi="Times New Roman"/>
          <w:strike/>
          <w:color w:val="000000"/>
          <w:sz w:val="24"/>
          <w:szCs w:val="24"/>
          <w:lang w:bidi="ar-SA"/>
        </w:rPr>
        <w:t>completing the program</w:t>
      </w:r>
      <w:r w:rsidRPr="005D5BA7">
        <w:rPr>
          <w:rFonts w:ascii="Times New Roman" w:hAnsi="Times New Roman"/>
          <w:color w:val="000000"/>
          <w:sz w:val="24"/>
          <w:szCs w:val="24"/>
          <w:lang w:bidi="ar-SA"/>
        </w:rPr>
        <w:t xml:space="preserve"> for </w:t>
      </w:r>
      <w:r w:rsidRPr="005D5BA7">
        <w:rPr>
          <w:rFonts w:ascii="Times New Roman" w:hAnsi="Times New Roman"/>
          <w:strike/>
          <w:color w:val="000000"/>
          <w:sz w:val="24"/>
          <w:szCs w:val="24"/>
          <w:lang w:bidi="ar-SA"/>
        </w:rPr>
        <w:t>such</w:t>
      </w:r>
      <w:r w:rsidRPr="005D5BA7">
        <w:rPr>
          <w:rFonts w:ascii="Times New Roman" w:hAnsi="Times New Roman"/>
          <w:color w:val="000000"/>
          <w:sz w:val="24"/>
          <w:szCs w:val="24"/>
          <w:lang w:bidi="ar-SA"/>
        </w:rPr>
        <w:t xml:space="preserve"> </w:t>
      </w:r>
      <w:r w:rsidRPr="005D5BA7">
        <w:rPr>
          <w:rFonts w:ascii="Times New Roman" w:hAnsi="Times New Roman"/>
          <w:color w:val="000000"/>
          <w:sz w:val="24"/>
          <w:szCs w:val="24"/>
          <w:u w:val="single"/>
          <w:lang w:bidi="ar-SA"/>
        </w:rPr>
        <w:t xml:space="preserve">employment as an administrator </w:t>
      </w:r>
      <w:r w:rsidRPr="005D5BA7">
        <w:rPr>
          <w:rFonts w:ascii="Times New Roman" w:hAnsi="Times New Roman"/>
          <w:color w:val="000000"/>
          <w:sz w:val="24"/>
          <w:szCs w:val="24"/>
          <w:lang w:bidi="ar-SA"/>
        </w:rPr>
        <w:t xml:space="preserve">or licensure within that state; </w:t>
      </w:r>
    </w:p>
    <w:p w14:paraId="2931D5F1" w14:textId="77777777" w:rsidR="005D5BA7" w:rsidRPr="005D5BA7" w:rsidRDefault="005D5BA7" w:rsidP="005D5BA7">
      <w:pPr>
        <w:pStyle w:val="ListParagraph"/>
        <w:numPr>
          <w:ilvl w:val="0"/>
          <w:numId w:val="0"/>
        </w:numPr>
        <w:autoSpaceDE w:val="0"/>
        <w:autoSpaceDN w:val="0"/>
        <w:adjustRightInd w:val="0"/>
        <w:spacing w:before="0" w:after="0" w:line="240" w:lineRule="auto"/>
        <w:ind w:left="1080"/>
        <w:rPr>
          <w:rFonts w:ascii="Times New Roman" w:hAnsi="Times New Roman"/>
          <w:color w:val="000000"/>
          <w:sz w:val="24"/>
          <w:szCs w:val="24"/>
          <w:lang w:bidi="ar-SA"/>
        </w:rPr>
      </w:pPr>
    </w:p>
    <w:p w14:paraId="635E836C" w14:textId="5016562C" w:rsidR="00FD6E58" w:rsidRPr="00FD6E58" w:rsidRDefault="005D5BA7" w:rsidP="005B0C0B">
      <w:pPr>
        <w:pStyle w:val="ListParagraph"/>
        <w:numPr>
          <w:ilvl w:val="0"/>
          <w:numId w:val="28"/>
        </w:numPr>
        <w:autoSpaceDE w:val="0"/>
        <w:autoSpaceDN w:val="0"/>
        <w:adjustRightInd w:val="0"/>
        <w:spacing w:before="0" w:after="0" w:line="240" w:lineRule="auto"/>
        <w:rPr>
          <w:rFonts w:ascii="Times New Roman" w:hAnsi="Times New Roman"/>
          <w:color w:val="000000"/>
          <w:sz w:val="24"/>
          <w:szCs w:val="24"/>
          <w:u w:val="single"/>
          <w:lang w:bidi="ar-SA"/>
        </w:rPr>
      </w:pPr>
      <w:r w:rsidRPr="005D5BA7">
        <w:rPr>
          <w:rFonts w:ascii="Times New Roman" w:hAnsi="Times New Roman"/>
          <w:color w:val="000000"/>
          <w:sz w:val="24"/>
          <w:szCs w:val="24"/>
          <w:lang w:bidi="ar-SA"/>
        </w:rPr>
        <w:t xml:space="preserve">the program </w:t>
      </w:r>
      <w:r w:rsidRPr="005D5BA7">
        <w:rPr>
          <w:rFonts w:ascii="Times New Roman" w:hAnsi="Times New Roman"/>
          <w:strike/>
          <w:color w:val="000000"/>
          <w:sz w:val="24"/>
          <w:szCs w:val="24"/>
          <w:lang w:bidi="ar-SA"/>
        </w:rPr>
        <w:t>leading to licensure</w:t>
      </w:r>
      <w:r w:rsidRPr="005D5BA7">
        <w:rPr>
          <w:rFonts w:ascii="Times New Roman" w:hAnsi="Times New Roman"/>
          <w:color w:val="000000"/>
          <w:sz w:val="24"/>
          <w:szCs w:val="24"/>
          <w:lang w:bidi="ar-SA"/>
        </w:rPr>
        <w:t xml:space="preserve"> the applicant completed </w:t>
      </w:r>
      <w:r w:rsidRPr="005D5BA7">
        <w:rPr>
          <w:rFonts w:ascii="Times New Roman" w:hAnsi="Times New Roman"/>
          <w:strike/>
          <w:color w:val="000000"/>
          <w:sz w:val="24"/>
          <w:szCs w:val="24"/>
          <w:lang w:bidi="ar-SA"/>
        </w:rPr>
        <w:t>by the applicant</w:t>
      </w:r>
      <w:r w:rsidRPr="005D5BA7">
        <w:rPr>
          <w:rFonts w:ascii="Times New Roman" w:hAnsi="Times New Roman"/>
          <w:color w:val="000000"/>
          <w:sz w:val="24"/>
          <w:szCs w:val="24"/>
          <w:lang w:bidi="ar-SA"/>
        </w:rPr>
        <w:t xml:space="preserve"> is essentially equivalent in content to approved programs offered by Minnesota colleges and universities under the </w:t>
      </w:r>
      <w:r w:rsidRPr="005D5BA7">
        <w:rPr>
          <w:rFonts w:ascii="Times New Roman" w:hAnsi="Times New Roman"/>
          <w:color w:val="000000"/>
          <w:sz w:val="24"/>
          <w:szCs w:val="24"/>
          <w:u w:val="single"/>
          <w:lang w:bidi="ar-SA"/>
        </w:rPr>
        <w:t>board</w:t>
      </w:r>
      <w:r w:rsidRPr="005D5BA7">
        <w:rPr>
          <w:rFonts w:ascii="Times New Roman" w:hAnsi="Times New Roman"/>
          <w:color w:val="000000"/>
          <w:sz w:val="24"/>
          <w:szCs w:val="24"/>
          <w:lang w:bidi="ar-SA"/>
        </w:rPr>
        <w:t xml:space="preserve"> rules </w:t>
      </w:r>
      <w:r w:rsidRPr="00FD6E58">
        <w:rPr>
          <w:rFonts w:ascii="Times New Roman" w:hAnsi="Times New Roman"/>
          <w:strike/>
          <w:color w:val="000000"/>
          <w:sz w:val="24"/>
          <w:szCs w:val="24"/>
          <w:lang w:bidi="ar-SA"/>
        </w:rPr>
        <w:t>of the Board of School Administrators</w:t>
      </w:r>
      <w:r w:rsidRPr="005D5BA7">
        <w:rPr>
          <w:rFonts w:ascii="Times New Roman" w:hAnsi="Times New Roman"/>
          <w:color w:val="000000"/>
          <w:sz w:val="24"/>
          <w:szCs w:val="24"/>
          <w:lang w:bidi="ar-SA"/>
        </w:rPr>
        <w:t xml:space="preserve"> governing the licensure field. </w:t>
      </w:r>
      <w:r w:rsidRPr="00FD6E58">
        <w:rPr>
          <w:rFonts w:ascii="Times New Roman" w:hAnsi="Times New Roman"/>
          <w:color w:val="000000"/>
          <w:sz w:val="24"/>
          <w:szCs w:val="24"/>
          <w:u w:val="single"/>
          <w:lang w:bidi="ar-SA"/>
        </w:rPr>
        <w:t xml:space="preserve">A person licensed under this part must achieve educational equivalency with persons licensed in Minnesota by the time the person's initial professional license expires. Educational equivalency includes 30 semester credits beyond a master's degree or 60 semester credits beyond a bachelor's degree, including a master's, specialist, or doctoral degree; and </w:t>
      </w:r>
    </w:p>
    <w:p w14:paraId="7C585269" w14:textId="77777777" w:rsidR="00FD6E58" w:rsidRPr="00FD6E58" w:rsidRDefault="00FD6E58" w:rsidP="00FD6E58">
      <w:pPr>
        <w:pStyle w:val="ListParagraph"/>
        <w:numPr>
          <w:ilvl w:val="0"/>
          <w:numId w:val="0"/>
        </w:numPr>
        <w:autoSpaceDE w:val="0"/>
        <w:autoSpaceDN w:val="0"/>
        <w:adjustRightInd w:val="0"/>
        <w:spacing w:before="0" w:after="0" w:line="240" w:lineRule="auto"/>
        <w:ind w:left="1440"/>
        <w:rPr>
          <w:rFonts w:ascii="Times New Roman" w:hAnsi="Times New Roman"/>
          <w:color w:val="000000"/>
          <w:sz w:val="24"/>
          <w:szCs w:val="24"/>
          <w:u w:val="single"/>
          <w:lang w:bidi="ar-SA"/>
        </w:rPr>
      </w:pPr>
    </w:p>
    <w:p w14:paraId="6015AF9B" w14:textId="3BC2099F" w:rsidR="00FD6E58" w:rsidRPr="00FD6E58" w:rsidRDefault="005D5BA7" w:rsidP="005B0C0B">
      <w:pPr>
        <w:pStyle w:val="ListParagraph"/>
        <w:numPr>
          <w:ilvl w:val="0"/>
          <w:numId w:val="28"/>
        </w:numPr>
        <w:rPr>
          <w:rFonts w:ascii="Times New Roman" w:hAnsi="Times New Roman"/>
          <w:color w:val="000000"/>
          <w:sz w:val="24"/>
          <w:szCs w:val="24"/>
          <w:u w:val="single"/>
          <w:lang w:bidi="ar-SA"/>
        </w:rPr>
      </w:pPr>
      <w:r w:rsidRPr="005D5BA7">
        <w:rPr>
          <w:rFonts w:ascii="Times New Roman" w:hAnsi="Times New Roman"/>
          <w:color w:val="000000"/>
          <w:sz w:val="24"/>
          <w:szCs w:val="24"/>
          <w:lang w:bidi="ar-SA"/>
        </w:rPr>
        <w:t xml:space="preserve">the college or university </w:t>
      </w:r>
      <w:r w:rsidRPr="00FD6E58">
        <w:rPr>
          <w:rFonts w:ascii="Times New Roman" w:hAnsi="Times New Roman"/>
          <w:strike/>
          <w:color w:val="000000"/>
          <w:sz w:val="24"/>
          <w:szCs w:val="24"/>
          <w:lang w:bidi="ar-SA"/>
        </w:rPr>
        <w:t>which offers</w:t>
      </w:r>
      <w:r w:rsidRPr="005D5BA7">
        <w:rPr>
          <w:rFonts w:ascii="Times New Roman" w:hAnsi="Times New Roman"/>
          <w:color w:val="000000"/>
          <w:sz w:val="24"/>
          <w:szCs w:val="24"/>
          <w:lang w:bidi="ar-SA"/>
        </w:rPr>
        <w:t xml:space="preserve"> </w:t>
      </w:r>
      <w:r w:rsidRPr="00FD6E58">
        <w:rPr>
          <w:rFonts w:ascii="Times New Roman" w:hAnsi="Times New Roman"/>
          <w:color w:val="000000"/>
          <w:sz w:val="24"/>
          <w:szCs w:val="24"/>
          <w:u w:val="single"/>
          <w:lang w:bidi="ar-SA"/>
        </w:rPr>
        <w:t>offering</w:t>
      </w:r>
      <w:r w:rsidRPr="005D5BA7">
        <w:rPr>
          <w:rFonts w:ascii="Times New Roman" w:hAnsi="Times New Roman"/>
          <w:color w:val="000000"/>
          <w:sz w:val="24"/>
          <w:szCs w:val="24"/>
          <w:lang w:bidi="ar-SA"/>
        </w:rPr>
        <w:t xml:space="preserve"> the program </w:t>
      </w:r>
      <w:r w:rsidRPr="00FD6E58">
        <w:rPr>
          <w:rFonts w:ascii="Times New Roman" w:hAnsi="Times New Roman"/>
          <w:strike/>
          <w:color w:val="000000"/>
          <w:sz w:val="24"/>
          <w:szCs w:val="24"/>
          <w:lang w:bidi="ar-SA"/>
        </w:rPr>
        <w:t xml:space="preserve">leading </w:t>
      </w:r>
      <w:r w:rsidRPr="00F14B5E">
        <w:rPr>
          <w:rFonts w:ascii="Times New Roman" w:hAnsi="Times New Roman"/>
          <w:strike/>
          <w:color w:val="000000"/>
          <w:sz w:val="24"/>
          <w:szCs w:val="24"/>
          <w:lang w:bidi="ar-SA"/>
        </w:rPr>
        <w:t>to licensure</w:t>
      </w:r>
      <w:r w:rsidRPr="005D5BA7">
        <w:rPr>
          <w:rFonts w:ascii="Times New Roman" w:hAnsi="Times New Roman"/>
          <w:color w:val="000000"/>
          <w:sz w:val="24"/>
          <w:szCs w:val="24"/>
          <w:lang w:bidi="ar-SA"/>
        </w:rPr>
        <w:t xml:space="preserve"> verifies </w:t>
      </w:r>
      <w:r w:rsidRPr="00FD6E58">
        <w:rPr>
          <w:rFonts w:ascii="Times New Roman" w:hAnsi="Times New Roman"/>
          <w:strike/>
          <w:color w:val="000000"/>
          <w:sz w:val="24"/>
          <w:szCs w:val="24"/>
          <w:lang w:bidi="ar-SA"/>
        </w:rPr>
        <w:t>that</w:t>
      </w:r>
      <w:r w:rsidRPr="005D5BA7">
        <w:rPr>
          <w:rFonts w:ascii="Times New Roman" w:hAnsi="Times New Roman"/>
          <w:color w:val="000000"/>
          <w:sz w:val="24"/>
          <w:szCs w:val="24"/>
          <w:lang w:bidi="ar-SA"/>
        </w:rPr>
        <w:t xml:space="preserve"> the applicant has completed an approved </w:t>
      </w:r>
      <w:r w:rsidRPr="00FD6E58">
        <w:rPr>
          <w:rFonts w:ascii="Times New Roman" w:hAnsi="Times New Roman"/>
          <w:strike/>
          <w:color w:val="000000"/>
          <w:sz w:val="24"/>
          <w:szCs w:val="24"/>
          <w:lang w:bidi="ar-SA"/>
        </w:rPr>
        <w:t>licensure</w:t>
      </w:r>
      <w:r w:rsidRPr="005D5BA7">
        <w:rPr>
          <w:rFonts w:ascii="Times New Roman" w:hAnsi="Times New Roman"/>
          <w:color w:val="000000"/>
          <w:sz w:val="24"/>
          <w:szCs w:val="24"/>
          <w:lang w:bidi="ar-SA"/>
        </w:rPr>
        <w:t xml:space="preserve"> </w:t>
      </w:r>
      <w:r w:rsidRPr="00FD6E58">
        <w:rPr>
          <w:rFonts w:ascii="Times New Roman" w:hAnsi="Times New Roman"/>
          <w:color w:val="000000"/>
          <w:sz w:val="24"/>
          <w:szCs w:val="24"/>
          <w:u w:val="single"/>
          <w:lang w:bidi="ar-SA"/>
        </w:rPr>
        <w:t>administrative preparation</w:t>
      </w:r>
      <w:r w:rsidRPr="005D5BA7">
        <w:rPr>
          <w:rFonts w:ascii="Times New Roman" w:hAnsi="Times New Roman"/>
          <w:color w:val="000000"/>
          <w:sz w:val="24"/>
          <w:szCs w:val="24"/>
          <w:lang w:bidi="ar-SA"/>
        </w:rPr>
        <w:t xml:space="preserve"> program at that institution and recommends the applicant for a license </w:t>
      </w:r>
      <w:r w:rsidRPr="00FD6E58">
        <w:rPr>
          <w:rFonts w:ascii="Times New Roman" w:hAnsi="Times New Roman"/>
          <w:strike/>
          <w:color w:val="000000"/>
          <w:sz w:val="24"/>
          <w:szCs w:val="24"/>
          <w:lang w:bidi="ar-SA"/>
        </w:rPr>
        <w:t xml:space="preserve">in a licensure field at a licensure level </w:t>
      </w:r>
      <w:r w:rsidRPr="00FD6E58">
        <w:rPr>
          <w:rFonts w:ascii="Times New Roman" w:hAnsi="Times New Roman"/>
          <w:color w:val="000000"/>
          <w:sz w:val="24"/>
          <w:szCs w:val="24"/>
          <w:u w:val="single"/>
          <w:lang w:bidi="ar-SA"/>
        </w:rPr>
        <w:t>if licensure is required by that state.</w:t>
      </w:r>
    </w:p>
    <w:p w14:paraId="0FA8490F" w14:textId="77777777" w:rsidR="00FD6E58" w:rsidRPr="00FD6E58" w:rsidRDefault="00FD6E58" w:rsidP="00FD6E58">
      <w:pPr>
        <w:autoSpaceDE w:val="0"/>
        <w:autoSpaceDN w:val="0"/>
        <w:adjustRightInd w:val="0"/>
        <w:spacing w:before="0" w:after="0" w:line="240" w:lineRule="auto"/>
        <w:ind w:left="720"/>
        <w:rPr>
          <w:rFonts w:ascii="Times New Roman" w:hAnsi="Times New Roman"/>
          <w:strike/>
          <w:color w:val="000000"/>
          <w:sz w:val="24"/>
          <w:szCs w:val="24"/>
          <w:lang w:bidi="ar-SA"/>
        </w:rPr>
      </w:pPr>
      <w:r w:rsidRPr="00FD6E58">
        <w:rPr>
          <w:rFonts w:ascii="Times New Roman" w:hAnsi="Times New Roman"/>
          <w:strike/>
          <w:color w:val="000000"/>
          <w:sz w:val="24"/>
          <w:szCs w:val="24"/>
          <w:lang w:bidi="ar-SA"/>
        </w:rPr>
        <w:t xml:space="preserve">Notwithstanding part 3510.4000 governing human relations, persons who have been prepared for licensure in states other than Minnesota shall be granted a Minnesota initial license based upon the provisions of this part. </w:t>
      </w:r>
    </w:p>
    <w:p w14:paraId="4631D761" w14:textId="15AD1D0E" w:rsidR="007A0264" w:rsidRPr="00F332A7" w:rsidRDefault="00FB2C86" w:rsidP="004B08D9">
      <w:pPr>
        <w:rPr>
          <w:rFonts w:ascii="Times New Roman" w:hAnsi="Times New Roman"/>
          <w:sz w:val="24"/>
          <w:szCs w:val="24"/>
          <w:lang w:bidi="ar-SA"/>
        </w:rPr>
      </w:pPr>
      <w:r>
        <w:rPr>
          <w:rFonts w:ascii="Times New Roman" w:hAnsi="Times New Roman"/>
          <w:color w:val="000000"/>
          <w:sz w:val="24"/>
          <w:szCs w:val="24"/>
          <w:lang w:bidi="ar-SA"/>
        </w:rPr>
        <w:t>The a</w:t>
      </w:r>
      <w:r w:rsidR="00FD6E58" w:rsidRPr="00F332A7">
        <w:rPr>
          <w:rFonts w:ascii="Times New Roman" w:hAnsi="Times New Roman"/>
          <w:color w:val="000000"/>
          <w:sz w:val="24"/>
          <w:szCs w:val="24"/>
          <w:lang w:bidi="ar-SA"/>
        </w:rPr>
        <w:t>mendment to Subp. 1(A) d</w:t>
      </w:r>
      <w:r w:rsidR="00FD6E58" w:rsidRPr="00F332A7">
        <w:rPr>
          <w:rFonts w:ascii="Times New Roman" w:hAnsi="Times New Roman"/>
          <w:sz w:val="24"/>
          <w:szCs w:val="24"/>
        </w:rPr>
        <w:t xml:space="preserve">eletes obsolete language. </w:t>
      </w:r>
      <w:r w:rsidR="00FD6E58" w:rsidRPr="00F332A7">
        <w:rPr>
          <w:rFonts w:ascii="Times New Roman" w:hAnsi="Times New Roman"/>
          <w:sz w:val="24"/>
          <w:szCs w:val="24"/>
          <w:lang w:bidi="ar-SA"/>
        </w:rPr>
        <w:t>This deletion reflects that the Interstate Agreement on Qualification of Educational Personnel no longer exists.</w:t>
      </w:r>
    </w:p>
    <w:p w14:paraId="5A527E03" w14:textId="3582CD10" w:rsidR="00FD6E58" w:rsidRDefault="00B760C2" w:rsidP="00FD6E58">
      <w:pPr>
        <w:rPr>
          <w:rFonts w:ascii="Times New Roman" w:hAnsi="Times New Roman"/>
          <w:sz w:val="24"/>
          <w:szCs w:val="24"/>
          <w:lang w:bidi="ar-SA"/>
        </w:rPr>
      </w:pPr>
      <w:r w:rsidRPr="00F332A7">
        <w:rPr>
          <w:rFonts w:ascii="Times New Roman" w:hAnsi="Times New Roman"/>
          <w:sz w:val="24"/>
          <w:szCs w:val="24"/>
          <w:lang w:bidi="ar-SA"/>
        </w:rPr>
        <w:t>The a</w:t>
      </w:r>
      <w:r w:rsidR="00FD6E58" w:rsidRPr="00F332A7">
        <w:rPr>
          <w:rFonts w:ascii="Times New Roman" w:hAnsi="Times New Roman"/>
          <w:sz w:val="24"/>
          <w:szCs w:val="24"/>
          <w:lang w:bidi="ar-SA"/>
        </w:rPr>
        <w:t xml:space="preserve">mendment to Subp. 1(B)2 </w:t>
      </w:r>
      <w:r w:rsidR="00FD6E58" w:rsidRPr="00F332A7">
        <w:rPr>
          <w:rFonts w:ascii="Times New Roman" w:hAnsi="Times New Roman"/>
          <w:sz w:val="24"/>
          <w:szCs w:val="24"/>
        </w:rPr>
        <w:t xml:space="preserve">allows those applicants completing a preparation program in a state that </w:t>
      </w:r>
      <w:r w:rsidR="00FD6E58" w:rsidRPr="00F332A7">
        <w:rPr>
          <w:rFonts w:ascii="Times New Roman" w:hAnsi="Times New Roman"/>
          <w:i/>
          <w:sz w:val="24"/>
          <w:szCs w:val="24"/>
        </w:rPr>
        <w:t>does not require licensure</w:t>
      </w:r>
      <w:r w:rsidR="00FD6E58" w:rsidRPr="00F332A7">
        <w:rPr>
          <w:rFonts w:ascii="Times New Roman" w:hAnsi="Times New Roman"/>
          <w:sz w:val="24"/>
          <w:szCs w:val="24"/>
        </w:rPr>
        <w:t xml:space="preserve"> to qualify for a Minnesota license provided their preparation program qualifies the applicant to be hired as an administrator in that state. </w:t>
      </w:r>
      <w:r w:rsidR="00FD6E58" w:rsidRPr="00F332A7">
        <w:rPr>
          <w:rFonts w:ascii="Times New Roman" w:hAnsi="Times New Roman"/>
          <w:sz w:val="24"/>
          <w:szCs w:val="24"/>
          <w:lang w:bidi="ar-SA"/>
        </w:rPr>
        <w:t xml:space="preserve">The language is needed to level the playing field when administrators come to Minnesota to work but are from states that do not require administrative licensure. Currently, those candidates are not eligible for licensure. It is reasonable to assume that practicing, out-of-state administrators who have completed an administrative preparation program which qualifies them for employment in that state, will be qualified to be an administrator in Minnesota. </w:t>
      </w:r>
    </w:p>
    <w:p w14:paraId="7601AE89" w14:textId="067F7B3F" w:rsidR="00FB2C86" w:rsidRPr="00F332A7" w:rsidRDefault="00FB2C86" w:rsidP="00FD6E58">
      <w:pPr>
        <w:rPr>
          <w:rFonts w:ascii="Times New Roman" w:hAnsi="Times New Roman"/>
          <w:sz w:val="24"/>
          <w:szCs w:val="24"/>
          <w:lang w:bidi="ar-SA"/>
        </w:rPr>
      </w:pPr>
      <w:r>
        <w:rPr>
          <w:rFonts w:ascii="Times New Roman" w:hAnsi="Times New Roman"/>
          <w:sz w:val="24"/>
          <w:szCs w:val="24"/>
          <w:lang w:bidi="ar-SA"/>
        </w:rPr>
        <w:t xml:space="preserve">The amendment to Subp. 1(B)3 is existing language </w:t>
      </w:r>
      <w:r w:rsidR="00F14B5E">
        <w:rPr>
          <w:rFonts w:ascii="Times New Roman" w:hAnsi="Times New Roman"/>
          <w:sz w:val="24"/>
          <w:szCs w:val="24"/>
          <w:lang w:bidi="ar-SA"/>
        </w:rPr>
        <w:t xml:space="preserve">moved </w:t>
      </w:r>
      <w:r>
        <w:rPr>
          <w:rFonts w:ascii="Times New Roman" w:hAnsi="Times New Roman"/>
          <w:sz w:val="24"/>
          <w:szCs w:val="24"/>
          <w:lang w:bidi="ar-SA"/>
        </w:rPr>
        <w:t xml:space="preserve">from 3512.0300, Subp.5. This language has been moved to keep all the provisions related to candidates prepared out-of-state in the same section of rule.  </w:t>
      </w:r>
    </w:p>
    <w:p w14:paraId="0FE557B0" w14:textId="16DFF8A4" w:rsidR="00B760C2" w:rsidRPr="00F332A7" w:rsidRDefault="00B760C2" w:rsidP="004B08D9">
      <w:pPr>
        <w:rPr>
          <w:rFonts w:ascii="Times New Roman" w:hAnsi="Times New Roman"/>
          <w:color w:val="000000"/>
          <w:sz w:val="24"/>
          <w:szCs w:val="24"/>
          <w:lang w:bidi="ar-SA"/>
        </w:rPr>
      </w:pPr>
      <w:r w:rsidRPr="00F332A7">
        <w:rPr>
          <w:rFonts w:ascii="Times New Roman" w:hAnsi="Times New Roman"/>
          <w:color w:val="000000"/>
          <w:sz w:val="24"/>
          <w:szCs w:val="24"/>
          <w:lang w:bidi="ar-SA"/>
        </w:rPr>
        <w:t>The board proposes deleting Subp.2.</w:t>
      </w:r>
    </w:p>
    <w:p w14:paraId="24F2AA02" w14:textId="77777777" w:rsidR="00F332A7" w:rsidRPr="00FD6E58" w:rsidRDefault="00F332A7" w:rsidP="00F332A7">
      <w:pPr>
        <w:ind w:firstLine="720"/>
        <w:rPr>
          <w:rFonts w:ascii="Times New Roman" w:hAnsi="Times New Roman"/>
          <w:color w:val="000000"/>
          <w:sz w:val="24"/>
          <w:szCs w:val="24"/>
          <w:lang w:bidi="ar-SA"/>
        </w:rPr>
      </w:pPr>
      <w:r>
        <w:rPr>
          <w:rFonts w:ascii="Times New Roman" w:hAnsi="Times New Roman"/>
          <w:color w:val="000000"/>
          <w:sz w:val="26"/>
          <w:szCs w:val="26"/>
          <w:lang w:bidi="ar-SA"/>
        </w:rPr>
        <w:tab/>
      </w:r>
      <w:r w:rsidRPr="00FD6E58">
        <w:rPr>
          <w:rFonts w:ascii="Times New Roman" w:hAnsi="Times New Roman"/>
          <w:color w:val="000000"/>
          <w:sz w:val="24"/>
          <w:szCs w:val="24"/>
          <w:lang w:bidi="ar-SA"/>
        </w:rPr>
        <w:t>Subp. 2.</w:t>
      </w:r>
      <w:r>
        <w:rPr>
          <w:rFonts w:ascii="Times New Roman" w:hAnsi="Times New Roman"/>
          <w:color w:val="000000"/>
          <w:sz w:val="24"/>
          <w:szCs w:val="24"/>
          <w:lang w:bidi="ar-SA"/>
        </w:rPr>
        <w:t xml:space="preserve"> </w:t>
      </w:r>
      <w:r w:rsidRPr="00FD6E58">
        <w:rPr>
          <w:rFonts w:ascii="Times New Roman" w:hAnsi="Times New Roman"/>
          <w:color w:val="000000"/>
          <w:sz w:val="24"/>
          <w:szCs w:val="24"/>
          <w:lang w:bidi="ar-SA"/>
        </w:rPr>
        <w:t>[See repealer.]</w:t>
      </w:r>
    </w:p>
    <w:p w14:paraId="063D5836" w14:textId="3A0BD7ED" w:rsidR="00B760C2" w:rsidRDefault="00B760C2" w:rsidP="004B08D9">
      <w:pPr>
        <w:rPr>
          <w:rFonts w:ascii="Times New Roman" w:hAnsi="Times New Roman"/>
          <w:color w:val="000000"/>
          <w:sz w:val="26"/>
          <w:szCs w:val="26"/>
          <w:lang w:bidi="ar-SA"/>
        </w:rPr>
      </w:pPr>
      <w:r>
        <w:rPr>
          <w:rFonts w:ascii="Times New Roman" w:hAnsi="Times New Roman"/>
          <w:sz w:val="24"/>
          <w:szCs w:val="24"/>
          <w:lang w:bidi="ar-SA"/>
        </w:rPr>
        <w:t xml:space="preserve">The University Work Group recommended deleting the Human Relations requirement because </w:t>
      </w:r>
      <w:r w:rsidR="00F14B5E">
        <w:rPr>
          <w:rFonts w:ascii="Times New Roman" w:hAnsi="Times New Roman"/>
          <w:sz w:val="24"/>
          <w:szCs w:val="24"/>
          <w:lang w:bidi="ar-SA"/>
        </w:rPr>
        <w:t xml:space="preserve">the components of the course are </w:t>
      </w:r>
      <w:r>
        <w:rPr>
          <w:rFonts w:ascii="Times New Roman" w:hAnsi="Times New Roman"/>
          <w:sz w:val="24"/>
          <w:szCs w:val="24"/>
          <w:lang w:bidi="ar-SA"/>
        </w:rPr>
        <w:t>imbedded into the new licensure competencies. It is reasonable to accept the recommendations of the University Work group representing all of the university preparation program</w:t>
      </w:r>
      <w:r w:rsidR="00F14B5E">
        <w:rPr>
          <w:rFonts w:ascii="Times New Roman" w:hAnsi="Times New Roman"/>
          <w:sz w:val="24"/>
          <w:szCs w:val="24"/>
          <w:lang w:bidi="ar-SA"/>
        </w:rPr>
        <w:t>s</w:t>
      </w:r>
      <w:r>
        <w:rPr>
          <w:rFonts w:ascii="Times New Roman" w:hAnsi="Times New Roman"/>
          <w:sz w:val="24"/>
          <w:szCs w:val="24"/>
          <w:lang w:bidi="ar-SA"/>
        </w:rPr>
        <w:t>.</w:t>
      </w:r>
    </w:p>
    <w:p w14:paraId="1D994D79" w14:textId="6C61A8F1" w:rsidR="00FD6E58" w:rsidRPr="009667B1" w:rsidRDefault="00B760C2" w:rsidP="004B08D9">
      <w:pPr>
        <w:rPr>
          <w:rFonts w:ascii="Times New Roman" w:hAnsi="Times New Roman"/>
          <w:color w:val="000000"/>
          <w:sz w:val="24"/>
          <w:szCs w:val="24"/>
          <w:lang w:bidi="ar-SA"/>
        </w:rPr>
      </w:pPr>
      <w:r w:rsidRPr="009667B1">
        <w:rPr>
          <w:rFonts w:ascii="Times New Roman" w:hAnsi="Times New Roman"/>
          <w:color w:val="000000"/>
          <w:sz w:val="24"/>
          <w:szCs w:val="24"/>
          <w:lang w:bidi="ar-SA"/>
        </w:rPr>
        <w:t>The board proposes amendment Subp. 3:</w:t>
      </w:r>
    </w:p>
    <w:p w14:paraId="12DBE805" w14:textId="5E8F10A6" w:rsidR="00B760C2" w:rsidRPr="00B760C2" w:rsidRDefault="00B760C2" w:rsidP="00B760C2">
      <w:pPr>
        <w:ind w:left="720"/>
        <w:rPr>
          <w:rFonts w:ascii="Times New Roman" w:hAnsi="Times New Roman"/>
          <w:color w:val="000000"/>
          <w:sz w:val="24"/>
          <w:szCs w:val="24"/>
          <w:u w:val="single"/>
          <w:lang w:bidi="ar-SA"/>
        </w:rPr>
      </w:pPr>
      <w:r w:rsidRPr="00B760C2">
        <w:rPr>
          <w:rFonts w:ascii="Times New Roman" w:hAnsi="Times New Roman"/>
          <w:sz w:val="24"/>
          <w:szCs w:val="24"/>
          <w:u w:val="single"/>
        </w:rPr>
        <w:lastRenderedPageBreak/>
        <w:t>Subp. 3.</w:t>
      </w:r>
      <w:r>
        <w:rPr>
          <w:rFonts w:ascii="Times New Roman" w:hAnsi="Times New Roman"/>
          <w:sz w:val="24"/>
          <w:szCs w:val="24"/>
          <w:u w:val="single"/>
        </w:rPr>
        <w:t xml:space="preserve"> </w:t>
      </w:r>
      <w:r w:rsidRPr="00B760C2">
        <w:rPr>
          <w:rFonts w:ascii="Times New Roman" w:hAnsi="Times New Roman"/>
          <w:b/>
          <w:bCs/>
          <w:sz w:val="24"/>
          <w:szCs w:val="24"/>
          <w:u w:val="single"/>
        </w:rPr>
        <w:t xml:space="preserve">Field experience equivalency. </w:t>
      </w:r>
      <w:r w:rsidRPr="00B760C2">
        <w:rPr>
          <w:rFonts w:ascii="Times New Roman" w:hAnsi="Times New Roman"/>
          <w:sz w:val="24"/>
          <w:szCs w:val="24"/>
          <w:u w:val="single"/>
        </w:rPr>
        <w:t>A licensure candidate may substitute one year of full-time experience as a superintendent, assistant superintendent, principal, assistant principal, or director of special education in another state for the field experience required by part 3512.0400, subpart 1.</w:t>
      </w:r>
    </w:p>
    <w:p w14:paraId="5E4BF7C0" w14:textId="3CE885B3" w:rsidR="00B760C2" w:rsidRDefault="00B760C2" w:rsidP="00B760C2">
      <w:pPr>
        <w:rPr>
          <w:rFonts w:ascii="Times New Roman" w:hAnsi="Times New Roman"/>
          <w:sz w:val="24"/>
          <w:szCs w:val="24"/>
          <w:lang w:bidi="ar-SA"/>
        </w:rPr>
      </w:pPr>
      <w:r>
        <w:rPr>
          <w:rFonts w:ascii="Times New Roman" w:hAnsi="Times New Roman"/>
          <w:sz w:val="24"/>
          <w:szCs w:val="24"/>
        </w:rPr>
        <w:t xml:space="preserve">This amendment </w:t>
      </w:r>
      <w:r w:rsidR="00AC4323">
        <w:rPr>
          <w:rFonts w:ascii="Times New Roman" w:hAnsi="Times New Roman"/>
          <w:sz w:val="24"/>
          <w:szCs w:val="24"/>
        </w:rPr>
        <w:t xml:space="preserve">moves </w:t>
      </w:r>
      <w:r>
        <w:rPr>
          <w:rFonts w:ascii="Times New Roman" w:hAnsi="Times New Roman"/>
          <w:sz w:val="24"/>
          <w:szCs w:val="24"/>
        </w:rPr>
        <w:t xml:space="preserve">existing language </w:t>
      </w:r>
      <w:r w:rsidR="00AC4323">
        <w:rPr>
          <w:rFonts w:ascii="Times New Roman" w:hAnsi="Times New Roman"/>
          <w:sz w:val="24"/>
          <w:szCs w:val="24"/>
        </w:rPr>
        <w:t xml:space="preserve">from </w:t>
      </w:r>
      <w:r>
        <w:rPr>
          <w:rFonts w:ascii="Times New Roman" w:hAnsi="Times New Roman"/>
          <w:sz w:val="24"/>
          <w:szCs w:val="24"/>
        </w:rPr>
        <w:t xml:space="preserve">3512.0300, Subp. 5, to this section. </w:t>
      </w:r>
      <w:r>
        <w:rPr>
          <w:rFonts w:ascii="Times New Roman" w:hAnsi="Times New Roman"/>
          <w:sz w:val="24"/>
          <w:szCs w:val="24"/>
          <w:lang w:bidi="ar-SA"/>
        </w:rPr>
        <w:t xml:space="preserve">This language is needed to put all sections dealing with applicants prepared out-of-state in one section. It is reasonable to reduce confusion among applicants.  </w:t>
      </w:r>
    </w:p>
    <w:p w14:paraId="3E21D80E" w14:textId="627D6CB6" w:rsidR="00764112" w:rsidRDefault="00764112" w:rsidP="00B760C2">
      <w:pPr>
        <w:rPr>
          <w:rFonts w:ascii="Times New Roman" w:hAnsi="Times New Roman"/>
          <w:b/>
          <w:bCs/>
          <w:sz w:val="24"/>
          <w:szCs w:val="24"/>
        </w:rPr>
      </w:pPr>
      <w:r>
        <w:rPr>
          <w:rFonts w:ascii="Times New Roman" w:hAnsi="Times New Roman"/>
          <w:b/>
          <w:bCs/>
          <w:sz w:val="24"/>
          <w:szCs w:val="24"/>
        </w:rPr>
        <w:t>3512.2700</w:t>
      </w:r>
      <w:r>
        <w:rPr>
          <w:rFonts w:ascii="Times New Roman" w:hAnsi="Times New Roman"/>
          <w:b/>
          <w:bCs/>
          <w:sz w:val="24"/>
          <w:szCs w:val="24"/>
        </w:rPr>
        <w:tab/>
        <w:t>HUMAN RELATIONS REQUIREMENT</w:t>
      </w:r>
    </w:p>
    <w:p w14:paraId="16B6FF33" w14:textId="5A5C80EA" w:rsidR="00764112" w:rsidRPr="00764112" w:rsidRDefault="00764112" w:rsidP="00B760C2">
      <w:pPr>
        <w:rPr>
          <w:rFonts w:ascii="Times New Roman" w:hAnsi="Times New Roman"/>
          <w:bCs/>
          <w:sz w:val="24"/>
          <w:szCs w:val="24"/>
        </w:rPr>
      </w:pPr>
      <w:r w:rsidRPr="00764112">
        <w:rPr>
          <w:rFonts w:ascii="Times New Roman" w:hAnsi="Times New Roman"/>
          <w:bCs/>
          <w:sz w:val="24"/>
          <w:szCs w:val="24"/>
        </w:rPr>
        <w:t>The board proposes repealing this section.</w:t>
      </w:r>
      <w:r>
        <w:rPr>
          <w:rFonts w:ascii="Times New Roman" w:hAnsi="Times New Roman"/>
          <w:bCs/>
          <w:sz w:val="24"/>
          <w:szCs w:val="24"/>
        </w:rPr>
        <w:t xml:space="preserve"> </w:t>
      </w:r>
      <w:r>
        <w:rPr>
          <w:rFonts w:ascii="Times New Roman" w:hAnsi="Times New Roman"/>
          <w:sz w:val="24"/>
          <w:szCs w:val="24"/>
          <w:lang w:bidi="ar-SA"/>
        </w:rPr>
        <w:t xml:space="preserve">The Human Relation </w:t>
      </w:r>
      <w:r w:rsidR="00F14B5E">
        <w:rPr>
          <w:rFonts w:ascii="Times New Roman" w:hAnsi="Times New Roman"/>
          <w:sz w:val="24"/>
          <w:szCs w:val="24"/>
          <w:lang w:bidi="ar-SA"/>
        </w:rPr>
        <w:t xml:space="preserve">components are </w:t>
      </w:r>
      <w:r>
        <w:rPr>
          <w:rFonts w:ascii="Times New Roman" w:hAnsi="Times New Roman"/>
          <w:sz w:val="24"/>
          <w:szCs w:val="24"/>
          <w:lang w:bidi="ar-SA"/>
        </w:rPr>
        <w:t>imbedded in the new competencies in 3512.0510 rendering this section obsolete.</w:t>
      </w:r>
    </w:p>
    <w:p w14:paraId="026EC746" w14:textId="336A792A" w:rsidR="00B760C2" w:rsidRPr="00B760C2" w:rsidRDefault="00B760C2" w:rsidP="00B760C2">
      <w:pPr>
        <w:rPr>
          <w:rFonts w:ascii="Times New Roman" w:hAnsi="Times New Roman"/>
          <w:sz w:val="24"/>
          <w:szCs w:val="24"/>
          <w:lang w:bidi="ar-SA"/>
        </w:rPr>
      </w:pPr>
      <w:r w:rsidRPr="00B760C2">
        <w:rPr>
          <w:rFonts w:ascii="Times New Roman" w:hAnsi="Times New Roman"/>
          <w:b/>
          <w:bCs/>
          <w:sz w:val="24"/>
          <w:szCs w:val="24"/>
        </w:rPr>
        <w:t>3512.5200</w:t>
      </w:r>
      <w:r w:rsidRPr="00B760C2">
        <w:rPr>
          <w:rFonts w:ascii="Times New Roman" w:hAnsi="Times New Roman"/>
          <w:b/>
          <w:bCs/>
          <w:sz w:val="24"/>
          <w:szCs w:val="24"/>
        </w:rPr>
        <w:tab/>
        <w:t xml:space="preserve">CODE OF ETHICS FOR SCHOOL ADMINISTRATORS. </w:t>
      </w:r>
      <w:r w:rsidRPr="00B760C2">
        <w:rPr>
          <w:rFonts w:ascii="Times New Roman" w:hAnsi="Times New Roman"/>
          <w:sz w:val="24"/>
          <w:szCs w:val="24"/>
          <w:lang w:bidi="ar-SA"/>
        </w:rPr>
        <w:t xml:space="preserve"> </w:t>
      </w:r>
    </w:p>
    <w:p w14:paraId="1298F54E" w14:textId="6123251A" w:rsidR="00B760C2" w:rsidRDefault="00B760C2" w:rsidP="00B760C2">
      <w:pPr>
        <w:rPr>
          <w:rFonts w:ascii="Times New Roman" w:hAnsi="Times New Roman"/>
          <w:sz w:val="24"/>
          <w:szCs w:val="24"/>
        </w:rPr>
      </w:pPr>
      <w:r>
        <w:rPr>
          <w:rFonts w:ascii="Times New Roman" w:hAnsi="Times New Roman"/>
          <w:sz w:val="24"/>
          <w:szCs w:val="24"/>
        </w:rPr>
        <w:t>The board proposes the following amendment to Subp. 1(D):</w:t>
      </w:r>
    </w:p>
    <w:p w14:paraId="1C534D95" w14:textId="3693BCD0" w:rsidR="00B760C2" w:rsidRPr="00CD4AD5" w:rsidRDefault="00CD4AD5" w:rsidP="00CD4AD5">
      <w:pPr>
        <w:ind w:left="720"/>
        <w:rPr>
          <w:rFonts w:ascii="Times New Roman" w:hAnsi="Times New Roman"/>
          <w:sz w:val="24"/>
          <w:szCs w:val="24"/>
        </w:rPr>
      </w:pPr>
      <w:r w:rsidRPr="00CD4AD5">
        <w:rPr>
          <w:rFonts w:ascii="Times New Roman" w:hAnsi="Times New Roman"/>
          <w:sz w:val="24"/>
          <w:szCs w:val="24"/>
        </w:rPr>
        <w:t xml:space="preserve">D. </w:t>
      </w:r>
      <w:r w:rsidR="00B760C2" w:rsidRPr="00CD4AD5">
        <w:rPr>
          <w:rFonts w:ascii="Times New Roman" w:hAnsi="Times New Roman"/>
          <w:sz w:val="24"/>
          <w:szCs w:val="24"/>
        </w:rPr>
        <w:t xml:space="preserve">A school administrator shall must not </w:t>
      </w:r>
      <w:r w:rsidR="00B760C2" w:rsidRPr="00CD4AD5">
        <w:rPr>
          <w:rFonts w:ascii="Times New Roman" w:hAnsi="Times New Roman"/>
          <w:strike/>
          <w:sz w:val="24"/>
          <w:szCs w:val="24"/>
        </w:rPr>
        <w:t>misuse</w:t>
      </w:r>
      <w:r w:rsidR="00B760C2" w:rsidRPr="00CD4AD5">
        <w:rPr>
          <w:rFonts w:ascii="Times New Roman" w:hAnsi="Times New Roman"/>
          <w:sz w:val="24"/>
          <w:szCs w:val="24"/>
        </w:rPr>
        <w:t xml:space="preserve"> </w:t>
      </w:r>
      <w:r w:rsidR="00B760C2" w:rsidRPr="00CD4AD5">
        <w:rPr>
          <w:rFonts w:ascii="Times New Roman" w:hAnsi="Times New Roman"/>
          <w:sz w:val="24"/>
          <w:szCs w:val="24"/>
          <w:u w:val="single"/>
        </w:rPr>
        <w:t>use</w:t>
      </w:r>
      <w:r w:rsidR="00B760C2" w:rsidRPr="00CD4AD5">
        <w:rPr>
          <w:rFonts w:ascii="Times New Roman" w:hAnsi="Times New Roman"/>
          <w:sz w:val="24"/>
          <w:szCs w:val="24"/>
        </w:rPr>
        <w:t xml:space="preserve"> professional relationships with students, parents and caregivers, staff, or colleagues to private advantage.</w:t>
      </w:r>
    </w:p>
    <w:p w14:paraId="2E740421" w14:textId="166835CE" w:rsidR="00B760C2" w:rsidRDefault="00B760C2" w:rsidP="004B08D9">
      <w:pPr>
        <w:rPr>
          <w:rFonts w:ascii="Times New Roman" w:hAnsi="Times New Roman"/>
          <w:sz w:val="24"/>
          <w:szCs w:val="24"/>
          <w:lang w:bidi="ar-SA"/>
        </w:rPr>
      </w:pPr>
      <w:r>
        <w:rPr>
          <w:rFonts w:ascii="Times New Roman" w:hAnsi="Times New Roman"/>
          <w:sz w:val="24"/>
          <w:szCs w:val="24"/>
          <w:lang w:bidi="ar-SA"/>
        </w:rPr>
        <w:t xml:space="preserve">This language is needed to address a concern </w:t>
      </w:r>
      <w:r w:rsidR="00CD4AD5">
        <w:rPr>
          <w:rFonts w:ascii="Times New Roman" w:hAnsi="Times New Roman"/>
          <w:sz w:val="24"/>
          <w:szCs w:val="24"/>
          <w:lang w:bidi="ar-SA"/>
        </w:rPr>
        <w:t xml:space="preserve">expressed </w:t>
      </w:r>
      <w:r>
        <w:rPr>
          <w:rFonts w:ascii="Times New Roman" w:hAnsi="Times New Roman"/>
          <w:sz w:val="24"/>
          <w:szCs w:val="24"/>
          <w:lang w:bidi="ar-SA"/>
        </w:rPr>
        <w:t xml:space="preserve">by legislative leaders to make this section of the Code of Ethics </w:t>
      </w:r>
      <w:r w:rsidR="00CD4AD5">
        <w:rPr>
          <w:rFonts w:ascii="Times New Roman" w:hAnsi="Times New Roman"/>
          <w:sz w:val="24"/>
          <w:szCs w:val="24"/>
          <w:lang w:bidi="ar-SA"/>
        </w:rPr>
        <w:t xml:space="preserve">for administrators </w:t>
      </w:r>
      <w:r>
        <w:rPr>
          <w:rFonts w:ascii="Times New Roman" w:hAnsi="Times New Roman"/>
          <w:sz w:val="24"/>
          <w:szCs w:val="24"/>
          <w:lang w:bidi="ar-SA"/>
        </w:rPr>
        <w:t xml:space="preserve">consistent with the Code of Ethics for teachers. </w:t>
      </w:r>
      <w:r w:rsidR="003C2B35">
        <w:rPr>
          <w:rFonts w:ascii="Times New Roman" w:hAnsi="Times New Roman"/>
          <w:sz w:val="24"/>
          <w:szCs w:val="24"/>
          <w:lang w:bidi="ar-SA"/>
        </w:rPr>
        <w:t>This language makes the provision</w:t>
      </w:r>
      <w:r w:rsidR="00CD4AD5">
        <w:rPr>
          <w:rFonts w:ascii="Times New Roman" w:hAnsi="Times New Roman"/>
          <w:sz w:val="24"/>
          <w:szCs w:val="24"/>
          <w:lang w:bidi="ar-SA"/>
        </w:rPr>
        <w:t>s</w:t>
      </w:r>
      <w:r w:rsidR="003C2B35">
        <w:rPr>
          <w:rFonts w:ascii="Times New Roman" w:hAnsi="Times New Roman"/>
          <w:sz w:val="24"/>
          <w:szCs w:val="24"/>
          <w:lang w:bidi="ar-SA"/>
        </w:rPr>
        <w:t xml:space="preserve"> identical</w:t>
      </w:r>
      <w:r w:rsidR="00CD4AD5">
        <w:rPr>
          <w:rFonts w:ascii="Times New Roman" w:hAnsi="Times New Roman"/>
          <w:sz w:val="24"/>
          <w:szCs w:val="24"/>
          <w:lang w:bidi="ar-SA"/>
        </w:rPr>
        <w:t>.</w:t>
      </w:r>
      <w:r w:rsidR="003C2B35">
        <w:rPr>
          <w:rFonts w:ascii="Times New Roman" w:hAnsi="Times New Roman"/>
          <w:sz w:val="24"/>
          <w:szCs w:val="24"/>
          <w:lang w:bidi="ar-SA"/>
        </w:rPr>
        <w:t xml:space="preserve"> </w:t>
      </w:r>
      <w:r>
        <w:rPr>
          <w:rFonts w:ascii="Times New Roman" w:hAnsi="Times New Roman"/>
          <w:sz w:val="24"/>
          <w:szCs w:val="24"/>
          <w:lang w:bidi="ar-SA"/>
        </w:rPr>
        <w:t>It is reasonable to respond to legislative concerns to hold administrators and teachers to the same ethical standard</w:t>
      </w:r>
      <w:r w:rsidR="003C2B35">
        <w:rPr>
          <w:rFonts w:ascii="Times New Roman" w:hAnsi="Times New Roman"/>
          <w:sz w:val="24"/>
          <w:szCs w:val="24"/>
          <w:lang w:bidi="ar-SA"/>
        </w:rPr>
        <w:t>.</w:t>
      </w:r>
    </w:p>
    <w:p w14:paraId="3F185164" w14:textId="0AB8944C" w:rsidR="003C2B35" w:rsidRDefault="003C2B35" w:rsidP="004B08D9">
      <w:pPr>
        <w:rPr>
          <w:rFonts w:ascii="Times New Roman" w:hAnsi="Times New Roman"/>
          <w:sz w:val="24"/>
          <w:szCs w:val="24"/>
          <w:lang w:bidi="ar-SA"/>
        </w:rPr>
      </w:pPr>
      <w:r>
        <w:rPr>
          <w:rFonts w:ascii="Times New Roman" w:hAnsi="Times New Roman"/>
          <w:sz w:val="24"/>
          <w:szCs w:val="24"/>
          <w:lang w:bidi="ar-SA"/>
        </w:rPr>
        <w:t>The board proposes the following amendment to Subp. 4:</w:t>
      </w:r>
    </w:p>
    <w:p w14:paraId="227746B4" w14:textId="40E01E11" w:rsidR="003C2B35" w:rsidRDefault="003C2B35" w:rsidP="003C2B35">
      <w:pPr>
        <w:pStyle w:val="Default"/>
        <w:ind w:left="720"/>
      </w:pPr>
      <w:r w:rsidRPr="003C2B35">
        <w:t>Subp. 4.</w:t>
      </w:r>
      <w:r>
        <w:t xml:space="preserve"> </w:t>
      </w:r>
      <w:r w:rsidRPr="003C2B35">
        <w:rPr>
          <w:b/>
          <w:bCs/>
        </w:rPr>
        <w:t>Complaints handled by board.</w:t>
      </w:r>
      <w:r>
        <w:rPr>
          <w:b/>
          <w:bCs/>
        </w:rPr>
        <w:t xml:space="preserve"> </w:t>
      </w:r>
      <w:r w:rsidRPr="003C2B35">
        <w:rPr>
          <w:strike/>
        </w:rPr>
        <w:t>When oral complaints alleging violations of the code of ethics for school administrators are received, the board shall request the complaining party to submit a written complaint. Upon receipt of a written complaint, the administrator named in the complaint shall be notified in writing of the complaint</w:t>
      </w:r>
      <w:r w:rsidRPr="003C2B35">
        <w:t xml:space="preserve">. </w:t>
      </w:r>
    </w:p>
    <w:p w14:paraId="70EE41C0" w14:textId="77777777" w:rsidR="003C2B35" w:rsidRPr="003C2B35" w:rsidRDefault="003C2B35" w:rsidP="003C2B35">
      <w:pPr>
        <w:pStyle w:val="Default"/>
        <w:ind w:left="720"/>
      </w:pPr>
    </w:p>
    <w:p w14:paraId="54E03564" w14:textId="5F0E5B16" w:rsidR="003C2B35" w:rsidRPr="003C2B35" w:rsidRDefault="003C2B35" w:rsidP="005B0C0B">
      <w:pPr>
        <w:pStyle w:val="ListParagraph"/>
        <w:numPr>
          <w:ilvl w:val="0"/>
          <w:numId w:val="29"/>
        </w:numPr>
        <w:autoSpaceDE w:val="0"/>
        <w:autoSpaceDN w:val="0"/>
        <w:adjustRightInd w:val="0"/>
        <w:spacing w:before="0" w:after="0" w:line="240" w:lineRule="auto"/>
        <w:rPr>
          <w:rFonts w:ascii="Times New Roman" w:hAnsi="Times New Roman"/>
          <w:color w:val="000000"/>
          <w:sz w:val="24"/>
          <w:szCs w:val="24"/>
          <w:u w:val="single"/>
          <w:lang w:bidi="ar-SA"/>
        </w:rPr>
      </w:pPr>
      <w:r w:rsidRPr="003C2B35">
        <w:rPr>
          <w:rFonts w:ascii="Times New Roman" w:hAnsi="Times New Roman"/>
          <w:color w:val="000000"/>
          <w:sz w:val="24"/>
          <w:szCs w:val="24"/>
          <w:u w:val="single"/>
          <w:lang w:bidi="ar-SA"/>
        </w:rPr>
        <w:t xml:space="preserve">When the board receives complaints alleging violations of the code of ethics for school administrators, the board must require the complaining party to submit: </w:t>
      </w:r>
    </w:p>
    <w:p w14:paraId="31C7F4FD" w14:textId="77777777" w:rsidR="003C2B35" w:rsidRPr="003C2B35" w:rsidRDefault="003C2B35" w:rsidP="003C2B35">
      <w:pPr>
        <w:autoSpaceDE w:val="0"/>
        <w:autoSpaceDN w:val="0"/>
        <w:adjustRightInd w:val="0"/>
        <w:spacing w:before="0" w:after="0" w:line="240" w:lineRule="auto"/>
        <w:rPr>
          <w:rFonts w:ascii="Times New Roman" w:hAnsi="Times New Roman"/>
          <w:color w:val="000000"/>
          <w:sz w:val="24"/>
          <w:szCs w:val="24"/>
          <w:u w:val="single"/>
          <w:lang w:bidi="ar-SA"/>
        </w:rPr>
      </w:pPr>
    </w:p>
    <w:p w14:paraId="386D1A8A" w14:textId="2E0E7DBD" w:rsidR="003C2B35" w:rsidRPr="003C2B35" w:rsidRDefault="003C2B35" w:rsidP="003C2B35">
      <w:pPr>
        <w:autoSpaceDE w:val="0"/>
        <w:autoSpaceDN w:val="0"/>
        <w:adjustRightInd w:val="0"/>
        <w:spacing w:before="0" w:after="0" w:line="240" w:lineRule="auto"/>
        <w:ind w:left="720" w:firstLine="720"/>
        <w:rPr>
          <w:rFonts w:ascii="Times New Roman" w:hAnsi="Times New Roman"/>
          <w:color w:val="000000"/>
          <w:sz w:val="24"/>
          <w:szCs w:val="24"/>
          <w:u w:val="single"/>
          <w:lang w:bidi="ar-SA"/>
        </w:rPr>
      </w:pPr>
      <w:r w:rsidRPr="003C2B35">
        <w:rPr>
          <w:rFonts w:ascii="Times New Roman" w:hAnsi="Times New Roman"/>
          <w:color w:val="000000"/>
          <w:sz w:val="24"/>
          <w:szCs w:val="24"/>
          <w:u w:val="single"/>
          <w:lang w:bidi="ar-SA"/>
        </w:rPr>
        <w:t xml:space="preserve">(1)a signed, written complaint specifying the nature and character of the allegations; and </w:t>
      </w:r>
    </w:p>
    <w:p w14:paraId="7CFA7FD8" w14:textId="77777777" w:rsidR="003C2B35" w:rsidRPr="003C2B35" w:rsidRDefault="003C2B35" w:rsidP="003C2B35">
      <w:pPr>
        <w:autoSpaceDE w:val="0"/>
        <w:autoSpaceDN w:val="0"/>
        <w:adjustRightInd w:val="0"/>
        <w:spacing w:before="0" w:after="0" w:line="240" w:lineRule="auto"/>
        <w:ind w:left="720" w:firstLine="720"/>
        <w:rPr>
          <w:rFonts w:ascii="Times New Roman" w:hAnsi="Times New Roman"/>
          <w:color w:val="000000"/>
          <w:sz w:val="24"/>
          <w:szCs w:val="24"/>
          <w:u w:val="single"/>
          <w:lang w:bidi="ar-SA"/>
        </w:rPr>
      </w:pPr>
    </w:p>
    <w:p w14:paraId="4C9FF879" w14:textId="77777777" w:rsidR="003C2B35" w:rsidRPr="003C2B35" w:rsidRDefault="003C2B35" w:rsidP="003C2B35">
      <w:pPr>
        <w:autoSpaceDE w:val="0"/>
        <w:autoSpaceDN w:val="0"/>
        <w:adjustRightInd w:val="0"/>
        <w:spacing w:before="0" w:after="0" w:line="240" w:lineRule="auto"/>
        <w:ind w:left="720" w:firstLine="720"/>
        <w:rPr>
          <w:rFonts w:ascii="Times New Roman" w:hAnsi="Times New Roman"/>
          <w:color w:val="000000"/>
          <w:sz w:val="24"/>
          <w:szCs w:val="24"/>
          <w:u w:val="single"/>
          <w:lang w:bidi="ar-SA"/>
        </w:rPr>
      </w:pPr>
      <w:r w:rsidRPr="003C2B35">
        <w:rPr>
          <w:rFonts w:ascii="Times New Roman" w:hAnsi="Times New Roman"/>
          <w:color w:val="000000"/>
          <w:sz w:val="24"/>
          <w:szCs w:val="24"/>
          <w:u w:val="single"/>
          <w:lang w:bidi="ar-SA"/>
        </w:rPr>
        <w:t xml:space="preserve">(2)a consent form provided by the board. </w:t>
      </w:r>
    </w:p>
    <w:p w14:paraId="6B71A196" w14:textId="5AE6CC22" w:rsidR="003C2B35" w:rsidRDefault="003C2B35" w:rsidP="003C2B35">
      <w:pPr>
        <w:ind w:left="720"/>
        <w:rPr>
          <w:rFonts w:ascii="Times New Roman" w:hAnsi="Times New Roman"/>
          <w:color w:val="000000"/>
          <w:sz w:val="24"/>
          <w:szCs w:val="24"/>
          <w:lang w:bidi="ar-SA"/>
        </w:rPr>
      </w:pPr>
      <w:r w:rsidRPr="003C2B35">
        <w:rPr>
          <w:rFonts w:ascii="Times New Roman" w:hAnsi="Times New Roman"/>
          <w:color w:val="000000"/>
          <w:sz w:val="24"/>
          <w:szCs w:val="24"/>
          <w:u w:val="single"/>
          <w:lang w:bidi="ar-SA"/>
        </w:rPr>
        <w:t xml:space="preserve">B. The board must consider only those complaints that comply with this subpart. </w:t>
      </w:r>
      <w:r w:rsidRPr="003C2B35">
        <w:rPr>
          <w:rFonts w:ascii="Times New Roman" w:hAnsi="Times New Roman"/>
          <w:color w:val="000000"/>
          <w:sz w:val="24"/>
          <w:szCs w:val="24"/>
          <w:lang w:bidi="ar-SA"/>
        </w:rPr>
        <w:t xml:space="preserve">The administrator </w:t>
      </w:r>
      <w:r w:rsidRPr="003C2B35">
        <w:rPr>
          <w:rFonts w:ascii="Times New Roman" w:hAnsi="Times New Roman"/>
          <w:strike/>
          <w:color w:val="000000"/>
          <w:sz w:val="24"/>
          <w:szCs w:val="24"/>
          <w:lang w:bidi="ar-SA"/>
        </w:rPr>
        <w:t>shall be</w:t>
      </w:r>
      <w:r w:rsidRPr="003C2B35">
        <w:rPr>
          <w:rFonts w:ascii="Times New Roman" w:hAnsi="Times New Roman"/>
          <w:color w:val="000000"/>
          <w:sz w:val="24"/>
          <w:szCs w:val="24"/>
          <w:lang w:bidi="ar-SA"/>
        </w:rPr>
        <w:t xml:space="preserve"> is entitled to be represented by the administrator's own counsel or representative at each stage of the investigation and hearing.</w:t>
      </w:r>
    </w:p>
    <w:p w14:paraId="1C4CD21B" w14:textId="4ECFC75C" w:rsidR="003C2B35" w:rsidRDefault="003C2B35" w:rsidP="003C2B35">
      <w:pPr>
        <w:rPr>
          <w:rFonts w:ascii="Times New Roman" w:hAnsi="Times New Roman"/>
          <w:sz w:val="24"/>
          <w:szCs w:val="24"/>
        </w:rPr>
      </w:pPr>
      <w:r>
        <w:rPr>
          <w:rFonts w:ascii="Times New Roman" w:hAnsi="Times New Roman"/>
          <w:sz w:val="24"/>
          <w:szCs w:val="24"/>
        </w:rPr>
        <w:t>This amendment c</w:t>
      </w:r>
      <w:r w:rsidRPr="009123D3">
        <w:rPr>
          <w:rFonts w:ascii="Times New Roman" w:hAnsi="Times New Roman"/>
          <w:sz w:val="24"/>
          <w:szCs w:val="24"/>
        </w:rPr>
        <w:t xml:space="preserve">larifies </w:t>
      </w:r>
      <w:r>
        <w:rPr>
          <w:rFonts w:ascii="Times New Roman" w:hAnsi="Times New Roman"/>
          <w:sz w:val="24"/>
          <w:szCs w:val="24"/>
        </w:rPr>
        <w:t xml:space="preserve">the complaint process by requiring </w:t>
      </w:r>
      <w:r w:rsidR="00A36C7F">
        <w:rPr>
          <w:rFonts w:ascii="Times New Roman" w:hAnsi="Times New Roman"/>
          <w:sz w:val="24"/>
          <w:szCs w:val="24"/>
        </w:rPr>
        <w:t>a</w:t>
      </w:r>
      <w:r>
        <w:rPr>
          <w:rFonts w:ascii="Times New Roman" w:hAnsi="Times New Roman"/>
          <w:sz w:val="24"/>
          <w:szCs w:val="24"/>
        </w:rPr>
        <w:t xml:space="preserve"> </w:t>
      </w:r>
      <w:r w:rsidRPr="009123D3">
        <w:rPr>
          <w:rFonts w:ascii="Times New Roman" w:hAnsi="Times New Roman"/>
          <w:sz w:val="24"/>
          <w:szCs w:val="24"/>
        </w:rPr>
        <w:t xml:space="preserve">complainant </w:t>
      </w:r>
      <w:r>
        <w:rPr>
          <w:rFonts w:ascii="Times New Roman" w:hAnsi="Times New Roman"/>
          <w:sz w:val="24"/>
          <w:szCs w:val="24"/>
        </w:rPr>
        <w:t xml:space="preserve">to </w:t>
      </w:r>
      <w:r w:rsidRPr="009123D3">
        <w:rPr>
          <w:rFonts w:ascii="Times New Roman" w:hAnsi="Times New Roman"/>
          <w:sz w:val="24"/>
          <w:szCs w:val="24"/>
        </w:rPr>
        <w:t xml:space="preserve">submit a </w:t>
      </w:r>
      <w:r>
        <w:rPr>
          <w:rFonts w:ascii="Times New Roman" w:hAnsi="Times New Roman"/>
          <w:sz w:val="24"/>
          <w:szCs w:val="24"/>
        </w:rPr>
        <w:t>signed, written complaint and c</w:t>
      </w:r>
      <w:r w:rsidRPr="009123D3">
        <w:rPr>
          <w:rFonts w:ascii="Times New Roman" w:hAnsi="Times New Roman"/>
          <w:sz w:val="24"/>
          <w:szCs w:val="24"/>
        </w:rPr>
        <w:t>onsent form when filing an ethics complaint.</w:t>
      </w:r>
      <w:r>
        <w:rPr>
          <w:rFonts w:ascii="Times New Roman" w:hAnsi="Times New Roman"/>
          <w:sz w:val="24"/>
          <w:szCs w:val="24"/>
        </w:rPr>
        <w:t xml:space="preserve"> </w:t>
      </w:r>
      <w:r w:rsidR="00A36C7F">
        <w:rPr>
          <w:rFonts w:ascii="Times New Roman" w:hAnsi="Times New Roman"/>
          <w:sz w:val="24"/>
          <w:szCs w:val="24"/>
        </w:rPr>
        <w:t>The amendment c</w:t>
      </w:r>
      <w:r>
        <w:rPr>
          <w:rFonts w:ascii="Times New Roman" w:hAnsi="Times New Roman"/>
          <w:sz w:val="24"/>
          <w:szCs w:val="24"/>
        </w:rPr>
        <w:t xml:space="preserve">larifies that the board </w:t>
      </w:r>
      <w:r>
        <w:rPr>
          <w:rFonts w:ascii="Times New Roman" w:hAnsi="Times New Roman"/>
          <w:sz w:val="24"/>
          <w:szCs w:val="24"/>
        </w:rPr>
        <w:lastRenderedPageBreak/>
        <w:t xml:space="preserve">will only consider complaints that comply with this subpart. The board has </w:t>
      </w:r>
      <w:r>
        <w:rPr>
          <w:rFonts w:ascii="Times New Roman" w:hAnsi="Times New Roman"/>
          <w:sz w:val="24"/>
          <w:szCs w:val="24"/>
          <w:lang w:bidi="ar-SA"/>
        </w:rPr>
        <w:t xml:space="preserve">simplified this </w:t>
      </w:r>
      <w:r w:rsidRPr="009123D3">
        <w:rPr>
          <w:rFonts w:ascii="Times New Roman" w:hAnsi="Times New Roman"/>
          <w:sz w:val="24"/>
          <w:szCs w:val="24"/>
          <w:lang w:bidi="ar-SA"/>
        </w:rPr>
        <w:t xml:space="preserve">process </w:t>
      </w:r>
      <w:r>
        <w:rPr>
          <w:rFonts w:ascii="Times New Roman" w:hAnsi="Times New Roman"/>
          <w:sz w:val="24"/>
          <w:szCs w:val="24"/>
          <w:lang w:bidi="ar-SA"/>
        </w:rPr>
        <w:t xml:space="preserve">by </w:t>
      </w:r>
      <w:r w:rsidRPr="009123D3">
        <w:rPr>
          <w:rFonts w:ascii="Times New Roman" w:hAnsi="Times New Roman"/>
          <w:sz w:val="24"/>
          <w:szCs w:val="24"/>
          <w:lang w:bidi="ar-SA"/>
        </w:rPr>
        <w:t xml:space="preserve">imbedding </w:t>
      </w:r>
      <w:r>
        <w:rPr>
          <w:rFonts w:ascii="Times New Roman" w:hAnsi="Times New Roman"/>
          <w:sz w:val="24"/>
          <w:szCs w:val="24"/>
          <w:lang w:bidi="ar-SA"/>
        </w:rPr>
        <w:t xml:space="preserve">consent </w:t>
      </w:r>
      <w:r w:rsidR="00CD4AD5">
        <w:rPr>
          <w:rFonts w:ascii="Times New Roman" w:hAnsi="Times New Roman"/>
          <w:sz w:val="24"/>
          <w:szCs w:val="24"/>
          <w:lang w:bidi="ar-SA"/>
        </w:rPr>
        <w:t xml:space="preserve">form </w:t>
      </w:r>
      <w:r w:rsidRPr="009123D3">
        <w:rPr>
          <w:rFonts w:ascii="Times New Roman" w:hAnsi="Times New Roman"/>
          <w:sz w:val="24"/>
          <w:szCs w:val="24"/>
          <w:lang w:bidi="ar-SA"/>
        </w:rPr>
        <w:t>within</w:t>
      </w:r>
      <w:r>
        <w:rPr>
          <w:rFonts w:ascii="Times New Roman" w:hAnsi="Times New Roman"/>
          <w:sz w:val="24"/>
          <w:szCs w:val="24"/>
          <w:lang w:bidi="ar-SA"/>
        </w:rPr>
        <w:t xml:space="preserve"> the complaint form itself. </w:t>
      </w:r>
    </w:p>
    <w:p w14:paraId="0823448B" w14:textId="0A736D4C" w:rsidR="003C2B35" w:rsidRDefault="003C2B35" w:rsidP="003C2B35">
      <w:pPr>
        <w:rPr>
          <w:rFonts w:ascii="Times New Roman" w:hAnsi="Times New Roman"/>
          <w:sz w:val="24"/>
          <w:szCs w:val="24"/>
          <w:lang w:bidi="ar-SA"/>
        </w:rPr>
      </w:pPr>
      <w:r>
        <w:rPr>
          <w:rFonts w:ascii="Times New Roman" w:hAnsi="Times New Roman"/>
          <w:sz w:val="24"/>
          <w:szCs w:val="24"/>
          <w:lang w:bidi="ar-SA"/>
        </w:rPr>
        <w:t>Currently, the board processes over 120 ethical inquiries each year. In some instances, these complaints are made over the phone making it nearly impossible for the executive director to accurately relay the complaint to the board</w:t>
      </w:r>
      <w:r w:rsidR="00A36C7F">
        <w:rPr>
          <w:rFonts w:ascii="Times New Roman" w:hAnsi="Times New Roman"/>
          <w:sz w:val="24"/>
          <w:szCs w:val="24"/>
          <w:lang w:bidi="ar-SA"/>
        </w:rPr>
        <w:t>’s Ethics Committee</w:t>
      </w:r>
      <w:r>
        <w:rPr>
          <w:rFonts w:ascii="Times New Roman" w:hAnsi="Times New Roman"/>
          <w:sz w:val="24"/>
          <w:szCs w:val="24"/>
          <w:lang w:bidi="ar-SA"/>
        </w:rPr>
        <w:t xml:space="preserve"> for proper examination. </w:t>
      </w:r>
      <w:r w:rsidR="0071688F">
        <w:rPr>
          <w:rFonts w:ascii="Times New Roman" w:hAnsi="Times New Roman"/>
          <w:sz w:val="24"/>
          <w:szCs w:val="24"/>
          <w:lang w:bidi="ar-SA"/>
        </w:rPr>
        <w:t xml:space="preserve">(For those physically incapable of filing complaints, we work with those individuals to complete their claim). </w:t>
      </w:r>
      <w:r>
        <w:rPr>
          <w:rFonts w:ascii="Times New Roman" w:hAnsi="Times New Roman"/>
          <w:sz w:val="24"/>
          <w:szCs w:val="24"/>
          <w:lang w:bidi="ar-SA"/>
        </w:rPr>
        <w:t xml:space="preserve">In </w:t>
      </w:r>
      <w:r w:rsidR="0071688F">
        <w:rPr>
          <w:rFonts w:ascii="Times New Roman" w:hAnsi="Times New Roman"/>
          <w:sz w:val="24"/>
          <w:szCs w:val="24"/>
          <w:lang w:bidi="ar-SA"/>
        </w:rPr>
        <w:t>other instances, complainants simply request that the board fire the administrator which is outside our l</w:t>
      </w:r>
      <w:r w:rsidR="00CD4AD5">
        <w:rPr>
          <w:rFonts w:ascii="Times New Roman" w:hAnsi="Times New Roman"/>
          <w:sz w:val="24"/>
          <w:szCs w:val="24"/>
          <w:lang w:bidi="ar-SA"/>
        </w:rPr>
        <w:t>egislative authority</w:t>
      </w:r>
      <w:r w:rsidR="0071688F">
        <w:rPr>
          <w:rFonts w:ascii="Times New Roman" w:hAnsi="Times New Roman"/>
          <w:sz w:val="24"/>
          <w:szCs w:val="24"/>
          <w:lang w:bidi="ar-SA"/>
        </w:rPr>
        <w:t xml:space="preserve">. </w:t>
      </w:r>
      <w:r>
        <w:rPr>
          <w:rFonts w:ascii="Times New Roman" w:hAnsi="Times New Roman"/>
          <w:sz w:val="24"/>
          <w:szCs w:val="24"/>
          <w:lang w:bidi="ar-SA"/>
        </w:rPr>
        <w:t>Th</w:t>
      </w:r>
      <w:r w:rsidR="0071688F">
        <w:rPr>
          <w:rFonts w:ascii="Times New Roman" w:hAnsi="Times New Roman"/>
          <w:sz w:val="24"/>
          <w:szCs w:val="24"/>
          <w:lang w:bidi="ar-SA"/>
        </w:rPr>
        <w:t>e board believes this</w:t>
      </w:r>
      <w:r>
        <w:rPr>
          <w:rFonts w:ascii="Times New Roman" w:hAnsi="Times New Roman"/>
          <w:sz w:val="24"/>
          <w:szCs w:val="24"/>
          <w:lang w:bidi="ar-SA"/>
        </w:rPr>
        <w:t xml:space="preserve"> language </w:t>
      </w:r>
      <w:r w:rsidR="0071688F">
        <w:rPr>
          <w:rFonts w:ascii="Times New Roman" w:hAnsi="Times New Roman"/>
          <w:sz w:val="24"/>
          <w:szCs w:val="24"/>
          <w:lang w:bidi="ar-SA"/>
        </w:rPr>
        <w:t xml:space="preserve">requiring complaints in writing </w:t>
      </w:r>
      <w:r>
        <w:rPr>
          <w:rFonts w:ascii="Times New Roman" w:hAnsi="Times New Roman"/>
          <w:sz w:val="24"/>
          <w:szCs w:val="24"/>
          <w:lang w:bidi="ar-SA"/>
        </w:rPr>
        <w:t xml:space="preserve">represents best practice and is necessary to ensure proper redress of claims and reduce frivolous </w:t>
      </w:r>
      <w:r w:rsidR="00D61D09">
        <w:rPr>
          <w:rFonts w:ascii="Times New Roman" w:hAnsi="Times New Roman"/>
          <w:sz w:val="24"/>
          <w:szCs w:val="24"/>
          <w:lang w:bidi="ar-SA"/>
        </w:rPr>
        <w:t>requests</w:t>
      </w:r>
      <w:r w:rsidR="0071688F">
        <w:rPr>
          <w:rFonts w:ascii="Times New Roman" w:hAnsi="Times New Roman"/>
          <w:sz w:val="24"/>
          <w:szCs w:val="24"/>
          <w:lang w:bidi="ar-SA"/>
        </w:rPr>
        <w:t>.</w:t>
      </w:r>
      <w:r>
        <w:rPr>
          <w:rFonts w:ascii="Times New Roman" w:hAnsi="Times New Roman"/>
          <w:sz w:val="24"/>
          <w:szCs w:val="24"/>
          <w:lang w:bidi="ar-SA"/>
        </w:rPr>
        <w:t xml:space="preserve"> </w:t>
      </w:r>
    </w:p>
    <w:p w14:paraId="68992E61" w14:textId="4FE72197" w:rsidR="003C2B35" w:rsidRDefault="003C2B35" w:rsidP="003C2B35">
      <w:pPr>
        <w:rPr>
          <w:rFonts w:ascii="Times New Roman" w:hAnsi="Times New Roman"/>
          <w:sz w:val="24"/>
          <w:szCs w:val="24"/>
        </w:rPr>
      </w:pPr>
      <w:r>
        <w:rPr>
          <w:rFonts w:ascii="Times New Roman" w:hAnsi="Times New Roman"/>
          <w:sz w:val="24"/>
          <w:szCs w:val="24"/>
          <w:lang w:bidi="ar-SA"/>
        </w:rPr>
        <w:t>It is reasonable to ensure that all complaints be in writing in order for proper review by the Ethics Committee. It is reasonable to simpl</w:t>
      </w:r>
      <w:r w:rsidR="0071688F">
        <w:rPr>
          <w:rFonts w:ascii="Times New Roman" w:hAnsi="Times New Roman"/>
          <w:sz w:val="24"/>
          <w:szCs w:val="24"/>
          <w:lang w:bidi="ar-SA"/>
        </w:rPr>
        <w:t xml:space="preserve">ify </w:t>
      </w:r>
      <w:r>
        <w:rPr>
          <w:rFonts w:ascii="Times New Roman" w:hAnsi="Times New Roman"/>
          <w:sz w:val="24"/>
          <w:szCs w:val="24"/>
          <w:lang w:bidi="ar-SA"/>
        </w:rPr>
        <w:t>the complaint process for the public.</w:t>
      </w:r>
    </w:p>
    <w:p w14:paraId="3605C012" w14:textId="3BE4D824" w:rsidR="003C2B35" w:rsidRDefault="00CD4AD5" w:rsidP="003C2B35">
      <w:pPr>
        <w:rPr>
          <w:rFonts w:ascii="Times New Roman" w:hAnsi="Times New Roman"/>
          <w:color w:val="000000"/>
          <w:sz w:val="24"/>
          <w:szCs w:val="24"/>
          <w:lang w:bidi="ar-SA"/>
        </w:rPr>
      </w:pPr>
      <w:r>
        <w:rPr>
          <w:rFonts w:ascii="Times New Roman" w:hAnsi="Times New Roman"/>
          <w:color w:val="000000"/>
          <w:sz w:val="24"/>
          <w:szCs w:val="24"/>
          <w:lang w:bidi="ar-SA"/>
        </w:rPr>
        <w:t xml:space="preserve">The board proposes deleting </w:t>
      </w:r>
      <w:r w:rsidR="00D61D09">
        <w:rPr>
          <w:rFonts w:ascii="Times New Roman" w:hAnsi="Times New Roman"/>
          <w:color w:val="000000"/>
          <w:sz w:val="24"/>
          <w:szCs w:val="24"/>
          <w:lang w:bidi="ar-SA"/>
        </w:rPr>
        <w:t xml:space="preserve">the last sentence in </w:t>
      </w:r>
      <w:r>
        <w:rPr>
          <w:rFonts w:ascii="Times New Roman" w:hAnsi="Times New Roman"/>
          <w:color w:val="000000"/>
          <w:sz w:val="24"/>
          <w:szCs w:val="24"/>
          <w:lang w:bidi="ar-SA"/>
        </w:rPr>
        <w:t>Subp. 5:</w:t>
      </w:r>
    </w:p>
    <w:p w14:paraId="71E1191E" w14:textId="05884E1D" w:rsidR="00CD4AD5" w:rsidRPr="00CD4AD5" w:rsidRDefault="00CD4AD5" w:rsidP="00CD4AD5">
      <w:pPr>
        <w:ind w:left="720"/>
        <w:rPr>
          <w:rFonts w:ascii="Times New Roman" w:hAnsi="Times New Roman"/>
          <w:strike/>
          <w:color w:val="000000"/>
          <w:sz w:val="24"/>
          <w:szCs w:val="24"/>
          <w:lang w:bidi="ar-SA"/>
        </w:rPr>
      </w:pPr>
      <w:r w:rsidRPr="00CD4AD5">
        <w:rPr>
          <w:rFonts w:ascii="Times New Roman" w:hAnsi="Times New Roman"/>
          <w:sz w:val="24"/>
          <w:szCs w:val="24"/>
        </w:rPr>
        <w:t xml:space="preserve">Subp. 5. </w:t>
      </w:r>
      <w:r w:rsidRPr="00CD4AD5">
        <w:rPr>
          <w:rFonts w:ascii="Times New Roman" w:hAnsi="Times New Roman"/>
          <w:b/>
          <w:bCs/>
          <w:sz w:val="24"/>
          <w:szCs w:val="24"/>
        </w:rPr>
        <w:t xml:space="preserve">Enforcement procedures. </w:t>
      </w:r>
      <w:r w:rsidRPr="00CD4AD5">
        <w:rPr>
          <w:rFonts w:ascii="Times New Roman" w:hAnsi="Times New Roman"/>
          <w:sz w:val="24"/>
          <w:szCs w:val="24"/>
        </w:rPr>
        <w:t xml:space="preserve">The board may impose one or more of the following penalties when </w:t>
      </w:r>
      <w:r w:rsidRPr="00EE69BE">
        <w:rPr>
          <w:rFonts w:ascii="Times New Roman" w:hAnsi="Times New Roman"/>
          <w:sz w:val="24"/>
          <w:szCs w:val="24"/>
        </w:rPr>
        <w:t>it</w:t>
      </w:r>
      <w:r w:rsidR="00EE69BE">
        <w:rPr>
          <w:rFonts w:ascii="Times New Roman" w:hAnsi="Times New Roman"/>
          <w:sz w:val="24"/>
          <w:szCs w:val="24"/>
        </w:rPr>
        <w:t xml:space="preserve"> </w:t>
      </w:r>
      <w:r w:rsidRPr="00EE69BE">
        <w:rPr>
          <w:rFonts w:ascii="Times New Roman" w:hAnsi="Times New Roman"/>
          <w:strike/>
          <w:sz w:val="24"/>
          <w:szCs w:val="24"/>
        </w:rPr>
        <w:t>has found</w:t>
      </w:r>
      <w:r w:rsidRPr="00CD4AD5">
        <w:rPr>
          <w:rFonts w:ascii="Times New Roman" w:hAnsi="Times New Roman"/>
          <w:sz w:val="24"/>
          <w:szCs w:val="24"/>
        </w:rPr>
        <w:t xml:space="preserve"> finds a violation of a standard under subpart 2. </w:t>
      </w:r>
      <w:r w:rsidRPr="00CD4AD5">
        <w:rPr>
          <w:rFonts w:ascii="Times New Roman" w:hAnsi="Times New Roman"/>
          <w:strike/>
          <w:sz w:val="24"/>
          <w:szCs w:val="24"/>
        </w:rPr>
        <w:t>These actions shall be taken only after previous efforts at remediation have been exhausted.</w:t>
      </w:r>
    </w:p>
    <w:p w14:paraId="5B1F861E" w14:textId="22232224" w:rsidR="00CD4AD5" w:rsidRDefault="00CD4AD5" w:rsidP="00CD4AD5">
      <w:pPr>
        <w:rPr>
          <w:rFonts w:ascii="Times New Roman" w:hAnsi="Times New Roman"/>
          <w:sz w:val="24"/>
          <w:szCs w:val="24"/>
        </w:rPr>
      </w:pPr>
      <w:r>
        <w:rPr>
          <w:rFonts w:ascii="Times New Roman" w:hAnsi="Times New Roman"/>
          <w:sz w:val="24"/>
          <w:szCs w:val="24"/>
        </w:rPr>
        <w:t xml:space="preserve">This deletion eliminates the requirement that the board attempt to remediation before disciplinary action. This deletion is necessary because </w:t>
      </w:r>
      <w:r w:rsidR="00EE69BE">
        <w:rPr>
          <w:rFonts w:ascii="Times New Roman" w:hAnsi="Times New Roman"/>
          <w:sz w:val="24"/>
          <w:szCs w:val="24"/>
        </w:rPr>
        <w:t xml:space="preserve">the </w:t>
      </w:r>
      <w:r>
        <w:rPr>
          <w:rFonts w:ascii="Times New Roman" w:hAnsi="Times New Roman"/>
          <w:sz w:val="24"/>
          <w:szCs w:val="24"/>
        </w:rPr>
        <w:t>inflexibility of the current requirement is not in the public interest. Certainly, the board wants the option to help remediate an administrator</w:t>
      </w:r>
      <w:r w:rsidR="00D61D09">
        <w:rPr>
          <w:rFonts w:ascii="Times New Roman" w:hAnsi="Times New Roman"/>
          <w:sz w:val="24"/>
          <w:szCs w:val="24"/>
        </w:rPr>
        <w:t xml:space="preserve">. </w:t>
      </w:r>
      <w:r>
        <w:rPr>
          <w:rFonts w:ascii="Times New Roman" w:hAnsi="Times New Roman"/>
          <w:sz w:val="24"/>
          <w:szCs w:val="24"/>
        </w:rPr>
        <w:t>However, in some instances, certain first-time infractions can be so serious that the board moves directly to discipline. It is reasonable to delete inflexible language that may delay action needed to protect the public.</w:t>
      </w:r>
    </w:p>
    <w:p w14:paraId="20F9A593" w14:textId="6A344FA7" w:rsidR="003C2B35" w:rsidRPr="00CD4AD5" w:rsidRDefault="00CD4AD5" w:rsidP="003C2B35">
      <w:pPr>
        <w:rPr>
          <w:rFonts w:ascii="Times New Roman" w:hAnsi="Times New Roman"/>
          <w:color w:val="000000"/>
          <w:sz w:val="24"/>
          <w:szCs w:val="24"/>
          <w:lang w:bidi="ar-SA"/>
        </w:rPr>
      </w:pPr>
      <w:r w:rsidRPr="00CD4AD5">
        <w:rPr>
          <w:rFonts w:ascii="Times New Roman" w:hAnsi="Times New Roman"/>
          <w:b/>
          <w:bCs/>
          <w:sz w:val="24"/>
          <w:szCs w:val="24"/>
        </w:rPr>
        <w:t>3512.5300</w:t>
      </w:r>
      <w:r w:rsidRPr="00CD4AD5">
        <w:rPr>
          <w:rFonts w:ascii="Times New Roman" w:hAnsi="Times New Roman"/>
          <w:b/>
          <w:bCs/>
          <w:sz w:val="24"/>
          <w:szCs w:val="24"/>
        </w:rPr>
        <w:tab/>
        <w:t>VARIANCE.</w:t>
      </w:r>
    </w:p>
    <w:p w14:paraId="70ADF532" w14:textId="57FD8318" w:rsidR="003C2B35" w:rsidRDefault="00CD4AD5" w:rsidP="003C2B35">
      <w:pPr>
        <w:rPr>
          <w:rFonts w:ascii="Times New Roman" w:hAnsi="Times New Roman"/>
          <w:color w:val="000000"/>
          <w:sz w:val="24"/>
          <w:szCs w:val="24"/>
          <w:lang w:bidi="ar-SA"/>
        </w:rPr>
      </w:pPr>
      <w:r>
        <w:rPr>
          <w:rFonts w:ascii="Times New Roman" w:hAnsi="Times New Roman"/>
          <w:color w:val="000000"/>
          <w:sz w:val="24"/>
          <w:szCs w:val="24"/>
          <w:lang w:bidi="ar-SA"/>
        </w:rPr>
        <w:t>The board proposes the following amendment to Subp. 3</w:t>
      </w:r>
      <w:r w:rsidR="00D61D09">
        <w:rPr>
          <w:rFonts w:ascii="Times New Roman" w:hAnsi="Times New Roman"/>
          <w:color w:val="000000"/>
          <w:sz w:val="24"/>
          <w:szCs w:val="24"/>
          <w:lang w:bidi="ar-SA"/>
        </w:rPr>
        <w:t>(A)</w:t>
      </w:r>
      <w:r>
        <w:rPr>
          <w:rFonts w:ascii="Times New Roman" w:hAnsi="Times New Roman"/>
          <w:color w:val="000000"/>
          <w:sz w:val="24"/>
          <w:szCs w:val="24"/>
          <w:lang w:bidi="ar-SA"/>
        </w:rPr>
        <w:t>:</w:t>
      </w:r>
    </w:p>
    <w:p w14:paraId="2A8C6F5E" w14:textId="5DBC88A5" w:rsidR="003C2B35" w:rsidRPr="00D61D09" w:rsidRDefault="00D61D09" w:rsidP="005B0C0B">
      <w:pPr>
        <w:pStyle w:val="ListParagraph"/>
        <w:numPr>
          <w:ilvl w:val="0"/>
          <w:numId w:val="30"/>
        </w:numPr>
        <w:rPr>
          <w:rFonts w:ascii="Times New Roman" w:hAnsi="Times New Roman"/>
          <w:color w:val="000000"/>
          <w:sz w:val="24"/>
          <w:szCs w:val="24"/>
          <w:u w:val="single"/>
          <w:lang w:bidi="ar-SA"/>
        </w:rPr>
      </w:pPr>
      <w:r w:rsidRPr="00D61D09">
        <w:rPr>
          <w:rFonts w:ascii="Times New Roman" w:hAnsi="Times New Roman"/>
          <w:sz w:val="24"/>
          <w:szCs w:val="24"/>
        </w:rPr>
        <w:t xml:space="preserve">whether </w:t>
      </w:r>
      <w:r w:rsidRPr="00D61D09">
        <w:rPr>
          <w:rFonts w:ascii="Times New Roman" w:hAnsi="Times New Roman"/>
          <w:strike/>
          <w:sz w:val="24"/>
          <w:szCs w:val="24"/>
        </w:rPr>
        <w:t xml:space="preserve">application of the rule to the individual circumstances of the applicant would serve the purpose of the rule </w:t>
      </w:r>
      <w:r w:rsidRPr="00D61D09">
        <w:rPr>
          <w:rFonts w:ascii="Times New Roman" w:hAnsi="Times New Roman"/>
          <w:sz w:val="24"/>
          <w:szCs w:val="24"/>
          <w:u w:val="single"/>
        </w:rPr>
        <w:t>variance from the rule would serve a compelling public purpose;</w:t>
      </w:r>
    </w:p>
    <w:p w14:paraId="557DA35A" w14:textId="70750117" w:rsidR="007A0264" w:rsidRDefault="00D61D09" w:rsidP="004B08D9">
      <w:pPr>
        <w:rPr>
          <w:rFonts w:ascii="Times New Roman" w:hAnsi="Times New Roman"/>
          <w:color w:val="000000"/>
          <w:sz w:val="26"/>
          <w:szCs w:val="26"/>
          <w:lang w:bidi="ar-SA"/>
        </w:rPr>
      </w:pPr>
      <w:r>
        <w:rPr>
          <w:rFonts w:ascii="Times New Roman" w:hAnsi="Times New Roman"/>
          <w:sz w:val="24"/>
          <w:szCs w:val="24"/>
        </w:rPr>
        <w:t xml:space="preserve">This amendment adds a “compelling public purpose,” </w:t>
      </w:r>
      <w:r w:rsidR="00B66DBE">
        <w:rPr>
          <w:rFonts w:ascii="Times New Roman" w:hAnsi="Times New Roman"/>
          <w:sz w:val="24"/>
          <w:szCs w:val="24"/>
        </w:rPr>
        <w:t xml:space="preserve">to the criteria </w:t>
      </w:r>
      <w:r>
        <w:rPr>
          <w:rFonts w:ascii="Times New Roman" w:hAnsi="Times New Roman"/>
          <w:sz w:val="24"/>
          <w:szCs w:val="24"/>
        </w:rPr>
        <w:t xml:space="preserve">when </w:t>
      </w:r>
      <w:r w:rsidR="00EE69BE">
        <w:rPr>
          <w:rFonts w:ascii="Times New Roman" w:hAnsi="Times New Roman"/>
          <w:sz w:val="24"/>
          <w:szCs w:val="24"/>
          <w:lang w:bidi="ar-SA"/>
        </w:rPr>
        <w:t xml:space="preserve">deciding </w:t>
      </w:r>
      <w:r w:rsidR="00B66DBE">
        <w:rPr>
          <w:rFonts w:ascii="Times New Roman" w:hAnsi="Times New Roman"/>
          <w:sz w:val="24"/>
          <w:szCs w:val="24"/>
          <w:lang w:bidi="ar-SA"/>
        </w:rPr>
        <w:t xml:space="preserve">a variance request. Licensure is an important aspect of ensuring the quality of administrators in Minnesota’s school districts. </w:t>
      </w:r>
      <w:r w:rsidR="00EE69BE">
        <w:rPr>
          <w:rFonts w:ascii="Times New Roman" w:hAnsi="Times New Roman"/>
          <w:sz w:val="24"/>
          <w:szCs w:val="24"/>
          <w:lang w:bidi="ar-SA"/>
        </w:rPr>
        <w:t xml:space="preserve">The board seeks to honor </w:t>
      </w:r>
      <w:r w:rsidR="00B66DBE">
        <w:rPr>
          <w:rFonts w:ascii="Times New Roman" w:hAnsi="Times New Roman"/>
          <w:sz w:val="24"/>
          <w:szCs w:val="24"/>
          <w:lang w:bidi="ar-SA"/>
        </w:rPr>
        <w:t xml:space="preserve">the integrity of licensure </w:t>
      </w:r>
      <w:r w:rsidR="00EE69BE">
        <w:rPr>
          <w:rFonts w:ascii="Times New Roman" w:hAnsi="Times New Roman"/>
          <w:sz w:val="24"/>
          <w:szCs w:val="24"/>
          <w:lang w:bidi="ar-SA"/>
        </w:rPr>
        <w:t xml:space="preserve">and </w:t>
      </w:r>
      <w:r w:rsidR="003E4A1F">
        <w:rPr>
          <w:rFonts w:ascii="Times New Roman" w:hAnsi="Times New Roman"/>
          <w:sz w:val="24"/>
          <w:szCs w:val="24"/>
          <w:lang w:bidi="ar-SA"/>
        </w:rPr>
        <w:t xml:space="preserve">also respect </w:t>
      </w:r>
      <w:r w:rsidR="00B66DBE">
        <w:rPr>
          <w:rFonts w:ascii="Times New Roman" w:hAnsi="Times New Roman"/>
          <w:sz w:val="24"/>
          <w:szCs w:val="24"/>
          <w:lang w:bidi="ar-SA"/>
        </w:rPr>
        <w:t xml:space="preserve">the unique needs of school districts. Having a “compelling public purpose” is a reasonable </w:t>
      </w:r>
      <w:r w:rsidR="00AE6933">
        <w:rPr>
          <w:rFonts w:ascii="Times New Roman" w:hAnsi="Times New Roman"/>
          <w:sz w:val="24"/>
          <w:szCs w:val="24"/>
          <w:lang w:bidi="ar-SA"/>
        </w:rPr>
        <w:t xml:space="preserve">standard </w:t>
      </w:r>
      <w:r w:rsidR="003E4A1F">
        <w:rPr>
          <w:rFonts w:ascii="Times New Roman" w:hAnsi="Times New Roman"/>
          <w:sz w:val="24"/>
          <w:szCs w:val="24"/>
          <w:lang w:bidi="ar-SA"/>
        </w:rPr>
        <w:t xml:space="preserve">which </w:t>
      </w:r>
      <w:r w:rsidR="00EE69BE">
        <w:rPr>
          <w:rFonts w:ascii="Times New Roman" w:hAnsi="Times New Roman"/>
          <w:sz w:val="24"/>
          <w:szCs w:val="24"/>
          <w:lang w:bidi="ar-SA"/>
        </w:rPr>
        <w:t xml:space="preserve">balances </w:t>
      </w:r>
      <w:r w:rsidR="00AE6933">
        <w:rPr>
          <w:rFonts w:ascii="Times New Roman" w:hAnsi="Times New Roman"/>
          <w:sz w:val="24"/>
          <w:szCs w:val="24"/>
          <w:lang w:bidi="ar-SA"/>
        </w:rPr>
        <w:t xml:space="preserve">the public interest </w:t>
      </w:r>
      <w:r w:rsidR="003E4A1F">
        <w:rPr>
          <w:rFonts w:ascii="Times New Roman" w:hAnsi="Times New Roman"/>
          <w:sz w:val="24"/>
          <w:szCs w:val="24"/>
          <w:lang w:bidi="ar-SA"/>
        </w:rPr>
        <w:t xml:space="preserve">and the need for </w:t>
      </w:r>
      <w:r w:rsidR="00AE6933">
        <w:rPr>
          <w:rFonts w:ascii="Times New Roman" w:hAnsi="Times New Roman"/>
          <w:sz w:val="24"/>
          <w:szCs w:val="24"/>
          <w:lang w:bidi="ar-SA"/>
        </w:rPr>
        <w:t xml:space="preserve">licensed administrators in schools with the rare conditions that confront school districts when hiring certain administrative positions. It is reasonable to establish </w:t>
      </w:r>
      <w:r w:rsidR="003E4A1F">
        <w:rPr>
          <w:rFonts w:ascii="Times New Roman" w:hAnsi="Times New Roman"/>
          <w:sz w:val="24"/>
          <w:szCs w:val="24"/>
          <w:lang w:bidi="ar-SA"/>
        </w:rPr>
        <w:t xml:space="preserve">require a compelling public purpose when </w:t>
      </w:r>
      <w:r w:rsidR="00AE6933">
        <w:rPr>
          <w:rFonts w:ascii="Times New Roman" w:hAnsi="Times New Roman"/>
          <w:sz w:val="24"/>
          <w:szCs w:val="24"/>
          <w:lang w:bidi="ar-SA"/>
        </w:rPr>
        <w:t xml:space="preserve">waiving licensure. </w:t>
      </w:r>
    </w:p>
    <w:p w14:paraId="2D115FE6" w14:textId="7C962549" w:rsidR="00CD4AD5" w:rsidRPr="008906DA" w:rsidRDefault="008906DA" w:rsidP="004B08D9">
      <w:pPr>
        <w:rPr>
          <w:rFonts w:ascii="Times New Roman" w:hAnsi="Times New Roman"/>
          <w:color w:val="000000"/>
          <w:sz w:val="24"/>
          <w:szCs w:val="24"/>
          <w:lang w:bidi="ar-SA"/>
        </w:rPr>
      </w:pPr>
      <w:r w:rsidRPr="008906DA">
        <w:rPr>
          <w:rFonts w:ascii="Times New Roman" w:hAnsi="Times New Roman"/>
          <w:color w:val="000000"/>
          <w:sz w:val="24"/>
          <w:szCs w:val="24"/>
          <w:lang w:bidi="ar-SA"/>
        </w:rPr>
        <w:t xml:space="preserve">The board proposes the following amendment to Subp. </w:t>
      </w:r>
      <w:r>
        <w:rPr>
          <w:rFonts w:ascii="Times New Roman" w:hAnsi="Times New Roman"/>
          <w:color w:val="000000"/>
          <w:sz w:val="24"/>
          <w:szCs w:val="24"/>
          <w:lang w:bidi="ar-SA"/>
        </w:rPr>
        <w:t>5</w:t>
      </w:r>
      <w:r w:rsidRPr="008906DA">
        <w:rPr>
          <w:rFonts w:ascii="Times New Roman" w:hAnsi="Times New Roman"/>
          <w:color w:val="000000"/>
          <w:sz w:val="24"/>
          <w:szCs w:val="24"/>
          <w:lang w:bidi="ar-SA"/>
        </w:rPr>
        <w:t>:</w:t>
      </w:r>
    </w:p>
    <w:p w14:paraId="71526B99" w14:textId="1AD29220" w:rsidR="00CD4AD5" w:rsidRPr="008906DA" w:rsidRDefault="008906DA" w:rsidP="008906DA">
      <w:pPr>
        <w:ind w:firstLine="720"/>
        <w:rPr>
          <w:rFonts w:ascii="Times New Roman" w:hAnsi="Times New Roman"/>
          <w:color w:val="000000"/>
          <w:sz w:val="24"/>
          <w:szCs w:val="24"/>
          <w:lang w:bidi="ar-SA"/>
        </w:rPr>
      </w:pPr>
      <w:r w:rsidRPr="008906DA">
        <w:rPr>
          <w:rFonts w:ascii="Times New Roman" w:hAnsi="Times New Roman"/>
          <w:sz w:val="24"/>
          <w:szCs w:val="24"/>
        </w:rPr>
        <w:t>Subp. 5. [See repealer.]</w:t>
      </w:r>
    </w:p>
    <w:p w14:paraId="72775FA5" w14:textId="7271A518" w:rsidR="00CD4AD5" w:rsidRDefault="008906DA" w:rsidP="004B08D9">
      <w:pPr>
        <w:rPr>
          <w:rFonts w:ascii="Times New Roman" w:hAnsi="Times New Roman"/>
          <w:color w:val="000000"/>
          <w:sz w:val="26"/>
          <w:szCs w:val="26"/>
          <w:lang w:bidi="ar-SA"/>
        </w:rPr>
      </w:pPr>
      <w:r>
        <w:rPr>
          <w:rFonts w:ascii="Times New Roman" w:hAnsi="Times New Roman"/>
          <w:sz w:val="24"/>
          <w:szCs w:val="24"/>
          <w:lang w:bidi="ar-SA"/>
        </w:rPr>
        <w:lastRenderedPageBreak/>
        <w:t xml:space="preserve">This repealer eliminates the burdensome regulations on school districts when seeking a variance. Current rule requires districts send written notice “to any individual or entity that may be affected by the variance.” Districts are also required to submit to the board a list of names and addresses of the impacted parties who were notified of the variance request. School districts have been unable to discern what “any individual” means and have long disregarded these requirements because of the logistical hardship it places on districts to “notify any individual or entity that may be affected.” The board has not enforced this provision for over a decade. The board discussed this provision with the professional associations including the </w:t>
      </w:r>
      <w:r w:rsidR="00883874">
        <w:rPr>
          <w:rFonts w:ascii="Times New Roman" w:hAnsi="Times New Roman"/>
          <w:sz w:val="24"/>
          <w:szCs w:val="24"/>
          <w:lang w:bidi="ar-SA"/>
        </w:rPr>
        <w:t>Minnesota Co</w:t>
      </w:r>
      <w:r>
        <w:rPr>
          <w:rFonts w:ascii="Times New Roman" w:hAnsi="Times New Roman"/>
          <w:sz w:val="24"/>
          <w:szCs w:val="24"/>
          <w:lang w:bidi="ar-SA"/>
        </w:rPr>
        <w:t>mmunity Education</w:t>
      </w:r>
      <w:r w:rsidR="00883874">
        <w:rPr>
          <w:rFonts w:ascii="Times New Roman" w:hAnsi="Times New Roman"/>
          <w:sz w:val="24"/>
          <w:szCs w:val="24"/>
          <w:lang w:bidi="ar-SA"/>
        </w:rPr>
        <w:t xml:space="preserve"> Association</w:t>
      </w:r>
      <w:r>
        <w:rPr>
          <w:rFonts w:ascii="Times New Roman" w:hAnsi="Times New Roman"/>
          <w:sz w:val="24"/>
          <w:szCs w:val="24"/>
          <w:lang w:bidi="ar-SA"/>
        </w:rPr>
        <w:t xml:space="preserve"> and </w:t>
      </w:r>
      <w:r w:rsidR="00B23E08">
        <w:rPr>
          <w:rFonts w:ascii="Times New Roman" w:hAnsi="Times New Roman"/>
          <w:sz w:val="24"/>
          <w:szCs w:val="24"/>
          <w:lang w:bidi="ar-SA"/>
        </w:rPr>
        <w:t xml:space="preserve">all agreed </w:t>
      </w:r>
      <w:r>
        <w:rPr>
          <w:rFonts w:ascii="Times New Roman" w:hAnsi="Times New Roman"/>
          <w:sz w:val="24"/>
          <w:szCs w:val="24"/>
          <w:lang w:bidi="ar-SA"/>
        </w:rPr>
        <w:t xml:space="preserve">this subdivision is no longer needed.  </w:t>
      </w:r>
      <w:r w:rsidR="003E4A1F">
        <w:rPr>
          <w:rFonts w:ascii="Times New Roman" w:hAnsi="Times New Roman"/>
          <w:sz w:val="24"/>
          <w:szCs w:val="24"/>
          <w:lang w:bidi="ar-SA"/>
        </w:rPr>
        <w:t>The school district is still required to document their inability to hire a fully licensed director and to show that the recommended candidate is in an approved preparation program. The board has concluded this is an onerous regul</w:t>
      </w:r>
      <w:r>
        <w:rPr>
          <w:rFonts w:ascii="Times New Roman" w:hAnsi="Times New Roman"/>
          <w:sz w:val="24"/>
          <w:szCs w:val="24"/>
          <w:lang w:bidi="ar-SA"/>
        </w:rPr>
        <w:t>ation</w:t>
      </w:r>
      <w:r w:rsidR="003E4A1F">
        <w:rPr>
          <w:rFonts w:ascii="Times New Roman" w:hAnsi="Times New Roman"/>
          <w:sz w:val="24"/>
          <w:szCs w:val="24"/>
          <w:lang w:bidi="ar-SA"/>
        </w:rPr>
        <w:t xml:space="preserve"> with little compliance and it is reasonable to eliminate it.</w:t>
      </w:r>
    </w:p>
    <w:p w14:paraId="726806E3" w14:textId="7C7B0B9A" w:rsidR="00CD4AD5" w:rsidRDefault="00883874" w:rsidP="004B08D9">
      <w:pPr>
        <w:rPr>
          <w:rFonts w:ascii="Times New Roman" w:hAnsi="Times New Roman"/>
          <w:color w:val="000000"/>
          <w:sz w:val="26"/>
          <w:szCs w:val="26"/>
          <w:lang w:bidi="ar-SA"/>
        </w:rPr>
      </w:pPr>
      <w:r>
        <w:rPr>
          <w:rFonts w:ascii="Times New Roman" w:hAnsi="Times New Roman"/>
          <w:color w:val="000000"/>
          <w:sz w:val="26"/>
          <w:szCs w:val="26"/>
          <w:lang w:bidi="ar-SA"/>
        </w:rPr>
        <w:t>The board proposes the following amendments to Subp. 8:</w:t>
      </w:r>
    </w:p>
    <w:p w14:paraId="17790284" w14:textId="04EB2839" w:rsidR="00883874" w:rsidRPr="00883874" w:rsidRDefault="00883874" w:rsidP="00883874">
      <w:pPr>
        <w:ind w:left="720"/>
        <w:rPr>
          <w:rFonts w:ascii="Times New Roman" w:hAnsi="Times New Roman"/>
          <w:color w:val="000000"/>
          <w:sz w:val="24"/>
          <w:szCs w:val="24"/>
          <w:u w:val="single"/>
          <w:lang w:bidi="ar-SA"/>
        </w:rPr>
      </w:pPr>
      <w:r w:rsidRPr="00883874">
        <w:rPr>
          <w:rFonts w:ascii="Times New Roman" w:hAnsi="Times New Roman"/>
          <w:sz w:val="24"/>
          <w:szCs w:val="24"/>
        </w:rPr>
        <w:t xml:space="preserve">Subp. 8. </w:t>
      </w:r>
      <w:r w:rsidRPr="00883874">
        <w:rPr>
          <w:rFonts w:ascii="Times New Roman" w:hAnsi="Times New Roman"/>
          <w:b/>
          <w:bCs/>
          <w:sz w:val="24"/>
          <w:szCs w:val="24"/>
        </w:rPr>
        <w:t xml:space="preserve">Fees. </w:t>
      </w:r>
      <w:r w:rsidRPr="00883874">
        <w:rPr>
          <w:rFonts w:ascii="Times New Roman" w:hAnsi="Times New Roman"/>
          <w:strike/>
          <w:sz w:val="24"/>
          <w:szCs w:val="24"/>
        </w:rPr>
        <w:t>The application must include a nonrefundable processing fee of $25. An application is not complete until the board receives the processing fee. The applicant may be charged additional fees if the cost for the board to process the variance application exceeds $25.</w:t>
      </w:r>
      <w:r w:rsidRPr="00883874">
        <w:rPr>
          <w:rFonts w:ascii="Times New Roman" w:hAnsi="Times New Roman"/>
          <w:sz w:val="24"/>
          <w:szCs w:val="24"/>
        </w:rPr>
        <w:t xml:space="preserve"> </w:t>
      </w:r>
      <w:r w:rsidRPr="00883874">
        <w:rPr>
          <w:rFonts w:ascii="Times New Roman" w:hAnsi="Times New Roman"/>
          <w:sz w:val="24"/>
          <w:szCs w:val="24"/>
          <w:u w:val="single"/>
        </w:rPr>
        <w:t>The fee for the variance application must be charged consistent with Minnesota Statutes, section 14.056.</w:t>
      </w:r>
    </w:p>
    <w:p w14:paraId="0FDF3C98" w14:textId="308E6658" w:rsidR="00CD4AD5" w:rsidRDefault="00883874" w:rsidP="004B08D9">
      <w:pPr>
        <w:rPr>
          <w:rFonts w:ascii="Times New Roman" w:hAnsi="Times New Roman"/>
          <w:color w:val="000000"/>
          <w:sz w:val="26"/>
          <w:szCs w:val="26"/>
          <w:lang w:bidi="ar-SA"/>
        </w:rPr>
      </w:pPr>
      <w:r w:rsidRPr="009123D3">
        <w:rPr>
          <w:rFonts w:ascii="Times New Roman" w:hAnsi="Times New Roman"/>
          <w:sz w:val="24"/>
          <w:szCs w:val="24"/>
        </w:rPr>
        <w:t xml:space="preserve">Current </w:t>
      </w:r>
      <w:r>
        <w:rPr>
          <w:rFonts w:ascii="Times New Roman" w:hAnsi="Times New Roman"/>
          <w:sz w:val="24"/>
          <w:szCs w:val="24"/>
        </w:rPr>
        <w:t>r</w:t>
      </w:r>
      <w:r w:rsidRPr="009123D3">
        <w:rPr>
          <w:rFonts w:ascii="Times New Roman" w:hAnsi="Times New Roman"/>
          <w:sz w:val="24"/>
          <w:szCs w:val="24"/>
        </w:rPr>
        <w:t>ule prescribes a $25 fee to process variance request</w:t>
      </w:r>
      <w:r>
        <w:rPr>
          <w:rFonts w:ascii="Times New Roman" w:hAnsi="Times New Roman"/>
          <w:sz w:val="24"/>
          <w:szCs w:val="24"/>
        </w:rPr>
        <w:t>s</w:t>
      </w:r>
      <w:r w:rsidRPr="009123D3">
        <w:rPr>
          <w:rFonts w:ascii="Times New Roman" w:hAnsi="Times New Roman"/>
          <w:sz w:val="24"/>
          <w:szCs w:val="24"/>
        </w:rPr>
        <w:t xml:space="preserve"> from school district</w:t>
      </w:r>
      <w:r>
        <w:rPr>
          <w:rFonts w:ascii="Times New Roman" w:hAnsi="Times New Roman"/>
          <w:sz w:val="24"/>
          <w:szCs w:val="24"/>
        </w:rPr>
        <w:t>s</w:t>
      </w:r>
      <w:r w:rsidRPr="009123D3">
        <w:rPr>
          <w:rFonts w:ascii="Times New Roman" w:hAnsi="Times New Roman"/>
          <w:sz w:val="24"/>
          <w:szCs w:val="24"/>
        </w:rPr>
        <w:t>. Th</w:t>
      </w:r>
      <w:r>
        <w:rPr>
          <w:rFonts w:ascii="Times New Roman" w:hAnsi="Times New Roman"/>
          <w:sz w:val="24"/>
          <w:szCs w:val="24"/>
        </w:rPr>
        <w:t xml:space="preserve">is amendment clarifies that </w:t>
      </w:r>
      <w:r w:rsidRPr="009123D3">
        <w:rPr>
          <w:rFonts w:ascii="Times New Roman" w:hAnsi="Times New Roman"/>
          <w:sz w:val="24"/>
          <w:szCs w:val="24"/>
        </w:rPr>
        <w:t>fee</w:t>
      </w:r>
      <w:r>
        <w:rPr>
          <w:rFonts w:ascii="Times New Roman" w:hAnsi="Times New Roman"/>
          <w:sz w:val="24"/>
          <w:szCs w:val="24"/>
        </w:rPr>
        <w:t xml:space="preserve">s </w:t>
      </w:r>
      <w:r w:rsidRPr="009123D3">
        <w:rPr>
          <w:rFonts w:ascii="Times New Roman" w:hAnsi="Times New Roman"/>
          <w:sz w:val="24"/>
          <w:szCs w:val="24"/>
        </w:rPr>
        <w:t xml:space="preserve">charged </w:t>
      </w:r>
      <w:r>
        <w:rPr>
          <w:rFonts w:ascii="Times New Roman" w:hAnsi="Times New Roman"/>
          <w:sz w:val="24"/>
          <w:szCs w:val="24"/>
        </w:rPr>
        <w:t xml:space="preserve">are to be </w:t>
      </w:r>
      <w:r w:rsidRPr="009123D3">
        <w:rPr>
          <w:rFonts w:ascii="Times New Roman" w:hAnsi="Times New Roman"/>
          <w:sz w:val="24"/>
          <w:szCs w:val="24"/>
        </w:rPr>
        <w:t xml:space="preserve">consistent with </w:t>
      </w:r>
      <w:r w:rsidRPr="001F146D">
        <w:rPr>
          <w:rFonts w:ascii="Times New Roman" w:hAnsi="Times New Roman"/>
          <w:i/>
          <w:sz w:val="24"/>
          <w:szCs w:val="24"/>
        </w:rPr>
        <w:t>Minnesota Statutes</w:t>
      </w:r>
      <w:r w:rsidRPr="009123D3">
        <w:rPr>
          <w:rFonts w:ascii="Times New Roman" w:hAnsi="Times New Roman"/>
          <w:sz w:val="24"/>
          <w:szCs w:val="24"/>
        </w:rPr>
        <w:t xml:space="preserve"> 14.056 which require</w:t>
      </w:r>
      <w:r>
        <w:rPr>
          <w:rFonts w:ascii="Times New Roman" w:hAnsi="Times New Roman"/>
          <w:sz w:val="24"/>
          <w:szCs w:val="24"/>
        </w:rPr>
        <w:t>s</w:t>
      </w:r>
      <w:r w:rsidRPr="009123D3">
        <w:rPr>
          <w:rFonts w:ascii="Times New Roman" w:hAnsi="Times New Roman"/>
          <w:sz w:val="24"/>
          <w:szCs w:val="24"/>
        </w:rPr>
        <w:t xml:space="preserve"> t</w:t>
      </w:r>
      <w:r>
        <w:rPr>
          <w:rFonts w:ascii="Times New Roman" w:hAnsi="Times New Roman"/>
          <w:sz w:val="24"/>
          <w:szCs w:val="24"/>
        </w:rPr>
        <w:t xml:space="preserve">hat fees be based on </w:t>
      </w:r>
      <w:r w:rsidRPr="009123D3">
        <w:rPr>
          <w:rFonts w:ascii="Times New Roman" w:hAnsi="Times New Roman"/>
          <w:sz w:val="24"/>
          <w:szCs w:val="24"/>
        </w:rPr>
        <w:t xml:space="preserve">actual costs associated with </w:t>
      </w:r>
      <w:r>
        <w:rPr>
          <w:rFonts w:ascii="Times New Roman" w:hAnsi="Times New Roman"/>
          <w:sz w:val="24"/>
          <w:szCs w:val="24"/>
        </w:rPr>
        <w:t xml:space="preserve">administrating </w:t>
      </w:r>
      <w:r w:rsidRPr="009123D3">
        <w:rPr>
          <w:rFonts w:ascii="Times New Roman" w:hAnsi="Times New Roman"/>
          <w:sz w:val="24"/>
          <w:szCs w:val="24"/>
        </w:rPr>
        <w:t xml:space="preserve">the </w:t>
      </w:r>
      <w:r>
        <w:rPr>
          <w:rFonts w:ascii="Times New Roman" w:hAnsi="Times New Roman"/>
          <w:sz w:val="24"/>
          <w:szCs w:val="24"/>
        </w:rPr>
        <w:t>variance</w:t>
      </w:r>
      <w:r w:rsidRPr="009123D3">
        <w:rPr>
          <w:rFonts w:ascii="Times New Roman" w:hAnsi="Times New Roman"/>
          <w:sz w:val="24"/>
          <w:szCs w:val="24"/>
        </w:rPr>
        <w:t xml:space="preserve">. </w:t>
      </w:r>
      <w:r>
        <w:rPr>
          <w:rFonts w:ascii="Times New Roman" w:hAnsi="Times New Roman"/>
          <w:sz w:val="24"/>
          <w:szCs w:val="24"/>
          <w:lang w:bidi="ar-SA"/>
        </w:rPr>
        <w:t xml:space="preserve">This amendment was added at the request of the legislative leaders to ensure consistency with Minnesota law. It is reasonable to </w:t>
      </w:r>
      <w:r w:rsidR="003E4A1F">
        <w:rPr>
          <w:rFonts w:ascii="Times New Roman" w:hAnsi="Times New Roman"/>
          <w:sz w:val="24"/>
          <w:szCs w:val="24"/>
          <w:lang w:bidi="ar-SA"/>
        </w:rPr>
        <w:t>be consistent with Minnesota law.</w:t>
      </w:r>
    </w:p>
    <w:p w14:paraId="441513B5" w14:textId="689A368E" w:rsidR="00CD4AD5" w:rsidRDefault="00883874" w:rsidP="004B08D9">
      <w:pPr>
        <w:rPr>
          <w:rFonts w:ascii="Times New Roman" w:hAnsi="Times New Roman"/>
          <w:color w:val="000000"/>
          <w:sz w:val="26"/>
          <w:szCs w:val="26"/>
          <w:lang w:bidi="ar-SA"/>
        </w:rPr>
      </w:pPr>
      <w:r>
        <w:rPr>
          <w:rFonts w:ascii="Times New Roman" w:hAnsi="Times New Roman"/>
          <w:color w:val="000000"/>
          <w:sz w:val="26"/>
          <w:szCs w:val="26"/>
          <w:lang w:bidi="ar-SA"/>
        </w:rPr>
        <w:t>The board proposes the following amendments to Subp. 11:</w:t>
      </w:r>
    </w:p>
    <w:p w14:paraId="18D5E886" w14:textId="102F7C26" w:rsidR="00CD4AD5" w:rsidRPr="00883874" w:rsidRDefault="00883874" w:rsidP="00883874">
      <w:pPr>
        <w:ind w:left="720"/>
        <w:rPr>
          <w:rFonts w:ascii="Times New Roman" w:hAnsi="Times New Roman"/>
          <w:sz w:val="24"/>
          <w:szCs w:val="24"/>
          <w:u w:val="single"/>
        </w:rPr>
      </w:pPr>
      <w:r w:rsidRPr="00883874">
        <w:rPr>
          <w:rFonts w:ascii="Times New Roman" w:hAnsi="Times New Roman"/>
          <w:sz w:val="24"/>
          <w:szCs w:val="24"/>
          <w:u w:val="single"/>
        </w:rPr>
        <w:t xml:space="preserve">Subp. 11. </w:t>
      </w:r>
      <w:r w:rsidRPr="00883874">
        <w:rPr>
          <w:rFonts w:ascii="Times New Roman" w:hAnsi="Times New Roman"/>
          <w:b/>
          <w:bCs/>
          <w:sz w:val="24"/>
          <w:szCs w:val="24"/>
          <w:u w:val="single"/>
        </w:rPr>
        <w:t xml:space="preserve">Variance for director of community education. </w:t>
      </w:r>
      <w:r w:rsidRPr="00883874">
        <w:rPr>
          <w:rFonts w:ascii="Times New Roman" w:hAnsi="Times New Roman"/>
          <w:sz w:val="24"/>
          <w:szCs w:val="24"/>
          <w:u w:val="single"/>
        </w:rPr>
        <w:t>Subject to the conditions in this subpart, the board must annually issue an administrative variance to a school district to allow the district to use an individual who is not fully licensed as the community education director if the school district is unable to employ a fully licensed director of community education.</w:t>
      </w:r>
    </w:p>
    <w:p w14:paraId="0494EC77" w14:textId="4F0200F0" w:rsidR="00883874" w:rsidRPr="00883874" w:rsidRDefault="00883874" w:rsidP="005B0C0B">
      <w:pPr>
        <w:pStyle w:val="ListParagraph"/>
        <w:numPr>
          <w:ilvl w:val="0"/>
          <w:numId w:val="31"/>
        </w:numPr>
        <w:autoSpaceDE w:val="0"/>
        <w:autoSpaceDN w:val="0"/>
        <w:adjustRightInd w:val="0"/>
        <w:spacing w:before="0" w:after="0" w:line="240" w:lineRule="auto"/>
        <w:rPr>
          <w:rFonts w:ascii="Times New Roman" w:hAnsi="Times New Roman"/>
          <w:color w:val="000000"/>
          <w:sz w:val="24"/>
          <w:szCs w:val="24"/>
          <w:u w:val="single"/>
          <w:lang w:bidi="ar-SA"/>
        </w:rPr>
      </w:pPr>
      <w:r w:rsidRPr="00883874">
        <w:rPr>
          <w:rFonts w:ascii="Times New Roman" w:hAnsi="Times New Roman"/>
          <w:color w:val="000000"/>
          <w:sz w:val="24"/>
          <w:szCs w:val="24"/>
          <w:u w:val="single"/>
          <w:lang w:bidi="ar-SA"/>
        </w:rPr>
        <w:t xml:space="preserve">The board must issue an administrative variance to school districts only if the individual is enrolled in a board-approved program leading to licensure as a director of community education and can show evidence the individual will complete the program within three school years. </w:t>
      </w:r>
    </w:p>
    <w:p w14:paraId="56F1A05E" w14:textId="77777777" w:rsidR="00883874" w:rsidRPr="00883874" w:rsidRDefault="00883874" w:rsidP="00883874">
      <w:pPr>
        <w:autoSpaceDE w:val="0"/>
        <w:autoSpaceDN w:val="0"/>
        <w:adjustRightInd w:val="0"/>
        <w:spacing w:before="0" w:after="0" w:line="240" w:lineRule="auto"/>
        <w:ind w:left="720"/>
        <w:rPr>
          <w:rFonts w:ascii="Times New Roman" w:hAnsi="Times New Roman"/>
          <w:color w:val="000000"/>
          <w:sz w:val="24"/>
          <w:szCs w:val="24"/>
          <w:u w:val="single"/>
          <w:lang w:bidi="ar-SA"/>
        </w:rPr>
      </w:pPr>
    </w:p>
    <w:p w14:paraId="60403AD0" w14:textId="16E99249" w:rsidR="00883874" w:rsidRPr="00883874" w:rsidRDefault="00883874" w:rsidP="00883874">
      <w:pPr>
        <w:autoSpaceDE w:val="0"/>
        <w:autoSpaceDN w:val="0"/>
        <w:adjustRightInd w:val="0"/>
        <w:spacing w:before="0" w:after="0" w:line="240" w:lineRule="auto"/>
        <w:ind w:left="720"/>
        <w:rPr>
          <w:rFonts w:ascii="Times New Roman" w:hAnsi="Times New Roman"/>
          <w:color w:val="000000"/>
          <w:sz w:val="24"/>
          <w:szCs w:val="24"/>
          <w:u w:val="single"/>
          <w:lang w:bidi="ar-SA"/>
        </w:rPr>
      </w:pPr>
      <w:r w:rsidRPr="00883874">
        <w:rPr>
          <w:rFonts w:ascii="Times New Roman" w:hAnsi="Times New Roman"/>
          <w:color w:val="000000"/>
          <w:sz w:val="24"/>
          <w:szCs w:val="24"/>
          <w:u w:val="single"/>
          <w:lang w:bidi="ar-SA"/>
        </w:rPr>
        <w:t xml:space="preserve">B.   A school district must apply annually for an administrative variance and must not exceed the three years stated in item A for any one individual. </w:t>
      </w:r>
    </w:p>
    <w:p w14:paraId="75B021AA" w14:textId="199DC334" w:rsidR="00883874" w:rsidRPr="00883874" w:rsidRDefault="00883874" w:rsidP="00883874">
      <w:pPr>
        <w:ind w:left="720"/>
        <w:rPr>
          <w:rFonts w:ascii="Times New Roman" w:hAnsi="Times New Roman"/>
          <w:color w:val="000000"/>
          <w:sz w:val="24"/>
          <w:szCs w:val="24"/>
          <w:u w:val="single"/>
          <w:lang w:bidi="ar-SA"/>
        </w:rPr>
      </w:pPr>
      <w:r w:rsidRPr="00883874">
        <w:rPr>
          <w:rFonts w:ascii="Times New Roman" w:hAnsi="Times New Roman"/>
          <w:color w:val="000000"/>
          <w:sz w:val="24"/>
          <w:szCs w:val="24"/>
          <w:u w:val="single"/>
          <w:lang w:bidi="ar-SA"/>
        </w:rPr>
        <w:t xml:space="preserve">C.  The school superintendent must verify in writing the district's inability to contract with a fully licensed director of community education for a position. The superintendent must verify how the district advertised the director of community education position and that the district did not place </w:t>
      </w:r>
      <w:r w:rsidRPr="00883874">
        <w:rPr>
          <w:rFonts w:ascii="Times New Roman" w:hAnsi="Times New Roman"/>
          <w:color w:val="000000"/>
          <w:sz w:val="24"/>
          <w:szCs w:val="24"/>
          <w:u w:val="single"/>
          <w:lang w:bidi="ar-SA"/>
        </w:rPr>
        <w:lastRenderedPageBreak/>
        <w:t>a licensed director of community education interested in the position on unrequested leave of absence.</w:t>
      </w:r>
    </w:p>
    <w:p w14:paraId="6A40AD30" w14:textId="216C0BF3" w:rsidR="00DF6962" w:rsidRPr="00764112" w:rsidRDefault="00883874" w:rsidP="00DF6962">
      <w:pPr>
        <w:rPr>
          <w:rFonts w:ascii="Times New Roman" w:hAnsi="Times New Roman"/>
          <w:color w:val="000000"/>
          <w:sz w:val="24"/>
          <w:szCs w:val="24"/>
          <w:lang w:bidi="ar-SA"/>
        </w:rPr>
      </w:pPr>
      <w:r w:rsidRPr="00764112">
        <w:rPr>
          <w:rFonts w:ascii="Times New Roman" w:hAnsi="Times New Roman"/>
          <w:sz w:val="24"/>
          <w:szCs w:val="24"/>
          <w:lang w:bidi="ar-SA"/>
        </w:rPr>
        <w:t xml:space="preserve">Current </w:t>
      </w:r>
      <w:r w:rsidRPr="00764112">
        <w:rPr>
          <w:rFonts w:ascii="Times New Roman" w:hAnsi="Times New Roman"/>
          <w:i/>
          <w:sz w:val="24"/>
          <w:szCs w:val="24"/>
          <w:lang w:bidi="ar-SA"/>
        </w:rPr>
        <w:t>Minnesota Rule</w:t>
      </w:r>
      <w:r w:rsidRPr="00764112">
        <w:rPr>
          <w:rFonts w:ascii="Times New Roman" w:hAnsi="Times New Roman"/>
          <w:sz w:val="24"/>
          <w:szCs w:val="24"/>
          <w:lang w:bidi="ar-SA"/>
        </w:rPr>
        <w:t xml:space="preserve"> 3512.0505, Subd. 9, allows a school district to receive a “letter of approval for an exception” from the board allowing them to employ a non-licensed director of community education, provided they meet criteria listed in Subdivision 9. </w:t>
      </w:r>
      <w:r w:rsidRPr="00764112">
        <w:rPr>
          <w:rFonts w:ascii="Times New Roman" w:hAnsi="Times New Roman"/>
          <w:sz w:val="24"/>
          <w:szCs w:val="24"/>
        </w:rPr>
        <w:t xml:space="preserve">This </w:t>
      </w:r>
      <w:r w:rsidR="00DF6962" w:rsidRPr="00764112">
        <w:rPr>
          <w:rFonts w:ascii="Times New Roman" w:hAnsi="Times New Roman"/>
          <w:sz w:val="24"/>
          <w:szCs w:val="24"/>
        </w:rPr>
        <w:t xml:space="preserve">amendment </w:t>
      </w:r>
      <w:r w:rsidRPr="00764112">
        <w:rPr>
          <w:rFonts w:ascii="Times New Roman" w:hAnsi="Times New Roman"/>
          <w:sz w:val="24"/>
          <w:szCs w:val="24"/>
        </w:rPr>
        <w:t xml:space="preserve">replaces the letter of approval with the variance process </w:t>
      </w:r>
      <w:r w:rsidR="00DF6962" w:rsidRPr="00764112">
        <w:rPr>
          <w:rFonts w:ascii="Times New Roman" w:hAnsi="Times New Roman"/>
          <w:sz w:val="24"/>
          <w:szCs w:val="24"/>
        </w:rPr>
        <w:t xml:space="preserve">similar to those used </w:t>
      </w:r>
      <w:r w:rsidRPr="00764112">
        <w:rPr>
          <w:rFonts w:ascii="Times New Roman" w:hAnsi="Times New Roman"/>
          <w:sz w:val="24"/>
          <w:szCs w:val="24"/>
        </w:rPr>
        <w:t>for other administrators.</w:t>
      </w:r>
      <w:r w:rsidR="00DF6962" w:rsidRPr="00764112">
        <w:rPr>
          <w:rFonts w:ascii="Times New Roman" w:hAnsi="Times New Roman"/>
          <w:sz w:val="24"/>
          <w:szCs w:val="24"/>
        </w:rPr>
        <w:t xml:space="preserve"> To obtain a variance, the district would have to show that the person is in a preparation program and will finish within three years</w:t>
      </w:r>
      <w:r w:rsidR="004916BD">
        <w:rPr>
          <w:rFonts w:ascii="Times New Roman" w:hAnsi="Times New Roman"/>
          <w:sz w:val="24"/>
          <w:szCs w:val="24"/>
        </w:rPr>
        <w:t>,</w:t>
      </w:r>
      <w:r w:rsidR="00DF6962" w:rsidRPr="00764112">
        <w:rPr>
          <w:rFonts w:ascii="Times New Roman" w:hAnsi="Times New Roman"/>
          <w:sz w:val="24"/>
          <w:szCs w:val="24"/>
        </w:rPr>
        <w:t xml:space="preserve"> and </w:t>
      </w:r>
      <w:r w:rsidR="00DF6962" w:rsidRPr="00764112">
        <w:rPr>
          <w:rFonts w:ascii="Times New Roman" w:hAnsi="Times New Roman"/>
          <w:color w:val="000000"/>
          <w:sz w:val="24"/>
          <w:szCs w:val="24"/>
          <w:lang w:bidi="ar-SA"/>
        </w:rPr>
        <w:t>the</w:t>
      </w:r>
      <w:r w:rsidR="004916BD">
        <w:rPr>
          <w:rFonts w:ascii="Times New Roman" w:hAnsi="Times New Roman"/>
          <w:color w:val="000000"/>
          <w:sz w:val="24"/>
          <w:szCs w:val="24"/>
          <w:lang w:bidi="ar-SA"/>
        </w:rPr>
        <w:t xml:space="preserve"> school district was </w:t>
      </w:r>
      <w:r w:rsidR="00DF6962" w:rsidRPr="00764112">
        <w:rPr>
          <w:rFonts w:ascii="Times New Roman" w:hAnsi="Times New Roman"/>
          <w:color w:val="000000"/>
          <w:sz w:val="24"/>
          <w:szCs w:val="24"/>
          <w:lang w:bidi="ar-SA"/>
        </w:rPr>
        <w:t>unable to contract with a fully licensed director of community education for a position. The superintendent must verify how the district advertised the director of community education position and that the district did not place a licensed director of community education interested in the position on unrequested leave of absence.</w:t>
      </w:r>
    </w:p>
    <w:p w14:paraId="59821A8B" w14:textId="002519F1" w:rsidR="00883874" w:rsidRPr="00764112" w:rsidRDefault="00883874" w:rsidP="00883874">
      <w:pPr>
        <w:rPr>
          <w:rFonts w:ascii="Times New Roman" w:hAnsi="Times New Roman"/>
          <w:sz w:val="24"/>
          <w:szCs w:val="24"/>
          <w:lang w:bidi="ar-SA"/>
        </w:rPr>
      </w:pPr>
      <w:r w:rsidRPr="00764112">
        <w:rPr>
          <w:rFonts w:ascii="Times New Roman" w:hAnsi="Times New Roman"/>
          <w:sz w:val="24"/>
          <w:szCs w:val="24"/>
          <w:lang w:bidi="ar-SA"/>
        </w:rPr>
        <w:t xml:space="preserve">This amendment was suggested by the Minnesota Community Education Association to </w:t>
      </w:r>
      <w:r w:rsidR="00312318" w:rsidRPr="00764112">
        <w:rPr>
          <w:rFonts w:ascii="Times New Roman" w:hAnsi="Times New Roman"/>
          <w:sz w:val="24"/>
          <w:szCs w:val="24"/>
          <w:lang w:bidi="ar-SA"/>
        </w:rPr>
        <w:t xml:space="preserve">bring the exceptions to the rules process for directors of community education in line with the </w:t>
      </w:r>
      <w:r w:rsidRPr="00764112">
        <w:rPr>
          <w:rFonts w:ascii="Times New Roman" w:hAnsi="Times New Roman"/>
          <w:sz w:val="24"/>
          <w:szCs w:val="24"/>
          <w:lang w:bidi="ar-SA"/>
        </w:rPr>
        <w:t xml:space="preserve">variance process used for principals, superintendents and directors of special education. It is reasonable to revise rules to be consistent and reduce the confusion of school districts and the general public. </w:t>
      </w:r>
    </w:p>
    <w:p w14:paraId="74B530D7" w14:textId="77777777" w:rsidR="00097819" w:rsidRDefault="00B85455" w:rsidP="009C130A">
      <w:pPr>
        <w:rPr>
          <w:rFonts w:ascii="Times New Roman" w:hAnsi="Times New Roman"/>
          <w:b/>
          <w:sz w:val="24"/>
          <w:szCs w:val="24"/>
          <w:lang w:bidi="ar-SA"/>
        </w:rPr>
      </w:pPr>
      <w:r>
        <w:rPr>
          <w:rFonts w:ascii="Times New Roman" w:hAnsi="Times New Roman"/>
          <w:b/>
          <w:sz w:val="24"/>
          <w:szCs w:val="24"/>
          <w:lang w:bidi="ar-SA"/>
        </w:rPr>
        <w:t>CONCLUSION</w:t>
      </w:r>
    </w:p>
    <w:p w14:paraId="67BF5973" w14:textId="0B0873FA" w:rsidR="00B85455" w:rsidRDefault="00B85455" w:rsidP="009C130A">
      <w:pPr>
        <w:rPr>
          <w:rFonts w:ascii="Times New Roman" w:hAnsi="Times New Roman"/>
          <w:b/>
          <w:sz w:val="24"/>
          <w:szCs w:val="24"/>
          <w:lang w:bidi="ar-SA"/>
        </w:rPr>
      </w:pPr>
      <w:r>
        <w:rPr>
          <w:rFonts w:ascii="Times New Roman" w:hAnsi="Times New Roman"/>
          <w:b/>
          <w:sz w:val="24"/>
          <w:szCs w:val="24"/>
          <w:lang w:bidi="ar-SA"/>
        </w:rPr>
        <w:tab/>
      </w:r>
      <w:r w:rsidRPr="00B85455">
        <w:rPr>
          <w:rFonts w:ascii="Times New Roman" w:hAnsi="Times New Roman"/>
          <w:sz w:val="24"/>
          <w:szCs w:val="24"/>
          <w:lang w:bidi="ar-SA"/>
        </w:rPr>
        <w:t>Based on the foregoing, the proposed rules are both needed and reasonable.</w:t>
      </w:r>
    </w:p>
    <w:p w14:paraId="32D78DE9" w14:textId="5E55E5AE" w:rsidR="00B85455" w:rsidRPr="008B0E59" w:rsidRDefault="00B85455" w:rsidP="009C130A">
      <w:pPr>
        <w:rPr>
          <w:rFonts w:ascii="Times New Roman" w:hAnsi="Times New Roman"/>
          <w:b/>
          <w:sz w:val="24"/>
          <w:szCs w:val="24"/>
          <w:lang w:bidi="ar-SA"/>
        </w:rPr>
      </w:pPr>
      <w:r>
        <w:rPr>
          <w:rFonts w:ascii="Times New Roman" w:hAnsi="Times New Roman"/>
          <w:b/>
          <w:sz w:val="24"/>
          <w:szCs w:val="24"/>
          <w:lang w:bidi="ar-SA"/>
        </w:rPr>
        <w:t>_____________________________</w:t>
      </w:r>
      <w:r>
        <w:rPr>
          <w:rFonts w:ascii="Times New Roman" w:hAnsi="Times New Roman"/>
          <w:b/>
          <w:sz w:val="24"/>
          <w:szCs w:val="24"/>
          <w:lang w:bidi="ar-SA"/>
        </w:rPr>
        <w:tab/>
      </w:r>
      <w:r>
        <w:rPr>
          <w:rFonts w:ascii="Times New Roman" w:hAnsi="Times New Roman"/>
          <w:b/>
          <w:sz w:val="24"/>
          <w:szCs w:val="24"/>
          <w:lang w:bidi="ar-SA"/>
        </w:rPr>
        <w:tab/>
        <w:t>___________________________________________</w:t>
      </w:r>
    </w:p>
    <w:p w14:paraId="126BE429" w14:textId="77777777" w:rsidR="003E52AF" w:rsidRPr="004C0690" w:rsidRDefault="00B85455" w:rsidP="006857E7">
      <w:pPr>
        <w:rPr>
          <w:rFonts w:ascii="Times New Roman" w:hAnsi="Times New Roman"/>
          <w:b/>
          <w:sz w:val="24"/>
          <w:szCs w:val="24"/>
          <w:lang w:bidi="ar-SA"/>
        </w:rPr>
      </w:pPr>
      <w:r>
        <w:rPr>
          <w:rFonts w:ascii="Times New Roman" w:hAnsi="Times New Roman"/>
          <w:b/>
          <w:sz w:val="24"/>
          <w:szCs w:val="24"/>
          <w:lang w:bidi="ar-SA"/>
        </w:rPr>
        <w:t>Date</w:t>
      </w:r>
      <w:r>
        <w:rPr>
          <w:rFonts w:ascii="Times New Roman" w:hAnsi="Times New Roman"/>
          <w:b/>
          <w:sz w:val="24"/>
          <w:szCs w:val="24"/>
          <w:lang w:bidi="ar-SA"/>
        </w:rPr>
        <w:tab/>
      </w:r>
      <w:r>
        <w:rPr>
          <w:rFonts w:ascii="Times New Roman" w:hAnsi="Times New Roman"/>
          <w:b/>
          <w:sz w:val="24"/>
          <w:szCs w:val="24"/>
          <w:lang w:bidi="ar-SA"/>
        </w:rPr>
        <w:tab/>
      </w:r>
      <w:r>
        <w:rPr>
          <w:rFonts w:ascii="Times New Roman" w:hAnsi="Times New Roman"/>
          <w:b/>
          <w:sz w:val="24"/>
          <w:szCs w:val="24"/>
          <w:lang w:bidi="ar-SA"/>
        </w:rPr>
        <w:tab/>
      </w:r>
      <w:r>
        <w:rPr>
          <w:rFonts w:ascii="Times New Roman" w:hAnsi="Times New Roman"/>
          <w:b/>
          <w:sz w:val="24"/>
          <w:szCs w:val="24"/>
          <w:lang w:bidi="ar-SA"/>
        </w:rPr>
        <w:tab/>
      </w:r>
      <w:r>
        <w:rPr>
          <w:rFonts w:ascii="Times New Roman" w:hAnsi="Times New Roman"/>
          <w:b/>
          <w:sz w:val="24"/>
          <w:szCs w:val="24"/>
          <w:lang w:bidi="ar-SA"/>
        </w:rPr>
        <w:tab/>
      </w:r>
      <w:r>
        <w:rPr>
          <w:rFonts w:ascii="Times New Roman" w:hAnsi="Times New Roman"/>
          <w:b/>
          <w:sz w:val="24"/>
          <w:szCs w:val="24"/>
          <w:lang w:bidi="ar-SA"/>
        </w:rPr>
        <w:tab/>
        <w:t>Name and Title</w:t>
      </w:r>
    </w:p>
    <w:p w14:paraId="501CBB6E" w14:textId="77777777" w:rsidR="003E52AF" w:rsidRPr="004C0690" w:rsidRDefault="003E52AF" w:rsidP="002C3E54">
      <w:pPr>
        <w:jc w:val="center"/>
        <w:rPr>
          <w:rFonts w:ascii="Times New Roman" w:hAnsi="Times New Roman"/>
          <w:b/>
          <w:sz w:val="24"/>
          <w:szCs w:val="24"/>
          <w:lang w:bidi="ar-SA"/>
        </w:rPr>
      </w:pPr>
    </w:p>
    <w:p w14:paraId="794F5030" w14:textId="77777777" w:rsidR="003E52AF" w:rsidRPr="004C0690" w:rsidRDefault="003E52AF" w:rsidP="002C3E54">
      <w:pPr>
        <w:jc w:val="center"/>
        <w:rPr>
          <w:rFonts w:ascii="Times New Roman" w:hAnsi="Times New Roman"/>
          <w:b/>
          <w:sz w:val="24"/>
          <w:szCs w:val="24"/>
          <w:lang w:bidi="ar-SA"/>
        </w:rPr>
      </w:pPr>
    </w:p>
    <w:p w14:paraId="72C42A7C" w14:textId="77777777" w:rsidR="003E52AF" w:rsidRPr="004C0690" w:rsidRDefault="003E52AF" w:rsidP="002C3E54">
      <w:pPr>
        <w:jc w:val="center"/>
        <w:rPr>
          <w:rFonts w:ascii="Times New Roman" w:hAnsi="Times New Roman"/>
          <w:b/>
          <w:sz w:val="24"/>
          <w:szCs w:val="24"/>
          <w:lang w:bidi="ar-SA"/>
        </w:rPr>
      </w:pPr>
    </w:p>
    <w:p w14:paraId="6A9ECA5C" w14:textId="77777777" w:rsidR="003E52AF" w:rsidRPr="004C0690" w:rsidRDefault="003E52AF" w:rsidP="002C3E54">
      <w:pPr>
        <w:jc w:val="center"/>
        <w:rPr>
          <w:rFonts w:ascii="Times New Roman" w:hAnsi="Times New Roman"/>
          <w:b/>
          <w:sz w:val="24"/>
          <w:szCs w:val="24"/>
          <w:lang w:bidi="ar-SA"/>
        </w:rPr>
      </w:pPr>
    </w:p>
    <w:p w14:paraId="68C61A3D" w14:textId="77777777" w:rsidR="003E52AF" w:rsidRPr="004C0690" w:rsidRDefault="003E52AF" w:rsidP="002C3E54">
      <w:pPr>
        <w:jc w:val="center"/>
        <w:rPr>
          <w:rFonts w:ascii="Times New Roman" w:hAnsi="Times New Roman"/>
          <w:b/>
          <w:sz w:val="24"/>
          <w:szCs w:val="24"/>
          <w:lang w:bidi="ar-SA"/>
        </w:rPr>
      </w:pPr>
    </w:p>
    <w:p w14:paraId="12E988CE" w14:textId="77777777" w:rsidR="002C3E54" w:rsidRPr="004C0690" w:rsidRDefault="002C3E54" w:rsidP="002C3E54">
      <w:pPr>
        <w:jc w:val="center"/>
        <w:rPr>
          <w:rFonts w:ascii="Times New Roman" w:hAnsi="Times New Roman"/>
          <w:b/>
          <w:sz w:val="24"/>
          <w:szCs w:val="24"/>
          <w:lang w:bidi="ar-SA"/>
        </w:rPr>
      </w:pPr>
    </w:p>
    <w:sectPr w:rsidR="002C3E54" w:rsidRPr="004C0690" w:rsidSect="00266EEF">
      <w:footerReference w:type="default" r:id="rId29"/>
      <w:footerReference w:type="first" r:id="rId30"/>
      <w:type w:val="continuous"/>
      <w:pgSz w:w="12240" w:h="15840" w:code="1"/>
      <w:pgMar w:top="1440" w:right="1080" w:bottom="1440" w:left="1080" w:header="0" w:footer="50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D56A3" w14:textId="77777777" w:rsidR="006847B3" w:rsidRDefault="006847B3" w:rsidP="00D91FF4">
      <w:r>
        <w:separator/>
      </w:r>
    </w:p>
  </w:endnote>
  <w:endnote w:type="continuationSeparator" w:id="0">
    <w:p w14:paraId="4FA4719D" w14:textId="77777777" w:rsidR="006847B3" w:rsidRDefault="006847B3"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338310"/>
      <w:docPartObj>
        <w:docPartGallery w:val="Page Numbers (Bottom of Page)"/>
        <w:docPartUnique/>
      </w:docPartObj>
    </w:sdtPr>
    <w:sdtEndPr>
      <w:rPr>
        <w:noProof/>
      </w:rPr>
    </w:sdtEndPr>
    <w:sdtContent>
      <w:p w14:paraId="5F188980" w14:textId="43042C2F" w:rsidR="00266EEF" w:rsidRDefault="00266EEF">
        <w:pPr>
          <w:pStyle w:val="Footer"/>
          <w:jc w:val="right"/>
        </w:pPr>
        <w:r>
          <w:fldChar w:fldCharType="begin"/>
        </w:r>
        <w:r>
          <w:instrText xml:space="preserve"> PAGE   \* MERGEFORMAT </w:instrText>
        </w:r>
        <w:r>
          <w:fldChar w:fldCharType="separate"/>
        </w:r>
        <w:r w:rsidR="00121D0F">
          <w:rPr>
            <w:noProof/>
          </w:rPr>
          <w:t>2</w:t>
        </w:r>
        <w:r>
          <w:rPr>
            <w:noProof/>
          </w:rPr>
          <w:fldChar w:fldCharType="end"/>
        </w:r>
      </w:p>
    </w:sdtContent>
  </w:sdt>
  <w:p w14:paraId="07FF604E" w14:textId="77777777" w:rsidR="009667B1" w:rsidRDefault="00966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7087D" w14:textId="1E317415" w:rsidR="006A140E" w:rsidRPr="00B437C8" w:rsidRDefault="006A140E" w:rsidP="00B437C8">
    <w:pPr>
      <w:pStyle w:val="Footer"/>
    </w:pPr>
    <w:r w:rsidRPr="00AF5107">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76E96" w14:textId="77777777" w:rsidR="006847B3" w:rsidRDefault="006847B3" w:rsidP="00D91FF4">
      <w:r>
        <w:separator/>
      </w:r>
    </w:p>
  </w:footnote>
  <w:footnote w:type="continuationSeparator" w:id="0">
    <w:p w14:paraId="727973C4" w14:textId="77777777" w:rsidR="006847B3" w:rsidRDefault="006847B3"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626"/>
    <w:multiLevelType w:val="hybridMultilevel"/>
    <w:tmpl w:val="1738079A"/>
    <w:lvl w:ilvl="0" w:tplc="DE6A4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817E9"/>
    <w:multiLevelType w:val="hybridMultilevel"/>
    <w:tmpl w:val="332C8C56"/>
    <w:lvl w:ilvl="0" w:tplc="9C9EC3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E7413B"/>
    <w:multiLevelType w:val="multilevel"/>
    <w:tmpl w:val="6F80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D022F"/>
    <w:multiLevelType w:val="hybridMultilevel"/>
    <w:tmpl w:val="F14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E5259"/>
    <w:multiLevelType w:val="hybridMultilevel"/>
    <w:tmpl w:val="45728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A3BBA"/>
    <w:multiLevelType w:val="hybridMultilevel"/>
    <w:tmpl w:val="2C9E1C68"/>
    <w:lvl w:ilvl="0" w:tplc="244C02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233624"/>
    <w:multiLevelType w:val="hybridMultilevel"/>
    <w:tmpl w:val="15BC24FC"/>
    <w:lvl w:ilvl="0" w:tplc="FCB8B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6F2BF8"/>
    <w:multiLevelType w:val="hybridMultilevel"/>
    <w:tmpl w:val="7E6C9C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56416"/>
    <w:multiLevelType w:val="hybridMultilevel"/>
    <w:tmpl w:val="4492F41E"/>
    <w:lvl w:ilvl="0" w:tplc="5BA2C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33A3F"/>
    <w:multiLevelType w:val="multilevel"/>
    <w:tmpl w:val="86C25AA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24FEE"/>
    <w:multiLevelType w:val="hybridMultilevel"/>
    <w:tmpl w:val="F324571C"/>
    <w:lvl w:ilvl="0" w:tplc="962EDAC2">
      <w:start w:val="1"/>
      <w:numFmt w:val="upperLetter"/>
      <w:lvlText w:val="%1."/>
      <w:lvlJc w:val="left"/>
      <w:pPr>
        <w:ind w:left="720" w:hanging="360"/>
      </w:pPr>
      <w:rPr>
        <w:rFonts w:ascii="Calibri" w:hAnsi="Calibri"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17629"/>
    <w:multiLevelType w:val="hybridMultilevel"/>
    <w:tmpl w:val="8D8E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108CA"/>
    <w:multiLevelType w:val="hybridMultilevel"/>
    <w:tmpl w:val="1032AAF4"/>
    <w:lvl w:ilvl="0" w:tplc="A51818D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E401FB"/>
    <w:multiLevelType w:val="hybridMultilevel"/>
    <w:tmpl w:val="E0604BFE"/>
    <w:lvl w:ilvl="0" w:tplc="F0E6640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6149C2"/>
    <w:multiLevelType w:val="hybridMultilevel"/>
    <w:tmpl w:val="190C45F4"/>
    <w:lvl w:ilvl="0" w:tplc="7A382B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E21BAD"/>
    <w:multiLevelType w:val="hybridMultilevel"/>
    <w:tmpl w:val="09AC47B0"/>
    <w:lvl w:ilvl="0" w:tplc="768EBD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BF32AB"/>
    <w:multiLevelType w:val="hybridMultilevel"/>
    <w:tmpl w:val="2AC089A6"/>
    <w:lvl w:ilvl="0" w:tplc="62F012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C8767F"/>
    <w:multiLevelType w:val="hybridMultilevel"/>
    <w:tmpl w:val="5C36FA7E"/>
    <w:lvl w:ilvl="0" w:tplc="D5C479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14978"/>
    <w:multiLevelType w:val="hybridMultilevel"/>
    <w:tmpl w:val="76365F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E6396"/>
    <w:multiLevelType w:val="hybridMultilevel"/>
    <w:tmpl w:val="E4202DF8"/>
    <w:lvl w:ilvl="0" w:tplc="75E091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C74467"/>
    <w:multiLevelType w:val="hybridMultilevel"/>
    <w:tmpl w:val="11B21922"/>
    <w:lvl w:ilvl="0" w:tplc="9766B0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5B10E6"/>
    <w:multiLevelType w:val="hybridMultilevel"/>
    <w:tmpl w:val="72B8894C"/>
    <w:lvl w:ilvl="0" w:tplc="E78C772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C61E3B"/>
    <w:multiLevelType w:val="hybridMultilevel"/>
    <w:tmpl w:val="FE5A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BE4343"/>
    <w:multiLevelType w:val="hybridMultilevel"/>
    <w:tmpl w:val="DC9E11A2"/>
    <w:lvl w:ilvl="0" w:tplc="6B424A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5053D0"/>
    <w:multiLevelType w:val="hybridMultilevel"/>
    <w:tmpl w:val="5748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80CAB"/>
    <w:multiLevelType w:val="hybridMultilevel"/>
    <w:tmpl w:val="4142FF84"/>
    <w:lvl w:ilvl="0" w:tplc="C19ADF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7B617A"/>
    <w:multiLevelType w:val="hybridMultilevel"/>
    <w:tmpl w:val="865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F0EC4"/>
    <w:multiLevelType w:val="hybridMultilevel"/>
    <w:tmpl w:val="E74E2C1A"/>
    <w:lvl w:ilvl="0" w:tplc="7AB878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5E7A2C"/>
    <w:multiLevelType w:val="hybridMultilevel"/>
    <w:tmpl w:val="910625C6"/>
    <w:lvl w:ilvl="0" w:tplc="7FC4FB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6F44982"/>
    <w:multiLevelType w:val="hybridMultilevel"/>
    <w:tmpl w:val="F5463D20"/>
    <w:lvl w:ilvl="0" w:tplc="D12863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EB5C00"/>
    <w:multiLevelType w:val="multilevel"/>
    <w:tmpl w:val="6D420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
  </w:num>
  <w:num w:numId="3">
    <w:abstractNumId w:val="16"/>
  </w:num>
  <w:num w:numId="4">
    <w:abstractNumId w:val="3"/>
  </w:num>
  <w:num w:numId="5">
    <w:abstractNumId w:val="4"/>
  </w:num>
  <w:num w:numId="6">
    <w:abstractNumId w:val="21"/>
  </w:num>
  <w:num w:numId="7">
    <w:abstractNumId w:val="8"/>
  </w:num>
  <w:num w:numId="8">
    <w:abstractNumId w:val="13"/>
  </w:num>
  <w:num w:numId="9">
    <w:abstractNumId w:val="27"/>
  </w:num>
  <w:num w:numId="10">
    <w:abstractNumId w:val="29"/>
  </w:num>
  <w:num w:numId="11">
    <w:abstractNumId w:val="9"/>
  </w:num>
  <w:num w:numId="12">
    <w:abstractNumId w:val="25"/>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6"/>
  </w:num>
  <w:num w:numId="16">
    <w:abstractNumId w:val="30"/>
  </w:num>
  <w:num w:numId="17">
    <w:abstractNumId w:val="17"/>
  </w:num>
  <w:num w:numId="18">
    <w:abstractNumId w:val="22"/>
  </w:num>
  <w:num w:numId="19">
    <w:abstractNumId w:val="28"/>
  </w:num>
  <w:num w:numId="20">
    <w:abstractNumId w:val="5"/>
  </w:num>
  <w:num w:numId="21">
    <w:abstractNumId w:val="32"/>
  </w:num>
  <w:num w:numId="22">
    <w:abstractNumId w:val="24"/>
  </w:num>
  <w:num w:numId="23">
    <w:abstractNumId w:val="7"/>
  </w:num>
  <w:num w:numId="24">
    <w:abstractNumId w:val="23"/>
  </w:num>
  <w:num w:numId="25">
    <w:abstractNumId w:val="31"/>
  </w:num>
  <w:num w:numId="26">
    <w:abstractNumId w:val="18"/>
  </w:num>
  <w:num w:numId="27">
    <w:abstractNumId w:val="19"/>
  </w:num>
  <w:num w:numId="28">
    <w:abstractNumId w:val="0"/>
  </w:num>
  <w:num w:numId="29">
    <w:abstractNumId w:val="20"/>
  </w:num>
  <w:num w:numId="30">
    <w:abstractNumId w:val="12"/>
  </w:num>
  <w:num w:numId="31">
    <w:abstractNumId w:val="6"/>
  </w:num>
  <w:num w:numId="32">
    <w:abstractNumId w:val="14"/>
  </w:num>
  <w:num w:numId="33">
    <w:abstractNumId w:val="15"/>
  </w:num>
  <w:num w:numId="34">
    <w:abstractNumId w:val="2"/>
  </w:num>
  <w:num w:numId="35">
    <w:abstractNumId w:val="10"/>
  </w:num>
  <w:num w:numId="3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revisionView w:markup="0"/>
  <w:defaultTabStop w:val="720"/>
  <w:doNotHyphenateCaps/>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B294FDC-AF5A-42B1-BD8E-072617C7BA56}"/>
    <w:docVar w:name="dgnword-eventsink" w:val="321049160"/>
    <w:docVar w:name="dgnword-lastRevisionsView" w:val="0"/>
  </w:docVars>
  <w:rsids>
    <w:rsidRoot w:val="00821CF7"/>
    <w:rsid w:val="000003C4"/>
    <w:rsid w:val="000003C8"/>
    <w:rsid w:val="00002DEC"/>
    <w:rsid w:val="00003822"/>
    <w:rsid w:val="000065AC"/>
    <w:rsid w:val="000065D3"/>
    <w:rsid w:val="00006A0A"/>
    <w:rsid w:val="00006D9B"/>
    <w:rsid w:val="00007C39"/>
    <w:rsid w:val="00013011"/>
    <w:rsid w:val="000136DE"/>
    <w:rsid w:val="000148E6"/>
    <w:rsid w:val="000155DD"/>
    <w:rsid w:val="000161BE"/>
    <w:rsid w:val="000170DF"/>
    <w:rsid w:val="000177A7"/>
    <w:rsid w:val="00021F9D"/>
    <w:rsid w:val="00024FFD"/>
    <w:rsid w:val="00031E5C"/>
    <w:rsid w:val="00033094"/>
    <w:rsid w:val="000353E8"/>
    <w:rsid w:val="00036F59"/>
    <w:rsid w:val="00040C79"/>
    <w:rsid w:val="0004186A"/>
    <w:rsid w:val="000434A2"/>
    <w:rsid w:val="00047DBC"/>
    <w:rsid w:val="00050723"/>
    <w:rsid w:val="00054650"/>
    <w:rsid w:val="000560A5"/>
    <w:rsid w:val="000560CB"/>
    <w:rsid w:val="00056494"/>
    <w:rsid w:val="00061284"/>
    <w:rsid w:val="00064B90"/>
    <w:rsid w:val="00065816"/>
    <w:rsid w:val="0006682F"/>
    <w:rsid w:val="00071708"/>
    <w:rsid w:val="000722DA"/>
    <w:rsid w:val="00073127"/>
    <w:rsid w:val="0007374A"/>
    <w:rsid w:val="00073FFE"/>
    <w:rsid w:val="0007634D"/>
    <w:rsid w:val="00076DA5"/>
    <w:rsid w:val="00077A06"/>
    <w:rsid w:val="00080404"/>
    <w:rsid w:val="0008096C"/>
    <w:rsid w:val="00080E60"/>
    <w:rsid w:val="00082159"/>
    <w:rsid w:val="00084742"/>
    <w:rsid w:val="00085AE3"/>
    <w:rsid w:val="00085FCB"/>
    <w:rsid w:val="00086649"/>
    <w:rsid w:val="00086CDB"/>
    <w:rsid w:val="00090CBE"/>
    <w:rsid w:val="00095EA5"/>
    <w:rsid w:val="00095FB6"/>
    <w:rsid w:val="00097819"/>
    <w:rsid w:val="000A0875"/>
    <w:rsid w:val="000A31FA"/>
    <w:rsid w:val="000A553E"/>
    <w:rsid w:val="000A56C1"/>
    <w:rsid w:val="000B0A75"/>
    <w:rsid w:val="000B135A"/>
    <w:rsid w:val="000B2E68"/>
    <w:rsid w:val="000B3389"/>
    <w:rsid w:val="000B7533"/>
    <w:rsid w:val="000C0E84"/>
    <w:rsid w:val="000C3708"/>
    <w:rsid w:val="000C3761"/>
    <w:rsid w:val="000C7373"/>
    <w:rsid w:val="000D543B"/>
    <w:rsid w:val="000E1E1A"/>
    <w:rsid w:val="000E313B"/>
    <w:rsid w:val="000E3E9D"/>
    <w:rsid w:val="000F0CAA"/>
    <w:rsid w:val="000F4AB8"/>
    <w:rsid w:val="000F4BB1"/>
    <w:rsid w:val="000F74AF"/>
    <w:rsid w:val="0010034B"/>
    <w:rsid w:val="00101DD1"/>
    <w:rsid w:val="00101FD3"/>
    <w:rsid w:val="00103ABF"/>
    <w:rsid w:val="00105F86"/>
    <w:rsid w:val="0011051F"/>
    <w:rsid w:val="00110591"/>
    <w:rsid w:val="00113E54"/>
    <w:rsid w:val="0012014D"/>
    <w:rsid w:val="00121D0F"/>
    <w:rsid w:val="0012503D"/>
    <w:rsid w:val="00132FA8"/>
    <w:rsid w:val="00135082"/>
    <w:rsid w:val="00135DC7"/>
    <w:rsid w:val="00136BD9"/>
    <w:rsid w:val="00142269"/>
    <w:rsid w:val="00147ED1"/>
    <w:rsid w:val="001500D6"/>
    <w:rsid w:val="00152D9A"/>
    <w:rsid w:val="0015454F"/>
    <w:rsid w:val="00154681"/>
    <w:rsid w:val="00155AC0"/>
    <w:rsid w:val="00157C41"/>
    <w:rsid w:val="0016050A"/>
    <w:rsid w:val="001613FD"/>
    <w:rsid w:val="00162F7B"/>
    <w:rsid w:val="0016451B"/>
    <w:rsid w:val="001661D9"/>
    <w:rsid w:val="001708EC"/>
    <w:rsid w:val="0017492B"/>
    <w:rsid w:val="00176102"/>
    <w:rsid w:val="001770F2"/>
    <w:rsid w:val="00180020"/>
    <w:rsid w:val="0018093C"/>
    <w:rsid w:val="00182BAD"/>
    <w:rsid w:val="001925A8"/>
    <w:rsid w:val="0019673D"/>
    <w:rsid w:val="00196EBA"/>
    <w:rsid w:val="00197518"/>
    <w:rsid w:val="001979FC"/>
    <w:rsid w:val="00197A41"/>
    <w:rsid w:val="00197F44"/>
    <w:rsid w:val="001A072F"/>
    <w:rsid w:val="001A2277"/>
    <w:rsid w:val="001A46BB"/>
    <w:rsid w:val="001A66BB"/>
    <w:rsid w:val="001B041B"/>
    <w:rsid w:val="001B59C2"/>
    <w:rsid w:val="001B5A7B"/>
    <w:rsid w:val="001B61F8"/>
    <w:rsid w:val="001B6FD0"/>
    <w:rsid w:val="001B7D48"/>
    <w:rsid w:val="001C2946"/>
    <w:rsid w:val="001C3208"/>
    <w:rsid w:val="001C55E0"/>
    <w:rsid w:val="001C690A"/>
    <w:rsid w:val="001D7662"/>
    <w:rsid w:val="001E0617"/>
    <w:rsid w:val="001E0FF6"/>
    <w:rsid w:val="001E28E9"/>
    <w:rsid w:val="001E4B81"/>
    <w:rsid w:val="001E5573"/>
    <w:rsid w:val="001E5ECF"/>
    <w:rsid w:val="001E6918"/>
    <w:rsid w:val="001F1324"/>
    <w:rsid w:val="001F146D"/>
    <w:rsid w:val="001F3C9D"/>
    <w:rsid w:val="001F40FC"/>
    <w:rsid w:val="0020020F"/>
    <w:rsid w:val="0021173F"/>
    <w:rsid w:val="00211CA3"/>
    <w:rsid w:val="00212320"/>
    <w:rsid w:val="00212335"/>
    <w:rsid w:val="00222A49"/>
    <w:rsid w:val="00223671"/>
    <w:rsid w:val="00223FF2"/>
    <w:rsid w:val="0022552E"/>
    <w:rsid w:val="0022559E"/>
    <w:rsid w:val="00225A0C"/>
    <w:rsid w:val="00226403"/>
    <w:rsid w:val="00227E68"/>
    <w:rsid w:val="00230605"/>
    <w:rsid w:val="00231CC9"/>
    <w:rsid w:val="00232F7C"/>
    <w:rsid w:val="002368ED"/>
    <w:rsid w:val="00236CB0"/>
    <w:rsid w:val="002406FC"/>
    <w:rsid w:val="0025200E"/>
    <w:rsid w:val="0025259C"/>
    <w:rsid w:val="00257AF5"/>
    <w:rsid w:val="00261247"/>
    <w:rsid w:val="00261449"/>
    <w:rsid w:val="00264652"/>
    <w:rsid w:val="0026674F"/>
    <w:rsid w:val="00266EEF"/>
    <w:rsid w:val="0027194B"/>
    <w:rsid w:val="00272798"/>
    <w:rsid w:val="00274D2A"/>
    <w:rsid w:val="00277B1C"/>
    <w:rsid w:val="00277F62"/>
    <w:rsid w:val="00280071"/>
    <w:rsid w:val="002807DF"/>
    <w:rsid w:val="00282084"/>
    <w:rsid w:val="002821ED"/>
    <w:rsid w:val="00283C5E"/>
    <w:rsid w:val="00285A79"/>
    <w:rsid w:val="00285EB8"/>
    <w:rsid w:val="00290356"/>
    <w:rsid w:val="00291052"/>
    <w:rsid w:val="00295303"/>
    <w:rsid w:val="00295468"/>
    <w:rsid w:val="00295670"/>
    <w:rsid w:val="002A0074"/>
    <w:rsid w:val="002A12EA"/>
    <w:rsid w:val="002A1A36"/>
    <w:rsid w:val="002A21C6"/>
    <w:rsid w:val="002A7840"/>
    <w:rsid w:val="002B1847"/>
    <w:rsid w:val="002B1DE2"/>
    <w:rsid w:val="002B248D"/>
    <w:rsid w:val="002B3942"/>
    <w:rsid w:val="002B57CC"/>
    <w:rsid w:val="002B5E79"/>
    <w:rsid w:val="002C0859"/>
    <w:rsid w:val="002C187A"/>
    <w:rsid w:val="002C3E54"/>
    <w:rsid w:val="002C42D7"/>
    <w:rsid w:val="002C4D0D"/>
    <w:rsid w:val="002C4ED2"/>
    <w:rsid w:val="002C51A4"/>
    <w:rsid w:val="002D2A85"/>
    <w:rsid w:val="002D2EB3"/>
    <w:rsid w:val="002D5515"/>
    <w:rsid w:val="002D5B1B"/>
    <w:rsid w:val="002D6FAE"/>
    <w:rsid w:val="002E00BA"/>
    <w:rsid w:val="002E07DB"/>
    <w:rsid w:val="002E45F7"/>
    <w:rsid w:val="002E7098"/>
    <w:rsid w:val="002F0677"/>
    <w:rsid w:val="002F1947"/>
    <w:rsid w:val="002F445C"/>
    <w:rsid w:val="002F5E0A"/>
    <w:rsid w:val="00301AEF"/>
    <w:rsid w:val="00302AB1"/>
    <w:rsid w:val="00303287"/>
    <w:rsid w:val="00306D94"/>
    <w:rsid w:val="0031053A"/>
    <w:rsid w:val="00312318"/>
    <w:rsid w:val="003125DF"/>
    <w:rsid w:val="00312728"/>
    <w:rsid w:val="00313277"/>
    <w:rsid w:val="00317C31"/>
    <w:rsid w:val="00322C89"/>
    <w:rsid w:val="003242B4"/>
    <w:rsid w:val="00324568"/>
    <w:rsid w:val="00330A0B"/>
    <w:rsid w:val="00333E9E"/>
    <w:rsid w:val="00335736"/>
    <w:rsid w:val="003364E7"/>
    <w:rsid w:val="003374CE"/>
    <w:rsid w:val="00340363"/>
    <w:rsid w:val="00343C5C"/>
    <w:rsid w:val="0034769E"/>
    <w:rsid w:val="00352B45"/>
    <w:rsid w:val="00353901"/>
    <w:rsid w:val="003556F8"/>
    <w:rsid w:val="003559D2"/>
    <w:rsid w:val="00355FA4"/>
    <w:rsid w:val="003563D2"/>
    <w:rsid w:val="003637EB"/>
    <w:rsid w:val="00363DC5"/>
    <w:rsid w:val="00363F80"/>
    <w:rsid w:val="003654AD"/>
    <w:rsid w:val="00370658"/>
    <w:rsid w:val="00370DDA"/>
    <w:rsid w:val="00370E4E"/>
    <w:rsid w:val="003751F9"/>
    <w:rsid w:val="00376B47"/>
    <w:rsid w:val="00376FA5"/>
    <w:rsid w:val="00377673"/>
    <w:rsid w:val="00381CE7"/>
    <w:rsid w:val="0038243B"/>
    <w:rsid w:val="00384D91"/>
    <w:rsid w:val="00386AC1"/>
    <w:rsid w:val="003946E9"/>
    <w:rsid w:val="003A1479"/>
    <w:rsid w:val="003A1813"/>
    <w:rsid w:val="003A4320"/>
    <w:rsid w:val="003A5D76"/>
    <w:rsid w:val="003A7E98"/>
    <w:rsid w:val="003B14C6"/>
    <w:rsid w:val="003B2B0A"/>
    <w:rsid w:val="003B61AA"/>
    <w:rsid w:val="003B6BDC"/>
    <w:rsid w:val="003B7D82"/>
    <w:rsid w:val="003C03D3"/>
    <w:rsid w:val="003C1770"/>
    <w:rsid w:val="003C2B35"/>
    <w:rsid w:val="003C2B99"/>
    <w:rsid w:val="003C4644"/>
    <w:rsid w:val="003C53D1"/>
    <w:rsid w:val="003C5BE3"/>
    <w:rsid w:val="003D6033"/>
    <w:rsid w:val="003D6E90"/>
    <w:rsid w:val="003E0636"/>
    <w:rsid w:val="003E4A1F"/>
    <w:rsid w:val="003E52AF"/>
    <w:rsid w:val="003E680E"/>
    <w:rsid w:val="003F07EC"/>
    <w:rsid w:val="003F1F9C"/>
    <w:rsid w:val="003F3B18"/>
    <w:rsid w:val="003F5F5F"/>
    <w:rsid w:val="004046F4"/>
    <w:rsid w:val="00410F0F"/>
    <w:rsid w:val="004139F9"/>
    <w:rsid w:val="00413A7C"/>
    <w:rsid w:val="004141DD"/>
    <w:rsid w:val="004158E2"/>
    <w:rsid w:val="0042297E"/>
    <w:rsid w:val="00424DBB"/>
    <w:rsid w:val="00425294"/>
    <w:rsid w:val="00433F0F"/>
    <w:rsid w:val="0043407C"/>
    <w:rsid w:val="0043589F"/>
    <w:rsid w:val="00435FDB"/>
    <w:rsid w:val="00437A45"/>
    <w:rsid w:val="00440526"/>
    <w:rsid w:val="004413D2"/>
    <w:rsid w:val="00443DC4"/>
    <w:rsid w:val="0044514A"/>
    <w:rsid w:val="0045015A"/>
    <w:rsid w:val="0045234A"/>
    <w:rsid w:val="00452B8A"/>
    <w:rsid w:val="00454400"/>
    <w:rsid w:val="00461804"/>
    <w:rsid w:val="0046380A"/>
    <w:rsid w:val="004643F7"/>
    <w:rsid w:val="00464D23"/>
    <w:rsid w:val="00465A74"/>
    <w:rsid w:val="00466810"/>
    <w:rsid w:val="00471069"/>
    <w:rsid w:val="00475024"/>
    <w:rsid w:val="0047706A"/>
    <w:rsid w:val="00481269"/>
    <w:rsid w:val="004816B5"/>
    <w:rsid w:val="004830A6"/>
    <w:rsid w:val="00483616"/>
    <w:rsid w:val="00483DD2"/>
    <w:rsid w:val="00484F82"/>
    <w:rsid w:val="0049057F"/>
    <w:rsid w:val="004916BD"/>
    <w:rsid w:val="00494E6F"/>
    <w:rsid w:val="0049552D"/>
    <w:rsid w:val="00495CE8"/>
    <w:rsid w:val="00495D44"/>
    <w:rsid w:val="0049717A"/>
    <w:rsid w:val="004A1B4D"/>
    <w:rsid w:val="004A1DC1"/>
    <w:rsid w:val="004A35D2"/>
    <w:rsid w:val="004A58DD"/>
    <w:rsid w:val="004A6119"/>
    <w:rsid w:val="004B08D9"/>
    <w:rsid w:val="004B34D9"/>
    <w:rsid w:val="004B47DC"/>
    <w:rsid w:val="004B4DDA"/>
    <w:rsid w:val="004B5BC2"/>
    <w:rsid w:val="004B7300"/>
    <w:rsid w:val="004C0690"/>
    <w:rsid w:val="004C3961"/>
    <w:rsid w:val="004C50E9"/>
    <w:rsid w:val="004C6877"/>
    <w:rsid w:val="004C70C8"/>
    <w:rsid w:val="004D26D8"/>
    <w:rsid w:val="004E2C5F"/>
    <w:rsid w:val="004E3C67"/>
    <w:rsid w:val="004E3DF6"/>
    <w:rsid w:val="004E5EBC"/>
    <w:rsid w:val="004E75B3"/>
    <w:rsid w:val="004E75B5"/>
    <w:rsid w:val="004E7D62"/>
    <w:rsid w:val="004F04BA"/>
    <w:rsid w:val="004F0EFF"/>
    <w:rsid w:val="004F43E5"/>
    <w:rsid w:val="004F5DA0"/>
    <w:rsid w:val="0050093F"/>
    <w:rsid w:val="00504033"/>
    <w:rsid w:val="00506A0B"/>
    <w:rsid w:val="00510F1C"/>
    <w:rsid w:val="00514788"/>
    <w:rsid w:val="00526103"/>
    <w:rsid w:val="00531294"/>
    <w:rsid w:val="0053382F"/>
    <w:rsid w:val="00536DF3"/>
    <w:rsid w:val="0054371B"/>
    <w:rsid w:val="00547E68"/>
    <w:rsid w:val="005511AA"/>
    <w:rsid w:val="00552DA5"/>
    <w:rsid w:val="00560299"/>
    <w:rsid w:val="00560C82"/>
    <w:rsid w:val="00560FE9"/>
    <w:rsid w:val="005655ED"/>
    <w:rsid w:val="0056615E"/>
    <w:rsid w:val="005666F2"/>
    <w:rsid w:val="00566BC5"/>
    <w:rsid w:val="005707F6"/>
    <w:rsid w:val="0057515F"/>
    <w:rsid w:val="00575363"/>
    <w:rsid w:val="005764FB"/>
    <w:rsid w:val="0058227B"/>
    <w:rsid w:val="00590DB9"/>
    <w:rsid w:val="00597C60"/>
    <w:rsid w:val="005A5ECB"/>
    <w:rsid w:val="005B0A42"/>
    <w:rsid w:val="005B0C0B"/>
    <w:rsid w:val="005B2DDF"/>
    <w:rsid w:val="005B44C7"/>
    <w:rsid w:val="005B4AE7"/>
    <w:rsid w:val="005B4C21"/>
    <w:rsid w:val="005B53B0"/>
    <w:rsid w:val="005B574C"/>
    <w:rsid w:val="005B6B7B"/>
    <w:rsid w:val="005B7591"/>
    <w:rsid w:val="005C16D8"/>
    <w:rsid w:val="005C45B0"/>
    <w:rsid w:val="005C6E1A"/>
    <w:rsid w:val="005D087C"/>
    <w:rsid w:val="005D4207"/>
    <w:rsid w:val="005D4525"/>
    <w:rsid w:val="005D45B3"/>
    <w:rsid w:val="005D5716"/>
    <w:rsid w:val="005D5BA7"/>
    <w:rsid w:val="005E3FC1"/>
    <w:rsid w:val="005F193A"/>
    <w:rsid w:val="005F39B0"/>
    <w:rsid w:val="005F6005"/>
    <w:rsid w:val="005F6606"/>
    <w:rsid w:val="005F688A"/>
    <w:rsid w:val="0060113A"/>
    <w:rsid w:val="00601B3F"/>
    <w:rsid w:val="00604963"/>
    <w:rsid w:val="006064AB"/>
    <w:rsid w:val="00612D3B"/>
    <w:rsid w:val="00615DA3"/>
    <w:rsid w:val="006170CC"/>
    <w:rsid w:val="006204DA"/>
    <w:rsid w:val="0062142F"/>
    <w:rsid w:val="00621BD2"/>
    <w:rsid w:val="00622BB5"/>
    <w:rsid w:val="0062402D"/>
    <w:rsid w:val="006247B6"/>
    <w:rsid w:val="00631ED4"/>
    <w:rsid w:val="006329AC"/>
    <w:rsid w:val="006372F1"/>
    <w:rsid w:val="0064060C"/>
    <w:rsid w:val="00642F5F"/>
    <w:rsid w:val="006439E0"/>
    <w:rsid w:val="00643BFD"/>
    <w:rsid w:val="00644092"/>
    <w:rsid w:val="00647086"/>
    <w:rsid w:val="00650C78"/>
    <w:rsid w:val="00652D74"/>
    <w:rsid w:val="00653C57"/>
    <w:rsid w:val="00654D89"/>
    <w:rsid w:val="00655345"/>
    <w:rsid w:val="006558B8"/>
    <w:rsid w:val="0065683E"/>
    <w:rsid w:val="00660EB1"/>
    <w:rsid w:val="00662F9C"/>
    <w:rsid w:val="0066427F"/>
    <w:rsid w:val="00670ABA"/>
    <w:rsid w:val="00672536"/>
    <w:rsid w:val="0067376B"/>
    <w:rsid w:val="006754E0"/>
    <w:rsid w:val="00677613"/>
    <w:rsid w:val="00680B78"/>
    <w:rsid w:val="00681B3D"/>
    <w:rsid w:val="00681EDC"/>
    <w:rsid w:val="00682831"/>
    <w:rsid w:val="00683D66"/>
    <w:rsid w:val="00684006"/>
    <w:rsid w:val="006844A0"/>
    <w:rsid w:val="006847B3"/>
    <w:rsid w:val="006857E7"/>
    <w:rsid w:val="0068649F"/>
    <w:rsid w:val="00687189"/>
    <w:rsid w:val="00687E38"/>
    <w:rsid w:val="00691A55"/>
    <w:rsid w:val="00697CCC"/>
    <w:rsid w:val="006A140E"/>
    <w:rsid w:val="006A2B47"/>
    <w:rsid w:val="006A2F74"/>
    <w:rsid w:val="006A795D"/>
    <w:rsid w:val="006B13B7"/>
    <w:rsid w:val="006B2942"/>
    <w:rsid w:val="006B3994"/>
    <w:rsid w:val="006B3F8F"/>
    <w:rsid w:val="006B460E"/>
    <w:rsid w:val="006B4DA1"/>
    <w:rsid w:val="006C0E45"/>
    <w:rsid w:val="006C14F1"/>
    <w:rsid w:val="006C2847"/>
    <w:rsid w:val="006C785B"/>
    <w:rsid w:val="006D4829"/>
    <w:rsid w:val="006D5026"/>
    <w:rsid w:val="006E18EC"/>
    <w:rsid w:val="006F3A57"/>
    <w:rsid w:val="006F3B38"/>
    <w:rsid w:val="006F4091"/>
    <w:rsid w:val="006F40B2"/>
    <w:rsid w:val="006F47DE"/>
    <w:rsid w:val="006F4ADC"/>
    <w:rsid w:val="006F54E3"/>
    <w:rsid w:val="006F72A6"/>
    <w:rsid w:val="006F72A7"/>
    <w:rsid w:val="00700010"/>
    <w:rsid w:val="007008DC"/>
    <w:rsid w:val="00701210"/>
    <w:rsid w:val="00703012"/>
    <w:rsid w:val="0070495D"/>
    <w:rsid w:val="00705D61"/>
    <w:rsid w:val="007075BC"/>
    <w:rsid w:val="00711804"/>
    <w:rsid w:val="007122CD"/>
    <w:rsid w:val="007128EE"/>
    <w:rsid w:val="007137A4"/>
    <w:rsid w:val="0071420F"/>
    <w:rsid w:val="007148F6"/>
    <w:rsid w:val="0071688F"/>
    <w:rsid w:val="007243DD"/>
    <w:rsid w:val="00726C10"/>
    <w:rsid w:val="00731148"/>
    <w:rsid w:val="007331A0"/>
    <w:rsid w:val="00737E1C"/>
    <w:rsid w:val="0074104B"/>
    <w:rsid w:val="007413BB"/>
    <w:rsid w:val="0074778B"/>
    <w:rsid w:val="00751858"/>
    <w:rsid w:val="00751B40"/>
    <w:rsid w:val="007557E8"/>
    <w:rsid w:val="007559A9"/>
    <w:rsid w:val="00757ECB"/>
    <w:rsid w:val="00763CA9"/>
    <w:rsid w:val="00764112"/>
    <w:rsid w:val="00765634"/>
    <w:rsid w:val="00767F5E"/>
    <w:rsid w:val="0077225E"/>
    <w:rsid w:val="00775150"/>
    <w:rsid w:val="0078338E"/>
    <w:rsid w:val="00783492"/>
    <w:rsid w:val="007857F7"/>
    <w:rsid w:val="00793F48"/>
    <w:rsid w:val="007A0264"/>
    <w:rsid w:val="007A1AFA"/>
    <w:rsid w:val="007A4237"/>
    <w:rsid w:val="007A4436"/>
    <w:rsid w:val="007A6905"/>
    <w:rsid w:val="007B35B2"/>
    <w:rsid w:val="007B586F"/>
    <w:rsid w:val="007B66E3"/>
    <w:rsid w:val="007B6A71"/>
    <w:rsid w:val="007C40D6"/>
    <w:rsid w:val="007D1FFF"/>
    <w:rsid w:val="007D234A"/>
    <w:rsid w:val="007D30C9"/>
    <w:rsid w:val="007D42A0"/>
    <w:rsid w:val="007D506A"/>
    <w:rsid w:val="007D52BB"/>
    <w:rsid w:val="007D537D"/>
    <w:rsid w:val="007D5C6D"/>
    <w:rsid w:val="007D65FE"/>
    <w:rsid w:val="007E27F6"/>
    <w:rsid w:val="007E685C"/>
    <w:rsid w:val="007F0D20"/>
    <w:rsid w:val="007F3E19"/>
    <w:rsid w:val="007F46E7"/>
    <w:rsid w:val="007F6108"/>
    <w:rsid w:val="007F684C"/>
    <w:rsid w:val="007F7097"/>
    <w:rsid w:val="008014AA"/>
    <w:rsid w:val="00806678"/>
    <w:rsid w:val="008067A6"/>
    <w:rsid w:val="00811216"/>
    <w:rsid w:val="008140CC"/>
    <w:rsid w:val="00821CF7"/>
    <w:rsid w:val="0082387A"/>
    <w:rsid w:val="00823941"/>
    <w:rsid w:val="008251B3"/>
    <w:rsid w:val="00827352"/>
    <w:rsid w:val="00832954"/>
    <w:rsid w:val="00833261"/>
    <w:rsid w:val="008348BF"/>
    <w:rsid w:val="00844F1D"/>
    <w:rsid w:val="00846F64"/>
    <w:rsid w:val="0084731A"/>
    <w:rsid w:val="0084749F"/>
    <w:rsid w:val="00851473"/>
    <w:rsid w:val="00852FD1"/>
    <w:rsid w:val="00853530"/>
    <w:rsid w:val="00855A79"/>
    <w:rsid w:val="00863166"/>
    <w:rsid w:val="00864202"/>
    <w:rsid w:val="00864D8A"/>
    <w:rsid w:val="00866414"/>
    <w:rsid w:val="00866639"/>
    <w:rsid w:val="00866F44"/>
    <w:rsid w:val="008756AF"/>
    <w:rsid w:val="008770FD"/>
    <w:rsid w:val="00881E25"/>
    <w:rsid w:val="00883874"/>
    <w:rsid w:val="008904EA"/>
    <w:rsid w:val="008906DA"/>
    <w:rsid w:val="00892C9E"/>
    <w:rsid w:val="0089393E"/>
    <w:rsid w:val="0089542E"/>
    <w:rsid w:val="00895C6B"/>
    <w:rsid w:val="008976F3"/>
    <w:rsid w:val="008A06F1"/>
    <w:rsid w:val="008A4B67"/>
    <w:rsid w:val="008A76FD"/>
    <w:rsid w:val="008B0E59"/>
    <w:rsid w:val="008B5443"/>
    <w:rsid w:val="008B72CE"/>
    <w:rsid w:val="008B7A1E"/>
    <w:rsid w:val="008C71F7"/>
    <w:rsid w:val="008C7EEB"/>
    <w:rsid w:val="008D0DEF"/>
    <w:rsid w:val="008D2256"/>
    <w:rsid w:val="008D254A"/>
    <w:rsid w:val="008D45AA"/>
    <w:rsid w:val="008D5E3D"/>
    <w:rsid w:val="008D63DC"/>
    <w:rsid w:val="008D6ECE"/>
    <w:rsid w:val="008D74E9"/>
    <w:rsid w:val="008D7631"/>
    <w:rsid w:val="008E0745"/>
    <w:rsid w:val="008E09D4"/>
    <w:rsid w:val="008E1646"/>
    <w:rsid w:val="008E3EE8"/>
    <w:rsid w:val="008E462F"/>
    <w:rsid w:val="008E5A67"/>
    <w:rsid w:val="008E5F1E"/>
    <w:rsid w:val="008F5E28"/>
    <w:rsid w:val="008F7133"/>
    <w:rsid w:val="00900320"/>
    <w:rsid w:val="00900619"/>
    <w:rsid w:val="00905BC6"/>
    <w:rsid w:val="0090737A"/>
    <w:rsid w:val="009123D3"/>
    <w:rsid w:val="00917C04"/>
    <w:rsid w:val="009341FF"/>
    <w:rsid w:val="00935E7F"/>
    <w:rsid w:val="009363B6"/>
    <w:rsid w:val="009406A8"/>
    <w:rsid w:val="009407FE"/>
    <w:rsid w:val="0094786F"/>
    <w:rsid w:val="00947DC3"/>
    <w:rsid w:val="00951431"/>
    <w:rsid w:val="0095270C"/>
    <w:rsid w:val="00952878"/>
    <w:rsid w:val="00952AF9"/>
    <w:rsid w:val="00957856"/>
    <w:rsid w:val="009606B4"/>
    <w:rsid w:val="00960846"/>
    <w:rsid w:val="0096108C"/>
    <w:rsid w:val="00963BA0"/>
    <w:rsid w:val="0096589D"/>
    <w:rsid w:val="009667B1"/>
    <w:rsid w:val="00967764"/>
    <w:rsid w:val="00972A67"/>
    <w:rsid w:val="00973A51"/>
    <w:rsid w:val="00974949"/>
    <w:rsid w:val="009758B2"/>
    <w:rsid w:val="0097752D"/>
    <w:rsid w:val="00977B45"/>
    <w:rsid w:val="00980AAF"/>
    <w:rsid w:val="009810EE"/>
    <w:rsid w:val="00981798"/>
    <w:rsid w:val="00981A3C"/>
    <w:rsid w:val="00982609"/>
    <w:rsid w:val="009837DB"/>
    <w:rsid w:val="00984545"/>
    <w:rsid w:val="00984CC9"/>
    <w:rsid w:val="00985869"/>
    <w:rsid w:val="00990E51"/>
    <w:rsid w:val="00991ED5"/>
    <w:rsid w:val="0099233F"/>
    <w:rsid w:val="009926C6"/>
    <w:rsid w:val="00996112"/>
    <w:rsid w:val="009A0F57"/>
    <w:rsid w:val="009A4DAA"/>
    <w:rsid w:val="009A76CD"/>
    <w:rsid w:val="009B29CE"/>
    <w:rsid w:val="009B34EE"/>
    <w:rsid w:val="009B37DC"/>
    <w:rsid w:val="009B54A0"/>
    <w:rsid w:val="009B5558"/>
    <w:rsid w:val="009C130A"/>
    <w:rsid w:val="009C6405"/>
    <w:rsid w:val="009D0551"/>
    <w:rsid w:val="009D12F5"/>
    <w:rsid w:val="009D670D"/>
    <w:rsid w:val="009D6CE8"/>
    <w:rsid w:val="009E041C"/>
    <w:rsid w:val="009E1071"/>
    <w:rsid w:val="009E731B"/>
    <w:rsid w:val="009F600A"/>
    <w:rsid w:val="009F6B2C"/>
    <w:rsid w:val="009F6D79"/>
    <w:rsid w:val="00A06528"/>
    <w:rsid w:val="00A11139"/>
    <w:rsid w:val="00A17D82"/>
    <w:rsid w:val="00A20B03"/>
    <w:rsid w:val="00A300BD"/>
    <w:rsid w:val="00A30799"/>
    <w:rsid w:val="00A36C7F"/>
    <w:rsid w:val="00A372B8"/>
    <w:rsid w:val="00A4190F"/>
    <w:rsid w:val="00A44B9E"/>
    <w:rsid w:val="00A46681"/>
    <w:rsid w:val="00A4716D"/>
    <w:rsid w:val="00A475FD"/>
    <w:rsid w:val="00A476C1"/>
    <w:rsid w:val="00A53975"/>
    <w:rsid w:val="00A53D96"/>
    <w:rsid w:val="00A54124"/>
    <w:rsid w:val="00A57FE8"/>
    <w:rsid w:val="00A60E51"/>
    <w:rsid w:val="00A64ECE"/>
    <w:rsid w:val="00A65E73"/>
    <w:rsid w:val="00A66185"/>
    <w:rsid w:val="00A66A68"/>
    <w:rsid w:val="00A71CAD"/>
    <w:rsid w:val="00A72B19"/>
    <w:rsid w:val="00A731A2"/>
    <w:rsid w:val="00A75B5D"/>
    <w:rsid w:val="00A761CA"/>
    <w:rsid w:val="00A813F0"/>
    <w:rsid w:val="00A827B0"/>
    <w:rsid w:val="00A827C1"/>
    <w:rsid w:val="00A835DA"/>
    <w:rsid w:val="00A83713"/>
    <w:rsid w:val="00A873A8"/>
    <w:rsid w:val="00A92A9D"/>
    <w:rsid w:val="00A92AFF"/>
    <w:rsid w:val="00A93F40"/>
    <w:rsid w:val="00A965EF"/>
    <w:rsid w:val="00A96F93"/>
    <w:rsid w:val="00AA0F7E"/>
    <w:rsid w:val="00AA18EE"/>
    <w:rsid w:val="00AB1B19"/>
    <w:rsid w:val="00AB1F46"/>
    <w:rsid w:val="00AB44EF"/>
    <w:rsid w:val="00AB65FF"/>
    <w:rsid w:val="00AC19DF"/>
    <w:rsid w:val="00AC4323"/>
    <w:rsid w:val="00AC69BF"/>
    <w:rsid w:val="00AD08A1"/>
    <w:rsid w:val="00AD122F"/>
    <w:rsid w:val="00AD2A79"/>
    <w:rsid w:val="00AD331E"/>
    <w:rsid w:val="00AD39DA"/>
    <w:rsid w:val="00AD5DFE"/>
    <w:rsid w:val="00AD7C7E"/>
    <w:rsid w:val="00AE3CF3"/>
    <w:rsid w:val="00AE5772"/>
    <w:rsid w:val="00AE57D8"/>
    <w:rsid w:val="00AE6933"/>
    <w:rsid w:val="00AE6D4B"/>
    <w:rsid w:val="00AF1B28"/>
    <w:rsid w:val="00AF22AD"/>
    <w:rsid w:val="00AF5107"/>
    <w:rsid w:val="00AF6C27"/>
    <w:rsid w:val="00AF7CA8"/>
    <w:rsid w:val="00AF7DFC"/>
    <w:rsid w:val="00B00051"/>
    <w:rsid w:val="00B03462"/>
    <w:rsid w:val="00B04127"/>
    <w:rsid w:val="00B06264"/>
    <w:rsid w:val="00B06619"/>
    <w:rsid w:val="00B07C8F"/>
    <w:rsid w:val="00B13F5D"/>
    <w:rsid w:val="00B16372"/>
    <w:rsid w:val="00B236A8"/>
    <w:rsid w:val="00B23E08"/>
    <w:rsid w:val="00B275D4"/>
    <w:rsid w:val="00B30788"/>
    <w:rsid w:val="00B34BAF"/>
    <w:rsid w:val="00B34E2E"/>
    <w:rsid w:val="00B353B8"/>
    <w:rsid w:val="00B423EF"/>
    <w:rsid w:val="00B437C8"/>
    <w:rsid w:val="00B44A09"/>
    <w:rsid w:val="00B44CEB"/>
    <w:rsid w:val="00B57819"/>
    <w:rsid w:val="00B61640"/>
    <w:rsid w:val="00B66DBE"/>
    <w:rsid w:val="00B75051"/>
    <w:rsid w:val="00B760C2"/>
    <w:rsid w:val="00B77CC5"/>
    <w:rsid w:val="00B81E04"/>
    <w:rsid w:val="00B820CE"/>
    <w:rsid w:val="00B824A8"/>
    <w:rsid w:val="00B84FD3"/>
    <w:rsid w:val="00B85455"/>
    <w:rsid w:val="00B859DE"/>
    <w:rsid w:val="00B939BC"/>
    <w:rsid w:val="00B95BDC"/>
    <w:rsid w:val="00B95E1C"/>
    <w:rsid w:val="00B9742B"/>
    <w:rsid w:val="00BA120F"/>
    <w:rsid w:val="00BA37ED"/>
    <w:rsid w:val="00BA3FAB"/>
    <w:rsid w:val="00BB29B2"/>
    <w:rsid w:val="00BB44C5"/>
    <w:rsid w:val="00BB76B9"/>
    <w:rsid w:val="00BC0A1D"/>
    <w:rsid w:val="00BC2E0C"/>
    <w:rsid w:val="00BC42B3"/>
    <w:rsid w:val="00BC5033"/>
    <w:rsid w:val="00BC5541"/>
    <w:rsid w:val="00BC588A"/>
    <w:rsid w:val="00BD0E59"/>
    <w:rsid w:val="00BD1C0C"/>
    <w:rsid w:val="00BD37F3"/>
    <w:rsid w:val="00BD3BE9"/>
    <w:rsid w:val="00BD4EED"/>
    <w:rsid w:val="00BD559C"/>
    <w:rsid w:val="00BD785C"/>
    <w:rsid w:val="00BE0288"/>
    <w:rsid w:val="00BE2FF1"/>
    <w:rsid w:val="00BE3444"/>
    <w:rsid w:val="00BE3CFD"/>
    <w:rsid w:val="00BE456C"/>
    <w:rsid w:val="00BF2838"/>
    <w:rsid w:val="00BF3E88"/>
    <w:rsid w:val="00BF5C62"/>
    <w:rsid w:val="00BF7E04"/>
    <w:rsid w:val="00C035EC"/>
    <w:rsid w:val="00C05A8E"/>
    <w:rsid w:val="00C066C7"/>
    <w:rsid w:val="00C12441"/>
    <w:rsid w:val="00C12D2F"/>
    <w:rsid w:val="00C13188"/>
    <w:rsid w:val="00C140CB"/>
    <w:rsid w:val="00C21F0D"/>
    <w:rsid w:val="00C23207"/>
    <w:rsid w:val="00C243E2"/>
    <w:rsid w:val="00C2612E"/>
    <w:rsid w:val="00C2663E"/>
    <w:rsid w:val="00C277A8"/>
    <w:rsid w:val="00C309AE"/>
    <w:rsid w:val="00C338FB"/>
    <w:rsid w:val="00C365CE"/>
    <w:rsid w:val="00C417EB"/>
    <w:rsid w:val="00C41BCA"/>
    <w:rsid w:val="00C42EE0"/>
    <w:rsid w:val="00C4314B"/>
    <w:rsid w:val="00C47193"/>
    <w:rsid w:val="00C4769D"/>
    <w:rsid w:val="00C4791A"/>
    <w:rsid w:val="00C52366"/>
    <w:rsid w:val="00C528AE"/>
    <w:rsid w:val="00C54ED0"/>
    <w:rsid w:val="00C57D76"/>
    <w:rsid w:val="00C61AD6"/>
    <w:rsid w:val="00C61FAE"/>
    <w:rsid w:val="00C71183"/>
    <w:rsid w:val="00C73CC2"/>
    <w:rsid w:val="00C81E37"/>
    <w:rsid w:val="00C82AA9"/>
    <w:rsid w:val="00C8435A"/>
    <w:rsid w:val="00C86205"/>
    <w:rsid w:val="00C9079E"/>
    <w:rsid w:val="00C90830"/>
    <w:rsid w:val="00C90AE5"/>
    <w:rsid w:val="00C90E68"/>
    <w:rsid w:val="00CA47FD"/>
    <w:rsid w:val="00CA5D23"/>
    <w:rsid w:val="00CB2650"/>
    <w:rsid w:val="00CB2F3B"/>
    <w:rsid w:val="00CB4F51"/>
    <w:rsid w:val="00CC4D8A"/>
    <w:rsid w:val="00CD11B5"/>
    <w:rsid w:val="00CD350D"/>
    <w:rsid w:val="00CD48E5"/>
    <w:rsid w:val="00CD4AD5"/>
    <w:rsid w:val="00CE0FEE"/>
    <w:rsid w:val="00CE45B0"/>
    <w:rsid w:val="00CE4E04"/>
    <w:rsid w:val="00CF09E8"/>
    <w:rsid w:val="00CF1393"/>
    <w:rsid w:val="00CF4F3A"/>
    <w:rsid w:val="00CF6EBB"/>
    <w:rsid w:val="00D0014D"/>
    <w:rsid w:val="00D04DB0"/>
    <w:rsid w:val="00D057C4"/>
    <w:rsid w:val="00D059F7"/>
    <w:rsid w:val="00D10EBC"/>
    <w:rsid w:val="00D117D1"/>
    <w:rsid w:val="00D227A6"/>
    <w:rsid w:val="00D22819"/>
    <w:rsid w:val="00D24DE6"/>
    <w:rsid w:val="00D30E9D"/>
    <w:rsid w:val="00D33929"/>
    <w:rsid w:val="00D370A5"/>
    <w:rsid w:val="00D42BD6"/>
    <w:rsid w:val="00D45A95"/>
    <w:rsid w:val="00D46A39"/>
    <w:rsid w:val="00D47FA6"/>
    <w:rsid w:val="00D50725"/>
    <w:rsid w:val="00D511F0"/>
    <w:rsid w:val="00D54EE5"/>
    <w:rsid w:val="00D61D09"/>
    <w:rsid w:val="00D63F82"/>
    <w:rsid w:val="00D640FC"/>
    <w:rsid w:val="00D70F7D"/>
    <w:rsid w:val="00D761F7"/>
    <w:rsid w:val="00D7705F"/>
    <w:rsid w:val="00D827A1"/>
    <w:rsid w:val="00D82F6E"/>
    <w:rsid w:val="00D91FF4"/>
    <w:rsid w:val="00D92929"/>
    <w:rsid w:val="00D92A93"/>
    <w:rsid w:val="00D931F7"/>
    <w:rsid w:val="00D93C2E"/>
    <w:rsid w:val="00D93E81"/>
    <w:rsid w:val="00D970A5"/>
    <w:rsid w:val="00D979D0"/>
    <w:rsid w:val="00DA1B3B"/>
    <w:rsid w:val="00DA3980"/>
    <w:rsid w:val="00DB213E"/>
    <w:rsid w:val="00DB3906"/>
    <w:rsid w:val="00DB4967"/>
    <w:rsid w:val="00DB7E0C"/>
    <w:rsid w:val="00DC1A1C"/>
    <w:rsid w:val="00DC2090"/>
    <w:rsid w:val="00DC22CF"/>
    <w:rsid w:val="00DC5878"/>
    <w:rsid w:val="00DC7E3B"/>
    <w:rsid w:val="00DD2DAB"/>
    <w:rsid w:val="00DD3425"/>
    <w:rsid w:val="00DD3FF9"/>
    <w:rsid w:val="00DD7D1B"/>
    <w:rsid w:val="00DE04C7"/>
    <w:rsid w:val="00DE04DB"/>
    <w:rsid w:val="00DE4DAA"/>
    <w:rsid w:val="00DE50CB"/>
    <w:rsid w:val="00DE5A8A"/>
    <w:rsid w:val="00DF4E73"/>
    <w:rsid w:val="00DF5D34"/>
    <w:rsid w:val="00DF6962"/>
    <w:rsid w:val="00DF73C8"/>
    <w:rsid w:val="00E02A12"/>
    <w:rsid w:val="00E03971"/>
    <w:rsid w:val="00E06407"/>
    <w:rsid w:val="00E07A43"/>
    <w:rsid w:val="00E120F3"/>
    <w:rsid w:val="00E14065"/>
    <w:rsid w:val="00E206AE"/>
    <w:rsid w:val="00E20F02"/>
    <w:rsid w:val="00E21D72"/>
    <w:rsid w:val="00E229C1"/>
    <w:rsid w:val="00E23397"/>
    <w:rsid w:val="00E2456D"/>
    <w:rsid w:val="00E30CDC"/>
    <w:rsid w:val="00E31C66"/>
    <w:rsid w:val="00E32CD7"/>
    <w:rsid w:val="00E3588A"/>
    <w:rsid w:val="00E36243"/>
    <w:rsid w:val="00E377FD"/>
    <w:rsid w:val="00E37DF5"/>
    <w:rsid w:val="00E4065C"/>
    <w:rsid w:val="00E41523"/>
    <w:rsid w:val="00E44EE1"/>
    <w:rsid w:val="00E5241D"/>
    <w:rsid w:val="00E55EE8"/>
    <w:rsid w:val="00E5680C"/>
    <w:rsid w:val="00E61A16"/>
    <w:rsid w:val="00E6522A"/>
    <w:rsid w:val="00E6609A"/>
    <w:rsid w:val="00E66AB9"/>
    <w:rsid w:val="00E66DA5"/>
    <w:rsid w:val="00E72B32"/>
    <w:rsid w:val="00E7344C"/>
    <w:rsid w:val="00E7358D"/>
    <w:rsid w:val="00E73F81"/>
    <w:rsid w:val="00E73FAC"/>
    <w:rsid w:val="00E75865"/>
    <w:rsid w:val="00E76168"/>
    <w:rsid w:val="00E76267"/>
    <w:rsid w:val="00E8257C"/>
    <w:rsid w:val="00E82E4E"/>
    <w:rsid w:val="00E85B20"/>
    <w:rsid w:val="00E9746E"/>
    <w:rsid w:val="00EA0BC4"/>
    <w:rsid w:val="00EA2338"/>
    <w:rsid w:val="00EA4A57"/>
    <w:rsid w:val="00EA535B"/>
    <w:rsid w:val="00EB5E29"/>
    <w:rsid w:val="00EB7E7D"/>
    <w:rsid w:val="00EC46C6"/>
    <w:rsid w:val="00EC579D"/>
    <w:rsid w:val="00EC6F63"/>
    <w:rsid w:val="00EC708F"/>
    <w:rsid w:val="00ED07CE"/>
    <w:rsid w:val="00ED0E37"/>
    <w:rsid w:val="00ED0F11"/>
    <w:rsid w:val="00ED5ADF"/>
    <w:rsid w:val="00ED5BDC"/>
    <w:rsid w:val="00ED7DAC"/>
    <w:rsid w:val="00EE5A0C"/>
    <w:rsid w:val="00EE67C1"/>
    <w:rsid w:val="00EE69BE"/>
    <w:rsid w:val="00EE6F51"/>
    <w:rsid w:val="00EF3E0F"/>
    <w:rsid w:val="00EF47F8"/>
    <w:rsid w:val="00F03C77"/>
    <w:rsid w:val="00F067A6"/>
    <w:rsid w:val="00F1214E"/>
    <w:rsid w:val="00F14B5E"/>
    <w:rsid w:val="00F15288"/>
    <w:rsid w:val="00F17C10"/>
    <w:rsid w:val="00F20005"/>
    <w:rsid w:val="00F20175"/>
    <w:rsid w:val="00F20B25"/>
    <w:rsid w:val="00F212F3"/>
    <w:rsid w:val="00F21E7C"/>
    <w:rsid w:val="00F22274"/>
    <w:rsid w:val="00F22F5E"/>
    <w:rsid w:val="00F2395B"/>
    <w:rsid w:val="00F24930"/>
    <w:rsid w:val="00F24FBA"/>
    <w:rsid w:val="00F278C3"/>
    <w:rsid w:val="00F32094"/>
    <w:rsid w:val="00F325BF"/>
    <w:rsid w:val="00F331F5"/>
    <w:rsid w:val="00F332A7"/>
    <w:rsid w:val="00F3338D"/>
    <w:rsid w:val="00F36995"/>
    <w:rsid w:val="00F41F25"/>
    <w:rsid w:val="00F5252F"/>
    <w:rsid w:val="00F54220"/>
    <w:rsid w:val="00F546D2"/>
    <w:rsid w:val="00F5674B"/>
    <w:rsid w:val="00F57FCA"/>
    <w:rsid w:val="00F657F7"/>
    <w:rsid w:val="00F67B9C"/>
    <w:rsid w:val="00F70C03"/>
    <w:rsid w:val="00F70FC6"/>
    <w:rsid w:val="00F7369E"/>
    <w:rsid w:val="00F761BF"/>
    <w:rsid w:val="00F76C78"/>
    <w:rsid w:val="00F800E5"/>
    <w:rsid w:val="00F80D4A"/>
    <w:rsid w:val="00F83921"/>
    <w:rsid w:val="00F854ED"/>
    <w:rsid w:val="00F85C40"/>
    <w:rsid w:val="00F8617C"/>
    <w:rsid w:val="00F8644B"/>
    <w:rsid w:val="00F86895"/>
    <w:rsid w:val="00F9084A"/>
    <w:rsid w:val="00F9460F"/>
    <w:rsid w:val="00FA0CF2"/>
    <w:rsid w:val="00FA0DFA"/>
    <w:rsid w:val="00FA1512"/>
    <w:rsid w:val="00FA3060"/>
    <w:rsid w:val="00FA5015"/>
    <w:rsid w:val="00FB0761"/>
    <w:rsid w:val="00FB2995"/>
    <w:rsid w:val="00FB2C86"/>
    <w:rsid w:val="00FB42FA"/>
    <w:rsid w:val="00FB5495"/>
    <w:rsid w:val="00FB54E8"/>
    <w:rsid w:val="00FB6E40"/>
    <w:rsid w:val="00FB6F42"/>
    <w:rsid w:val="00FD05F0"/>
    <w:rsid w:val="00FD171C"/>
    <w:rsid w:val="00FD1CCB"/>
    <w:rsid w:val="00FD2C7C"/>
    <w:rsid w:val="00FD2CCA"/>
    <w:rsid w:val="00FD5BF8"/>
    <w:rsid w:val="00FD65E0"/>
    <w:rsid w:val="00FD66D8"/>
    <w:rsid w:val="00FD6E58"/>
    <w:rsid w:val="00FD7EE7"/>
    <w:rsid w:val="00FE137C"/>
    <w:rsid w:val="00FE29BA"/>
    <w:rsid w:val="00FE35BE"/>
    <w:rsid w:val="00FE36ED"/>
    <w:rsid w:val="00FE4C26"/>
    <w:rsid w:val="00FF2272"/>
    <w:rsid w:val="00FF3129"/>
    <w:rsid w:val="00FF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B48F11"/>
  <w15:chartTrackingRefBased/>
  <w15:docId w15:val="{38C9AB91-11F0-485E-B34D-3ABF5119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aliases w:val="Indented Paragraph"/>
    <w:basedOn w:val="Normal"/>
    <w:link w:val="ListParagraphChar"/>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
      </w:numPr>
      <w:spacing w:before="120" w:after="120" w:line="240" w:lineRule="auto"/>
      <w:ind w:left="1080"/>
    </w:pPr>
  </w:style>
  <w:style w:type="character" w:customStyle="1" w:styleId="ListParagraphChar">
    <w:name w:val="List Paragraph Char"/>
    <w:aliases w:val="Indented Paragraph Char"/>
    <w:basedOn w:val="DefaultParagraphFont"/>
    <w:link w:val="ListParagraph"/>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3"/>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styleId="BalloonText">
    <w:name w:val="Balloon Text"/>
    <w:basedOn w:val="Normal"/>
    <w:link w:val="BalloonTextChar"/>
    <w:semiHidden/>
    <w:unhideWhenUsed/>
    <w:rsid w:val="0047502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75024"/>
    <w:rPr>
      <w:rFonts w:ascii="Segoe UI" w:hAnsi="Segoe UI" w:cs="Segoe UI"/>
      <w:sz w:val="18"/>
      <w:szCs w:val="18"/>
    </w:rPr>
  </w:style>
  <w:style w:type="paragraph" w:styleId="NormalWeb">
    <w:name w:val="Normal (Web)"/>
    <w:basedOn w:val="Normal"/>
    <w:uiPriority w:val="99"/>
    <w:unhideWhenUsed/>
    <w:rsid w:val="00EE6F51"/>
    <w:pPr>
      <w:spacing w:before="0" w:after="100" w:afterAutospacing="1" w:line="240" w:lineRule="auto"/>
    </w:pPr>
    <w:rPr>
      <w:rFonts w:ascii="Times New Roman" w:hAnsi="Times New Roman"/>
      <w:sz w:val="24"/>
      <w:szCs w:val="24"/>
      <w:lang w:bidi="ar-SA"/>
    </w:rPr>
  </w:style>
  <w:style w:type="character" w:styleId="CommentReference">
    <w:name w:val="annotation reference"/>
    <w:basedOn w:val="DefaultParagraphFont"/>
    <w:uiPriority w:val="99"/>
    <w:semiHidden/>
    <w:unhideWhenUsed/>
    <w:rsid w:val="00852FD1"/>
    <w:rPr>
      <w:sz w:val="16"/>
      <w:szCs w:val="16"/>
    </w:rPr>
  </w:style>
  <w:style w:type="paragraph" w:styleId="CommentText">
    <w:name w:val="annotation text"/>
    <w:basedOn w:val="Normal"/>
    <w:link w:val="CommentTextChar"/>
    <w:uiPriority w:val="99"/>
    <w:unhideWhenUsed/>
    <w:rsid w:val="00852FD1"/>
    <w:pPr>
      <w:spacing w:line="240" w:lineRule="auto"/>
    </w:pPr>
    <w:rPr>
      <w:sz w:val="20"/>
      <w:szCs w:val="20"/>
    </w:rPr>
  </w:style>
  <w:style w:type="character" w:customStyle="1" w:styleId="CommentTextChar">
    <w:name w:val="Comment Text Char"/>
    <w:basedOn w:val="DefaultParagraphFont"/>
    <w:link w:val="CommentText"/>
    <w:uiPriority w:val="99"/>
    <w:rsid w:val="00852FD1"/>
    <w:rPr>
      <w:sz w:val="20"/>
      <w:szCs w:val="20"/>
    </w:rPr>
  </w:style>
  <w:style w:type="paragraph" w:styleId="CommentSubject">
    <w:name w:val="annotation subject"/>
    <w:basedOn w:val="CommentText"/>
    <w:next w:val="CommentText"/>
    <w:link w:val="CommentSubjectChar"/>
    <w:semiHidden/>
    <w:unhideWhenUsed/>
    <w:rsid w:val="00852FD1"/>
    <w:rPr>
      <w:b/>
      <w:bCs/>
    </w:rPr>
  </w:style>
  <w:style w:type="character" w:customStyle="1" w:styleId="CommentSubjectChar">
    <w:name w:val="Comment Subject Char"/>
    <w:basedOn w:val="CommentTextChar"/>
    <w:link w:val="CommentSubject"/>
    <w:semiHidden/>
    <w:rsid w:val="00852FD1"/>
    <w:rPr>
      <w:b/>
      <w:bCs/>
      <w:sz w:val="20"/>
      <w:szCs w:val="20"/>
    </w:rPr>
  </w:style>
  <w:style w:type="paragraph" w:customStyle="1" w:styleId="Default">
    <w:name w:val="Default"/>
    <w:rsid w:val="00FB54E8"/>
    <w:pPr>
      <w:autoSpaceDE w:val="0"/>
      <w:autoSpaceDN w:val="0"/>
      <w:adjustRightInd w:val="0"/>
      <w:spacing w:before="0" w:line="240" w:lineRule="auto"/>
    </w:pPr>
    <w:rPr>
      <w:rFonts w:ascii="Times New Roman" w:hAnsi="Times New Roman"/>
      <w:color w:val="000000"/>
      <w:sz w:val="24"/>
      <w:szCs w:val="24"/>
      <w:lang w:bidi="ar-SA"/>
    </w:rPr>
  </w:style>
  <w:style w:type="paragraph" w:styleId="Revision">
    <w:name w:val="Revision"/>
    <w:hidden/>
    <w:uiPriority w:val="99"/>
    <w:semiHidden/>
    <w:rsid w:val="007D506A"/>
    <w:pPr>
      <w:spacing w:before="0" w:line="240" w:lineRule="auto"/>
    </w:pPr>
  </w:style>
  <w:style w:type="paragraph" w:styleId="Header">
    <w:name w:val="header"/>
    <w:basedOn w:val="Normal"/>
    <w:link w:val="HeaderChar"/>
    <w:uiPriority w:val="99"/>
    <w:unhideWhenUsed/>
    <w:rsid w:val="009667B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66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30032902">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5542594">
      <w:bodyDiv w:val="1"/>
      <w:marLeft w:val="0"/>
      <w:marRight w:val="0"/>
      <w:marTop w:val="0"/>
      <w:marBottom w:val="0"/>
      <w:divBdr>
        <w:top w:val="none" w:sz="0" w:space="0" w:color="auto"/>
        <w:left w:val="none" w:sz="0" w:space="0" w:color="auto"/>
        <w:bottom w:val="none" w:sz="0" w:space="0" w:color="auto"/>
        <w:right w:val="none" w:sz="0" w:space="0" w:color="auto"/>
      </w:divBdr>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208416702">
      <w:bodyDiv w:val="1"/>
      <w:marLeft w:val="0"/>
      <w:marRight w:val="0"/>
      <w:marTop w:val="0"/>
      <w:marBottom w:val="0"/>
      <w:divBdr>
        <w:top w:val="none" w:sz="0" w:space="0" w:color="auto"/>
        <w:left w:val="none" w:sz="0" w:space="0" w:color="auto"/>
        <w:bottom w:val="none" w:sz="0" w:space="0" w:color="auto"/>
        <w:right w:val="none" w:sz="0" w:space="0" w:color="auto"/>
      </w:divBdr>
    </w:div>
    <w:div w:id="631864200">
      <w:bodyDiv w:val="1"/>
      <w:marLeft w:val="0"/>
      <w:marRight w:val="0"/>
      <w:marTop w:val="0"/>
      <w:marBottom w:val="0"/>
      <w:divBdr>
        <w:top w:val="none" w:sz="0" w:space="0" w:color="auto"/>
        <w:left w:val="none" w:sz="0" w:space="0" w:color="auto"/>
        <w:bottom w:val="none" w:sz="0" w:space="0" w:color="auto"/>
        <w:right w:val="none" w:sz="0" w:space="0" w:color="auto"/>
      </w:divBdr>
      <w:divsChild>
        <w:div w:id="2089033277">
          <w:marLeft w:val="0"/>
          <w:marRight w:val="0"/>
          <w:marTop w:val="0"/>
          <w:marBottom w:val="0"/>
          <w:divBdr>
            <w:top w:val="none" w:sz="0" w:space="0" w:color="auto"/>
            <w:left w:val="none" w:sz="0" w:space="0" w:color="auto"/>
            <w:bottom w:val="none" w:sz="0" w:space="0" w:color="auto"/>
            <w:right w:val="none" w:sz="0" w:space="0" w:color="auto"/>
          </w:divBdr>
          <w:divsChild>
            <w:div w:id="8103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5100">
      <w:bodyDiv w:val="1"/>
      <w:marLeft w:val="0"/>
      <w:marRight w:val="0"/>
      <w:marTop w:val="0"/>
      <w:marBottom w:val="0"/>
      <w:divBdr>
        <w:top w:val="none" w:sz="0" w:space="0" w:color="auto"/>
        <w:left w:val="none" w:sz="0" w:space="0" w:color="auto"/>
        <w:bottom w:val="none" w:sz="0" w:space="0" w:color="auto"/>
        <w:right w:val="none" w:sz="0" w:space="0" w:color="auto"/>
      </w:divBdr>
      <w:divsChild>
        <w:div w:id="2124686640">
          <w:marLeft w:val="0"/>
          <w:marRight w:val="0"/>
          <w:marTop w:val="0"/>
          <w:marBottom w:val="0"/>
          <w:divBdr>
            <w:top w:val="none" w:sz="0" w:space="0" w:color="auto"/>
            <w:left w:val="none" w:sz="0" w:space="0" w:color="auto"/>
            <w:bottom w:val="none" w:sz="0" w:space="0" w:color="auto"/>
            <w:right w:val="none" w:sz="0" w:space="0" w:color="auto"/>
          </w:divBdr>
          <w:divsChild>
            <w:div w:id="18149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7012">
      <w:bodyDiv w:val="1"/>
      <w:marLeft w:val="0"/>
      <w:marRight w:val="0"/>
      <w:marTop w:val="0"/>
      <w:marBottom w:val="0"/>
      <w:divBdr>
        <w:top w:val="none" w:sz="0" w:space="0" w:color="auto"/>
        <w:left w:val="none" w:sz="0" w:space="0" w:color="auto"/>
        <w:bottom w:val="none" w:sz="0" w:space="0" w:color="auto"/>
        <w:right w:val="none" w:sz="0" w:space="0" w:color="auto"/>
      </w:divBdr>
    </w:div>
    <w:div w:id="1065950037">
      <w:bodyDiv w:val="1"/>
      <w:marLeft w:val="0"/>
      <w:marRight w:val="0"/>
      <w:marTop w:val="0"/>
      <w:marBottom w:val="0"/>
      <w:divBdr>
        <w:top w:val="none" w:sz="0" w:space="0" w:color="auto"/>
        <w:left w:val="none" w:sz="0" w:space="0" w:color="auto"/>
        <w:bottom w:val="none" w:sz="0" w:space="0" w:color="auto"/>
        <w:right w:val="none" w:sz="0" w:space="0" w:color="auto"/>
      </w:divBdr>
    </w:div>
    <w:div w:id="1151094513">
      <w:bodyDiv w:val="1"/>
      <w:marLeft w:val="0"/>
      <w:marRight w:val="0"/>
      <w:marTop w:val="0"/>
      <w:marBottom w:val="0"/>
      <w:divBdr>
        <w:top w:val="none" w:sz="0" w:space="0" w:color="auto"/>
        <w:left w:val="none" w:sz="0" w:space="0" w:color="auto"/>
        <w:bottom w:val="none" w:sz="0" w:space="0" w:color="auto"/>
        <w:right w:val="none" w:sz="0" w:space="0" w:color="auto"/>
      </w:divBdr>
    </w:div>
    <w:div w:id="1308587662">
      <w:bodyDiv w:val="1"/>
      <w:marLeft w:val="0"/>
      <w:marRight w:val="0"/>
      <w:marTop w:val="0"/>
      <w:marBottom w:val="0"/>
      <w:divBdr>
        <w:top w:val="none" w:sz="0" w:space="0" w:color="auto"/>
        <w:left w:val="none" w:sz="0" w:space="0" w:color="auto"/>
        <w:bottom w:val="none" w:sz="0" w:space="0" w:color="auto"/>
        <w:right w:val="none" w:sz="0" w:space="0" w:color="auto"/>
      </w:divBdr>
    </w:div>
    <w:div w:id="1531457097">
      <w:bodyDiv w:val="1"/>
      <w:marLeft w:val="0"/>
      <w:marRight w:val="0"/>
      <w:marTop w:val="0"/>
      <w:marBottom w:val="0"/>
      <w:divBdr>
        <w:top w:val="none" w:sz="0" w:space="0" w:color="auto"/>
        <w:left w:val="none" w:sz="0" w:space="0" w:color="auto"/>
        <w:bottom w:val="none" w:sz="0" w:space="0" w:color="auto"/>
        <w:right w:val="none" w:sz="0" w:space="0" w:color="auto"/>
      </w:divBdr>
    </w:div>
    <w:div w:id="1881358090">
      <w:bodyDiv w:val="1"/>
      <w:marLeft w:val="0"/>
      <w:marRight w:val="0"/>
      <w:marTop w:val="0"/>
      <w:marBottom w:val="2745"/>
      <w:divBdr>
        <w:top w:val="none" w:sz="0" w:space="0" w:color="auto"/>
        <w:left w:val="none" w:sz="0" w:space="0" w:color="auto"/>
        <w:bottom w:val="none" w:sz="0" w:space="0" w:color="auto"/>
        <w:right w:val="none" w:sz="0" w:space="0" w:color="auto"/>
      </w:divBdr>
      <w:divsChild>
        <w:div w:id="1304114229">
          <w:marLeft w:val="0"/>
          <w:marRight w:val="0"/>
          <w:marTop w:val="0"/>
          <w:marBottom w:val="0"/>
          <w:divBdr>
            <w:top w:val="none" w:sz="0" w:space="0" w:color="auto"/>
            <w:left w:val="none" w:sz="0" w:space="0" w:color="auto"/>
            <w:bottom w:val="none" w:sz="0" w:space="0" w:color="auto"/>
            <w:right w:val="none" w:sz="0" w:space="0" w:color="auto"/>
          </w:divBdr>
          <w:divsChild>
            <w:div w:id="415173348">
              <w:marLeft w:val="0"/>
              <w:marRight w:val="0"/>
              <w:marTop w:val="0"/>
              <w:marBottom w:val="0"/>
              <w:divBdr>
                <w:top w:val="none" w:sz="0" w:space="0" w:color="auto"/>
                <w:left w:val="none" w:sz="0" w:space="0" w:color="auto"/>
                <w:bottom w:val="none" w:sz="0" w:space="0" w:color="auto"/>
                <w:right w:val="none" w:sz="0" w:space="0" w:color="auto"/>
              </w:divBdr>
              <w:divsChild>
                <w:div w:id="2023627165">
                  <w:marLeft w:val="-225"/>
                  <w:marRight w:val="-225"/>
                  <w:marTop w:val="0"/>
                  <w:marBottom w:val="0"/>
                  <w:divBdr>
                    <w:top w:val="none" w:sz="0" w:space="0" w:color="auto"/>
                    <w:left w:val="none" w:sz="0" w:space="0" w:color="auto"/>
                    <w:bottom w:val="none" w:sz="0" w:space="0" w:color="auto"/>
                    <w:right w:val="none" w:sz="0" w:space="0" w:color="auto"/>
                  </w:divBdr>
                  <w:divsChild>
                    <w:div w:id="2039812304">
                      <w:marLeft w:val="0"/>
                      <w:marRight w:val="0"/>
                      <w:marTop w:val="0"/>
                      <w:marBottom w:val="0"/>
                      <w:divBdr>
                        <w:top w:val="none" w:sz="0" w:space="0" w:color="auto"/>
                        <w:left w:val="none" w:sz="0" w:space="0" w:color="auto"/>
                        <w:bottom w:val="none" w:sz="0" w:space="0" w:color="auto"/>
                        <w:right w:val="none" w:sz="0" w:space="0" w:color="auto"/>
                      </w:divBdr>
                      <w:divsChild>
                        <w:div w:id="703596688">
                          <w:marLeft w:val="-225"/>
                          <w:marRight w:val="-225"/>
                          <w:marTop w:val="0"/>
                          <w:marBottom w:val="0"/>
                          <w:divBdr>
                            <w:top w:val="none" w:sz="0" w:space="0" w:color="auto"/>
                            <w:left w:val="none" w:sz="0" w:space="0" w:color="auto"/>
                            <w:bottom w:val="none" w:sz="0" w:space="0" w:color="auto"/>
                            <w:right w:val="none" w:sz="0" w:space="0" w:color="auto"/>
                          </w:divBdr>
                          <w:divsChild>
                            <w:div w:id="292056443">
                              <w:marLeft w:val="0"/>
                              <w:marRight w:val="0"/>
                              <w:marTop w:val="0"/>
                              <w:marBottom w:val="0"/>
                              <w:divBdr>
                                <w:top w:val="none" w:sz="0" w:space="0" w:color="auto"/>
                                <w:left w:val="none" w:sz="0" w:space="0" w:color="auto"/>
                                <w:bottom w:val="none" w:sz="0" w:space="0" w:color="auto"/>
                                <w:right w:val="none" w:sz="0" w:space="0" w:color="auto"/>
                              </w:divBdr>
                              <w:divsChild>
                                <w:div w:id="1833988378">
                                  <w:marLeft w:val="0"/>
                                  <w:marRight w:val="0"/>
                                  <w:marTop w:val="0"/>
                                  <w:marBottom w:val="0"/>
                                  <w:divBdr>
                                    <w:top w:val="none" w:sz="0" w:space="0" w:color="auto"/>
                                    <w:left w:val="none" w:sz="0" w:space="0" w:color="auto"/>
                                    <w:bottom w:val="none" w:sz="0" w:space="0" w:color="auto"/>
                                    <w:right w:val="none" w:sz="0" w:space="0" w:color="auto"/>
                                  </w:divBdr>
                                  <w:divsChild>
                                    <w:div w:id="1187789327">
                                      <w:marLeft w:val="0"/>
                                      <w:marRight w:val="0"/>
                                      <w:marTop w:val="0"/>
                                      <w:marBottom w:val="0"/>
                                      <w:divBdr>
                                        <w:top w:val="none" w:sz="0" w:space="0" w:color="auto"/>
                                        <w:left w:val="none" w:sz="0" w:space="0" w:color="auto"/>
                                        <w:bottom w:val="none" w:sz="0" w:space="0" w:color="auto"/>
                                        <w:right w:val="none" w:sz="0" w:space="0" w:color="auto"/>
                                      </w:divBdr>
                                      <w:divsChild>
                                        <w:div w:id="15397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930398">
      <w:bodyDiv w:val="1"/>
      <w:marLeft w:val="0"/>
      <w:marRight w:val="0"/>
      <w:marTop w:val="0"/>
      <w:marBottom w:val="0"/>
      <w:divBdr>
        <w:top w:val="none" w:sz="0" w:space="0" w:color="auto"/>
        <w:left w:val="none" w:sz="0" w:space="0" w:color="auto"/>
        <w:bottom w:val="none" w:sz="0" w:space="0" w:color="auto"/>
        <w:right w:val="none" w:sz="0" w:space="0" w:color="auto"/>
      </w:divBdr>
      <w:divsChild>
        <w:div w:id="1221210212">
          <w:marLeft w:val="0"/>
          <w:marRight w:val="0"/>
          <w:marTop w:val="0"/>
          <w:marBottom w:val="0"/>
          <w:divBdr>
            <w:top w:val="none" w:sz="0" w:space="0" w:color="auto"/>
            <w:left w:val="none" w:sz="0" w:space="0" w:color="auto"/>
            <w:bottom w:val="none" w:sz="0" w:space="0" w:color="auto"/>
            <w:right w:val="none" w:sz="0" w:space="0" w:color="auto"/>
          </w:divBdr>
          <w:divsChild>
            <w:div w:id="529883525">
              <w:marLeft w:val="0"/>
              <w:marRight w:val="0"/>
              <w:marTop w:val="0"/>
              <w:marBottom w:val="0"/>
              <w:divBdr>
                <w:top w:val="none" w:sz="0" w:space="0" w:color="auto"/>
                <w:left w:val="none" w:sz="0" w:space="0" w:color="auto"/>
                <w:bottom w:val="none" w:sz="0" w:space="0" w:color="auto"/>
                <w:right w:val="none" w:sz="0" w:space="0" w:color="auto"/>
              </w:divBdr>
              <w:divsChild>
                <w:div w:id="24066967">
                  <w:marLeft w:val="0"/>
                  <w:marRight w:val="0"/>
                  <w:marTop w:val="0"/>
                  <w:marBottom w:val="0"/>
                  <w:divBdr>
                    <w:top w:val="none" w:sz="0" w:space="0" w:color="auto"/>
                    <w:left w:val="none" w:sz="0" w:space="0" w:color="auto"/>
                    <w:bottom w:val="none" w:sz="0" w:space="0" w:color="auto"/>
                    <w:right w:val="none" w:sz="0" w:space="0" w:color="auto"/>
                  </w:divBdr>
                  <w:divsChild>
                    <w:div w:id="6196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sa.mn.gov/BOSA/ApprLicProg/index.html" TargetMode="External"/><Relationship Id="rId18" Type="http://schemas.openxmlformats.org/officeDocument/2006/relationships/hyperlink" Target="https://bosa.mn.gov/BOSA/ApprLicProg/index.html" TargetMode="External"/><Relationship Id="rId26" Type="http://schemas.openxmlformats.org/officeDocument/2006/relationships/hyperlink" Target="https://www.revisor.mn.gov/statutes/cite/14.389" TargetMode="External"/><Relationship Id="rId3" Type="http://schemas.openxmlformats.org/officeDocument/2006/relationships/customXml" Target="../customXml/item3.xml"/><Relationship Id="rId21" Type="http://schemas.openxmlformats.org/officeDocument/2006/relationships/hyperlink" Target="https://bosa.mn.gov/BOSA/ApprLicProg/index.html" TargetMode="External"/><Relationship Id="rId7" Type="http://schemas.openxmlformats.org/officeDocument/2006/relationships/settings" Target="settings.xml"/><Relationship Id="rId12" Type="http://schemas.openxmlformats.org/officeDocument/2006/relationships/hyperlink" Target="https://bosa.mn.gov/BOSA/ApprLicProg/index.html" TargetMode="External"/><Relationship Id="rId17" Type="http://schemas.openxmlformats.org/officeDocument/2006/relationships/hyperlink" Target="https://bosa.mn.gov/BOSA/ApprLicProg/index.html" TargetMode="External"/><Relationship Id="rId25" Type="http://schemas.openxmlformats.org/officeDocument/2006/relationships/hyperlink" Target="https://www.revisor.mn.gov/statutes/cite/14.389" TargetMode="External"/><Relationship Id="rId2" Type="http://schemas.openxmlformats.org/officeDocument/2006/relationships/customXml" Target="../customXml/item2.xml"/><Relationship Id="rId16" Type="http://schemas.openxmlformats.org/officeDocument/2006/relationships/hyperlink" Target="https://bosa.mn.gov/BOSA/ApprLicProg/index.html" TargetMode="External"/><Relationship Id="rId20" Type="http://schemas.openxmlformats.org/officeDocument/2006/relationships/hyperlink" Target="https://bosa.mn.gov/BOSA/ApprLicProg/index.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sa.mn.gov/BOSA/ApprLicProg/index.html" TargetMode="External"/><Relationship Id="rId24" Type="http://schemas.openxmlformats.org/officeDocument/2006/relationships/hyperlink" Target="https://bosa.mn.gov/BOSA/ApprLicProg/index.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osa.mn.gov/BOSA/ApprLicProg/index.html" TargetMode="External"/><Relationship Id="rId23" Type="http://schemas.openxmlformats.org/officeDocument/2006/relationships/hyperlink" Target="https://bosa.mn.gov/BOSA/ApprLicProg/index.html" TargetMode="External"/><Relationship Id="rId28" Type="http://schemas.openxmlformats.org/officeDocument/2006/relationships/hyperlink" Target="https://bosa.mn.gov/bosa/index.htm" TargetMode="External"/><Relationship Id="rId10" Type="http://schemas.openxmlformats.org/officeDocument/2006/relationships/endnotes" Target="endnotes.xml"/><Relationship Id="rId19" Type="http://schemas.openxmlformats.org/officeDocument/2006/relationships/hyperlink" Target="https://bosa.mn.gov/BOSA/ApprLicProg/index.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sa.mn.gov/BOSA/ApprLicProg/index.html" TargetMode="External"/><Relationship Id="rId22" Type="http://schemas.openxmlformats.org/officeDocument/2006/relationships/hyperlink" Target="https://bosa.mn.gov/BOSA/ApprLicProg/index.html" TargetMode="External"/><Relationship Id="rId27" Type="http://schemas.openxmlformats.org/officeDocument/2006/relationships/hyperlink" Target="https://bosa.mn.gov/bosa/index.htm" TargetMode="External"/><Relationship Id="rId30" Type="http://schemas.openxmlformats.org/officeDocument/2006/relationships/footer" Target="footer2.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E9A785E5-D43C-4AE0-8711-FC23113B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46</Pages>
  <Words>18875</Words>
  <Characters>107589</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126212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Kinkel, Anthony (MDE)</dc:creator>
  <cp:keywords/>
  <dc:description/>
  <cp:lastModifiedBy>Millar, Karen (MDE)</cp:lastModifiedBy>
  <cp:revision>3</cp:revision>
  <cp:lastPrinted>2019-09-10T18:41:00Z</cp:lastPrinted>
  <dcterms:created xsi:type="dcterms:W3CDTF">2019-10-02T15:06:00Z</dcterms:created>
  <dcterms:modified xsi:type="dcterms:W3CDTF">2019-10-02T16:09:00Z</dcterms:modified>
</cp:coreProperties>
</file>